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783D8" w14:textId="77777777" w:rsidR="00DF7E05" w:rsidRPr="00F55135" w:rsidRDefault="00DF7E05" w:rsidP="00764DCA">
      <w:pPr>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PROVINCE DE QUÉBEC</w:t>
      </w:r>
    </w:p>
    <w:p w14:paraId="0749D348" w14:textId="794A78B7" w:rsidR="00DF7E05" w:rsidRPr="00F55135" w:rsidRDefault="002969B8" w:rsidP="00764DCA">
      <w:pPr>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Municipalité de Grenville-sur-la-Rouge</w:t>
      </w:r>
    </w:p>
    <w:p w14:paraId="363B3485" w14:textId="77777777" w:rsidR="00DF7E05" w:rsidRPr="00F55135" w:rsidRDefault="00DF7E05" w:rsidP="00764DCA">
      <w:pPr>
        <w:jc w:val="both"/>
        <w:rPr>
          <w:rFonts w:asciiTheme="minorHAnsi" w:hAnsiTheme="minorHAnsi" w:cstheme="minorHAnsi"/>
          <w:b/>
          <w:bCs/>
          <w:sz w:val="22"/>
          <w:szCs w:val="22"/>
          <w:lang w:val="fr-CA"/>
        </w:rPr>
      </w:pPr>
    </w:p>
    <w:p w14:paraId="657D9AE3" w14:textId="48217BAA" w:rsidR="00DF7E05" w:rsidRPr="00F55135" w:rsidRDefault="0012512D" w:rsidP="00764DCA">
      <w:pPr>
        <w:ind w:left="2835"/>
        <w:jc w:val="both"/>
        <w:rPr>
          <w:rFonts w:asciiTheme="minorHAnsi" w:hAnsiTheme="minorHAnsi" w:cstheme="minorHAnsi"/>
          <w:b/>
          <w:bCs/>
          <w:sz w:val="22"/>
          <w:szCs w:val="22"/>
          <w:u w:val="single"/>
          <w:lang w:val="fr-CA"/>
        </w:rPr>
      </w:pPr>
      <w:r w:rsidRPr="00F55135">
        <w:rPr>
          <w:rFonts w:asciiTheme="minorHAnsi" w:hAnsiTheme="minorHAnsi" w:cstheme="minorHAnsi"/>
          <w:b/>
          <w:bCs/>
          <w:sz w:val="22"/>
          <w:szCs w:val="22"/>
          <w:u w:val="single"/>
          <w:lang w:val="fr-CA"/>
        </w:rPr>
        <w:t xml:space="preserve">PROJET DE </w:t>
      </w:r>
      <w:r w:rsidR="00DF7E05" w:rsidRPr="00F55135">
        <w:rPr>
          <w:rFonts w:asciiTheme="minorHAnsi" w:hAnsiTheme="minorHAnsi" w:cstheme="minorHAnsi"/>
          <w:b/>
          <w:bCs/>
          <w:sz w:val="22"/>
          <w:szCs w:val="22"/>
          <w:u w:val="single"/>
          <w:lang w:val="fr-CA"/>
        </w:rPr>
        <w:t xml:space="preserve">RÈGLEMENT </w:t>
      </w:r>
      <w:r w:rsidR="00A7169E" w:rsidRPr="00F55135">
        <w:rPr>
          <w:rFonts w:asciiTheme="minorHAnsi" w:hAnsiTheme="minorHAnsi" w:cstheme="minorHAnsi"/>
          <w:b/>
          <w:bCs/>
          <w:sz w:val="22"/>
          <w:szCs w:val="22"/>
          <w:u w:val="single"/>
          <w:lang w:val="fr-CA"/>
        </w:rPr>
        <w:t xml:space="preserve">NO </w:t>
      </w:r>
      <w:r w:rsidR="002969B8" w:rsidRPr="00F55135">
        <w:rPr>
          <w:rFonts w:asciiTheme="minorHAnsi" w:hAnsiTheme="minorHAnsi" w:cstheme="minorHAnsi"/>
          <w:b/>
          <w:bCs/>
          <w:sz w:val="22"/>
          <w:szCs w:val="22"/>
          <w:u w:val="single"/>
          <w:lang w:val="fr-CA"/>
        </w:rPr>
        <w:t>2024-</w:t>
      </w:r>
      <w:r w:rsidR="00F55135" w:rsidRPr="00F55135">
        <w:rPr>
          <w:rFonts w:asciiTheme="minorHAnsi" w:hAnsiTheme="minorHAnsi" w:cstheme="minorHAnsi"/>
          <w:b/>
          <w:bCs/>
          <w:sz w:val="22"/>
          <w:szCs w:val="22"/>
          <w:u w:val="single"/>
          <w:lang w:val="fr-CA"/>
        </w:rPr>
        <w:t>001</w:t>
      </w:r>
      <w:r w:rsidR="005C517E">
        <w:rPr>
          <w:rFonts w:asciiTheme="minorHAnsi" w:hAnsiTheme="minorHAnsi" w:cstheme="minorHAnsi"/>
          <w:b/>
          <w:bCs/>
          <w:sz w:val="22"/>
          <w:szCs w:val="22"/>
          <w:u w:val="single"/>
          <w:lang w:val="fr-CA"/>
        </w:rPr>
        <w:t xml:space="preserve"> (RA)</w:t>
      </w:r>
    </w:p>
    <w:p w14:paraId="5E9BA4A6" w14:textId="6015C57F" w:rsidR="001A189F" w:rsidRPr="00F55135" w:rsidRDefault="00DF7E05" w:rsidP="00764DCA">
      <w:pPr>
        <w:ind w:left="2835"/>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R</w:t>
      </w:r>
      <w:r w:rsidR="006F1DB0" w:rsidRPr="00F55135">
        <w:rPr>
          <w:rFonts w:asciiTheme="minorHAnsi" w:hAnsiTheme="minorHAnsi" w:cstheme="minorHAnsi"/>
          <w:bCs/>
          <w:sz w:val="22"/>
          <w:szCs w:val="22"/>
          <w:lang w:val="fr-CA"/>
        </w:rPr>
        <w:t>èglement</w:t>
      </w:r>
      <w:r w:rsidR="0012512D" w:rsidRPr="00F55135">
        <w:rPr>
          <w:rFonts w:asciiTheme="minorHAnsi" w:hAnsiTheme="minorHAnsi" w:cstheme="minorHAnsi"/>
          <w:bCs/>
          <w:sz w:val="22"/>
          <w:szCs w:val="22"/>
          <w:lang w:val="fr-CA"/>
        </w:rPr>
        <w:t xml:space="preserve"> relatif à l’exercice du</w:t>
      </w:r>
      <w:r w:rsidR="00DD38CC" w:rsidRPr="00F55135">
        <w:rPr>
          <w:rFonts w:asciiTheme="minorHAnsi" w:hAnsiTheme="minorHAnsi" w:cstheme="minorHAnsi"/>
          <w:bCs/>
          <w:sz w:val="22"/>
          <w:szCs w:val="22"/>
          <w:lang w:val="fr-CA"/>
        </w:rPr>
        <w:t xml:space="preserve"> droit de préemption</w:t>
      </w:r>
      <w:r w:rsidR="0012512D" w:rsidRPr="00F55135">
        <w:rPr>
          <w:rFonts w:asciiTheme="minorHAnsi" w:hAnsiTheme="minorHAnsi" w:cstheme="minorHAnsi"/>
          <w:bCs/>
          <w:sz w:val="22"/>
          <w:szCs w:val="22"/>
          <w:lang w:val="fr-CA"/>
        </w:rPr>
        <w:t xml:space="preserve"> sur le territoire de la </w:t>
      </w:r>
      <w:r w:rsidR="002969B8" w:rsidRPr="00F55135">
        <w:rPr>
          <w:rFonts w:asciiTheme="minorHAnsi" w:hAnsiTheme="minorHAnsi" w:cstheme="minorHAnsi"/>
          <w:bCs/>
          <w:sz w:val="22"/>
          <w:szCs w:val="22"/>
          <w:lang w:val="fr-CA"/>
        </w:rPr>
        <w:t>municipalité de Grenville-sur-la-Rouge</w:t>
      </w:r>
    </w:p>
    <w:p w14:paraId="44CCBF2F" w14:textId="77777777" w:rsidR="00DF7E05" w:rsidRPr="00F55135" w:rsidRDefault="00DF7E05" w:rsidP="00764DCA">
      <w:pPr>
        <w:pBdr>
          <w:bottom w:val="single" w:sz="4" w:space="1" w:color="auto"/>
        </w:pBdr>
        <w:jc w:val="both"/>
        <w:rPr>
          <w:rFonts w:asciiTheme="minorHAnsi" w:hAnsiTheme="minorHAnsi" w:cstheme="minorHAnsi"/>
          <w:sz w:val="22"/>
          <w:szCs w:val="22"/>
          <w:lang w:val="fr-CA"/>
        </w:rPr>
      </w:pPr>
    </w:p>
    <w:p w14:paraId="7DCF3F25" w14:textId="77777777" w:rsidR="00D73EAD" w:rsidRPr="00F55135" w:rsidRDefault="00D73EAD" w:rsidP="00764DCA">
      <w:pPr>
        <w:jc w:val="both"/>
        <w:rPr>
          <w:rFonts w:asciiTheme="minorHAnsi" w:hAnsiTheme="minorHAnsi" w:cstheme="minorHAnsi"/>
          <w:bCs/>
          <w:sz w:val="22"/>
          <w:szCs w:val="22"/>
          <w:lang w:val="fr-CA"/>
        </w:rPr>
      </w:pPr>
    </w:p>
    <w:p w14:paraId="7768AB50" w14:textId="73B3371C" w:rsidR="00CC4412" w:rsidRPr="00F55135" w:rsidRDefault="00C97578" w:rsidP="00764DCA">
      <w:pPr>
        <w:jc w:val="both"/>
        <w:rPr>
          <w:rFonts w:asciiTheme="minorHAnsi" w:hAnsiTheme="minorHAnsi" w:cstheme="minorHAnsi"/>
          <w:bCs/>
          <w:sz w:val="22"/>
          <w:szCs w:val="22"/>
          <w:lang w:val="fr-CA"/>
        </w:rPr>
      </w:pPr>
      <w:r w:rsidRPr="00F55135">
        <w:rPr>
          <w:rFonts w:asciiTheme="minorHAnsi" w:hAnsiTheme="minorHAnsi" w:cstheme="minorHAnsi"/>
          <w:sz w:val="22"/>
          <w:szCs w:val="22"/>
          <w:lang w:val="fr-CA"/>
        </w:rPr>
        <w:t xml:space="preserve">ATTENDU </w:t>
      </w:r>
      <w:r w:rsidR="00DD38CC" w:rsidRPr="00F55135">
        <w:rPr>
          <w:rFonts w:asciiTheme="minorHAnsi" w:hAnsiTheme="minorHAnsi" w:cstheme="minorHAnsi"/>
          <w:sz w:val="22"/>
          <w:szCs w:val="22"/>
          <w:lang w:val="fr-CA"/>
        </w:rPr>
        <w:t>que la Loi modifiant diverses dispositions législatives principalement en matière d’habitation (chapitre 25</w:t>
      </w:r>
      <w:r w:rsidR="00F55135" w:rsidRPr="00F55135">
        <w:rPr>
          <w:rFonts w:asciiTheme="minorHAnsi" w:hAnsiTheme="minorHAnsi" w:cstheme="minorHAnsi"/>
          <w:sz w:val="22"/>
          <w:szCs w:val="22"/>
          <w:lang w:val="fr-CA"/>
        </w:rPr>
        <w:t xml:space="preserve">) </w:t>
      </w:r>
      <w:r w:rsidR="00DD38CC" w:rsidRPr="00F55135">
        <w:rPr>
          <w:rFonts w:asciiTheme="minorHAnsi" w:hAnsiTheme="minorHAnsi" w:cstheme="minorHAnsi"/>
          <w:sz w:val="22"/>
          <w:szCs w:val="22"/>
          <w:lang w:val="fr-CA"/>
        </w:rPr>
        <w:t>a été sanctionnée le 10 juin 2022, afin de permettre aux municipalités d’exercer un droit de préemption sur des immeubles;</w:t>
      </w:r>
    </w:p>
    <w:p w14:paraId="05812675" w14:textId="77777777" w:rsidR="001D2B81" w:rsidRPr="00F55135" w:rsidRDefault="001D2B81" w:rsidP="00764DCA">
      <w:pPr>
        <w:jc w:val="both"/>
        <w:rPr>
          <w:rFonts w:asciiTheme="minorHAnsi" w:hAnsiTheme="minorHAnsi" w:cstheme="minorHAnsi"/>
          <w:bCs/>
          <w:sz w:val="22"/>
          <w:szCs w:val="22"/>
          <w:lang w:val="fr-CA"/>
        </w:rPr>
      </w:pPr>
    </w:p>
    <w:p w14:paraId="7A391343" w14:textId="51CA6783" w:rsidR="00FA60A6" w:rsidRPr="00F55135" w:rsidRDefault="006F1DB0" w:rsidP="00764DCA">
      <w:pPr>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ATTENDU </w:t>
      </w:r>
      <w:r w:rsidR="00DD38CC" w:rsidRPr="00F55135">
        <w:rPr>
          <w:rFonts w:asciiTheme="minorHAnsi" w:hAnsiTheme="minorHAnsi" w:cstheme="minorHAnsi"/>
          <w:bCs/>
          <w:sz w:val="22"/>
          <w:szCs w:val="22"/>
          <w:lang w:val="fr-CA"/>
        </w:rPr>
        <w:t xml:space="preserve">que la sous-section </w:t>
      </w:r>
      <w:r w:rsidR="002969B8" w:rsidRPr="00F55135">
        <w:rPr>
          <w:rFonts w:asciiTheme="minorHAnsi" w:hAnsiTheme="minorHAnsi" w:cstheme="minorHAnsi"/>
          <w:bCs/>
          <w:sz w:val="22"/>
          <w:szCs w:val="22"/>
          <w:lang w:val="fr-CA"/>
        </w:rPr>
        <w:t>XXVIII.0.1 du Code Municipal</w:t>
      </w:r>
      <w:r w:rsidR="00DD38CC" w:rsidRPr="00F55135">
        <w:rPr>
          <w:rFonts w:asciiTheme="minorHAnsi" w:hAnsiTheme="minorHAnsi" w:cstheme="minorHAnsi"/>
          <w:bCs/>
          <w:sz w:val="22"/>
          <w:szCs w:val="22"/>
          <w:lang w:val="fr-CA"/>
        </w:rPr>
        <w:t xml:space="preserve"> encadre l’exercice du droit de préemption par une municipalité;</w:t>
      </w:r>
    </w:p>
    <w:p w14:paraId="3A6274F2" w14:textId="071D87F7" w:rsidR="00417A57" w:rsidRPr="00F55135" w:rsidRDefault="00417A57" w:rsidP="00764DCA">
      <w:pPr>
        <w:jc w:val="both"/>
        <w:rPr>
          <w:rFonts w:asciiTheme="minorHAnsi" w:hAnsiTheme="minorHAnsi" w:cstheme="minorHAnsi"/>
          <w:bCs/>
          <w:sz w:val="22"/>
          <w:szCs w:val="22"/>
          <w:lang w:val="fr-CA"/>
        </w:rPr>
      </w:pPr>
    </w:p>
    <w:p w14:paraId="607D60AF" w14:textId="4B72E609" w:rsidR="00DD38CC" w:rsidRPr="00F55135" w:rsidRDefault="00417A57" w:rsidP="00764DCA">
      <w:pPr>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ATTENDU qu’en vertu de l’article </w:t>
      </w:r>
      <w:r w:rsidR="002969B8" w:rsidRPr="00F55135">
        <w:rPr>
          <w:rFonts w:asciiTheme="minorHAnsi" w:hAnsiTheme="minorHAnsi" w:cstheme="minorHAnsi"/>
          <w:bCs/>
          <w:sz w:val="22"/>
          <w:szCs w:val="22"/>
          <w:lang w:val="fr-CA"/>
        </w:rPr>
        <w:t>1104.1.1 et suivant</w:t>
      </w:r>
      <w:r w:rsidR="00F55135" w:rsidRPr="00F55135">
        <w:rPr>
          <w:rFonts w:asciiTheme="minorHAnsi" w:hAnsiTheme="minorHAnsi" w:cstheme="minorHAnsi"/>
          <w:bCs/>
          <w:sz w:val="22"/>
          <w:szCs w:val="22"/>
          <w:lang w:val="fr-CA"/>
        </w:rPr>
        <w:t>s</w:t>
      </w:r>
      <w:r w:rsidR="002969B8" w:rsidRPr="00F55135">
        <w:rPr>
          <w:rFonts w:asciiTheme="minorHAnsi" w:hAnsiTheme="minorHAnsi" w:cstheme="minorHAnsi"/>
          <w:bCs/>
          <w:sz w:val="22"/>
          <w:szCs w:val="22"/>
          <w:lang w:val="fr-CA"/>
        </w:rPr>
        <w:t xml:space="preserve"> du Code Municipal</w:t>
      </w:r>
      <w:r w:rsidRPr="00F55135">
        <w:rPr>
          <w:rFonts w:asciiTheme="minorHAnsi" w:hAnsiTheme="minorHAnsi" w:cstheme="minorHAnsi"/>
          <w:bCs/>
          <w:sz w:val="22"/>
          <w:szCs w:val="22"/>
          <w:lang w:val="fr-CA"/>
        </w:rPr>
        <w:t xml:space="preserve"> toute municipalité peut, sur une partie de son territoire exercer un droit de préemption sur tout immeuble, à l’exclusion d’un immeuble qui est propriété d’un organisme public au sens de la Loi sur l’accès aux documents des organismes publics et sur l</w:t>
      </w:r>
      <w:r w:rsidR="00F55135" w:rsidRPr="00F55135">
        <w:rPr>
          <w:rFonts w:asciiTheme="minorHAnsi" w:hAnsiTheme="minorHAnsi" w:cstheme="minorHAnsi"/>
          <w:bCs/>
          <w:sz w:val="22"/>
          <w:szCs w:val="22"/>
          <w:lang w:val="fr-CA"/>
        </w:rPr>
        <w:t>a</w:t>
      </w:r>
      <w:r w:rsidRPr="00F55135">
        <w:rPr>
          <w:rFonts w:asciiTheme="minorHAnsi" w:hAnsiTheme="minorHAnsi" w:cstheme="minorHAnsi"/>
          <w:bCs/>
          <w:sz w:val="22"/>
          <w:szCs w:val="22"/>
          <w:lang w:val="fr-CA"/>
        </w:rPr>
        <w:t xml:space="preserve"> protection des renseignements personnels;</w:t>
      </w:r>
    </w:p>
    <w:p w14:paraId="670BEED6" w14:textId="4FD66986" w:rsidR="00DD38CC" w:rsidRPr="00F55135" w:rsidRDefault="00DD38CC" w:rsidP="00764DCA">
      <w:pPr>
        <w:jc w:val="both"/>
        <w:rPr>
          <w:rFonts w:asciiTheme="minorHAnsi" w:hAnsiTheme="minorHAnsi" w:cstheme="minorHAnsi"/>
          <w:bCs/>
          <w:sz w:val="22"/>
          <w:szCs w:val="22"/>
          <w:lang w:val="fr-CA"/>
        </w:rPr>
      </w:pPr>
    </w:p>
    <w:p w14:paraId="6F9B1517" w14:textId="038E308B" w:rsidR="00DD38CC" w:rsidRPr="00F55135" w:rsidRDefault="00DD38CC" w:rsidP="00764DCA">
      <w:pPr>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ATTENDU que le droit de préemption permet à la </w:t>
      </w:r>
      <w:r w:rsidR="002969B8" w:rsidRPr="00F55135">
        <w:rPr>
          <w:rFonts w:asciiTheme="minorHAnsi" w:hAnsiTheme="minorHAnsi" w:cstheme="minorHAnsi"/>
          <w:bCs/>
          <w:sz w:val="22"/>
          <w:szCs w:val="22"/>
          <w:lang w:val="fr-CA"/>
        </w:rPr>
        <w:t>municipalité de Grenville-sur-la-Rouge</w:t>
      </w:r>
      <w:r w:rsidRPr="00F55135">
        <w:rPr>
          <w:rFonts w:asciiTheme="minorHAnsi" w:hAnsiTheme="minorHAnsi" w:cstheme="minorHAnsi"/>
          <w:bCs/>
          <w:sz w:val="22"/>
          <w:szCs w:val="22"/>
          <w:lang w:val="fr-CA"/>
        </w:rPr>
        <w:t xml:space="preserve"> d’acquérir des immeubles à juste prix pour tout projet au bénéfice de la communauté; </w:t>
      </w:r>
    </w:p>
    <w:p w14:paraId="6D7E20B5" w14:textId="1AB9C1AF" w:rsidR="00DD38CC" w:rsidRPr="00F55135" w:rsidRDefault="00DD38CC" w:rsidP="00764DCA">
      <w:pPr>
        <w:jc w:val="both"/>
        <w:rPr>
          <w:rFonts w:asciiTheme="minorHAnsi" w:hAnsiTheme="minorHAnsi" w:cstheme="minorHAnsi"/>
          <w:bCs/>
          <w:sz w:val="22"/>
          <w:szCs w:val="22"/>
          <w:lang w:val="fr-CA"/>
        </w:rPr>
      </w:pPr>
    </w:p>
    <w:p w14:paraId="18131831" w14:textId="1F0803C8" w:rsidR="003130F5" w:rsidRPr="00F55135" w:rsidRDefault="003130F5" w:rsidP="00764DCA">
      <w:pPr>
        <w:pStyle w:val="Corpsdetexte3"/>
        <w:tabs>
          <w:tab w:val="left" w:pos="-1440"/>
          <w:tab w:val="left" w:pos="-720"/>
          <w:tab w:val="left" w:pos="576"/>
          <w:tab w:val="left" w:pos="5040"/>
        </w:tabs>
        <w:spacing w:after="0"/>
        <w:jc w:val="both"/>
        <w:rPr>
          <w:rFonts w:asciiTheme="minorHAnsi" w:hAnsiTheme="minorHAnsi" w:cstheme="minorHAnsi"/>
          <w:sz w:val="22"/>
          <w:szCs w:val="22"/>
        </w:rPr>
      </w:pPr>
      <w:r w:rsidRPr="00F55135">
        <w:rPr>
          <w:rFonts w:asciiTheme="minorHAnsi" w:hAnsiTheme="minorHAnsi" w:cstheme="minorHAnsi"/>
          <w:sz w:val="22"/>
          <w:szCs w:val="22"/>
        </w:rPr>
        <w:t xml:space="preserve">ATTENDU qu’un avis de motion ainsi que le dépôt d’un projet du présent règlement ont été donnés lors de la séance ordinaire </w:t>
      </w:r>
      <w:r w:rsidR="002969B8" w:rsidRPr="00F55135">
        <w:rPr>
          <w:rFonts w:asciiTheme="minorHAnsi" w:hAnsiTheme="minorHAnsi" w:cstheme="minorHAnsi"/>
          <w:sz w:val="22"/>
          <w:szCs w:val="22"/>
        </w:rPr>
        <w:t xml:space="preserve">du </w:t>
      </w:r>
      <w:r w:rsidR="003A6188">
        <w:rPr>
          <w:rFonts w:asciiTheme="minorHAnsi" w:hAnsiTheme="minorHAnsi" w:cstheme="minorHAnsi"/>
          <w:sz w:val="22"/>
          <w:szCs w:val="22"/>
        </w:rPr>
        <w:t>9 juillet 2024.</w:t>
      </w:r>
    </w:p>
    <w:p w14:paraId="2F93CA9F" w14:textId="77777777" w:rsidR="003130F5" w:rsidRPr="00F55135" w:rsidRDefault="003130F5" w:rsidP="00764DCA">
      <w:pPr>
        <w:tabs>
          <w:tab w:val="left" w:pos="-1440"/>
          <w:tab w:val="left" w:pos="-720"/>
          <w:tab w:val="left" w:pos="0"/>
          <w:tab w:val="left" w:pos="720"/>
          <w:tab w:val="left" w:pos="1440"/>
          <w:tab w:val="left" w:pos="2160"/>
          <w:tab w:val="left" w:pos="257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lang w:val="fr-CA"/>
        </w:rPr>
      </w:pPr>
    </w:p>
    <w:p w14:paraId="24A6F012" w14:textId="6026C85F" w:rsidR="00480DFB" w:rsidRPr="00480DFB" w:rsidRDefault="00480DFB" w:rsidP="00480DFB">
      <w:pPr>
        <w:jc w:val="both"/>
        <w:rPr>
          <w:rFonts w:asciiTheme="minorHAnsi" w:hAnsiTheme="minorHAnsi" w:cstheme="minorHAnsi"/>
          <w:sz w:val="22"/>
          <w:szCs w:val="22"/>
          <w:lang w:val="fr-FR"/>
        </w:rPr>
      </w:pPr>
      <w:r w:rsidRPr="00480DFB">
        <w:rPr>
          <w:rFonts w:asciiTheme="minorHAnsi" w:hAnsiTheme="minorHAnsi" w:cstheme="minorHAnsi"/>
          <w:sz w:val="22"/>
          <w:szCs w:val="22"/>
          <w:lang w:val="fr-FR"/>
        </w:rPr>
        <w:t>EN CONSÉQUENCE</w:t>
      </w:r>
      <w:r>
        <w:rPr>
          <w:rFonts w:asciiTheme="minorHAnsi" w:hAnsiTheme="minorHAnsi" w:cstheme="minorHAnsi"/>
          <w:sz w:val="22"/>
          <w:szCs w:val="22"/>
          <w:lang w:val="fr-FR"/>
        </w:rPr>
        <w:t xml:space="preserve">, </w:t>
      </w:r>
      <w:r w:rsidRPr="00480DFB">
        <w:rPr>
          <w:rFonts w:asciiTheme="minorHAnsi" w:hAnsiTheme="minorHAnsi" w:cstheme="minorHAnsi"/>
          <w:sz w:val="22"/>
          <w:szCs w:val="22"/>
          <w:lang w:val="fr-FR"/>
        </w:rPr>
        <w:t xml:space="preserve">il est proposé par </w:t>
      </w:r>
      <w:r>
        <w:rPr>
          <w:rFonts w:asciiTheme="minorHAnsi" w:hAnsiTheme="minorHAnsi" w:cstheme="minorHAnsi"/>
          <w:sz w:val="22"/>
          <w:szCs w:val="22"/>
          <w:lang w:val="fr-FR"/>
        </w:rPr>
        <w:t>_____</w:t>
      </w:r>
      <w:r w:rsidRPr="00972884">
        <w:rPr>
          <w:rFonts w:asciiTheme="minorHAnsi" w:hAnsiTheme="minorHAnsi" w:cstheme="minorHAnsi"/>
          <w:sz w:val="22"/>
          <w:szCs w:val="22"/>
          <w:highlight w:val="yellow"/>
          <w:lang w:val="fr-FR"/>
        </w:rPr>
        <w:t>________</w:t>
      </w:r>
      <w:r>
        <w:rPr>
          <w:rFonts w:asciiTheme="minorHAnsi" w:hAnsiTheme="minorHAnsi" w:cstheme="minorHAnsi"/>
          <w:sz w:val="22"/>
          <w:szCs w:val="22"/>
          <w:lang w:val="fr-FR"/>
        </w:rPr>
        <w:t>________</w:t>
      </w:r>
      <w:r w:rsidRPr="00480DFB">
        <w:rPr>
          <w:rFonts w:asciiTheme="minorHAnsi" w:hAnsiTheme="minorHAnsi" w:cstheme="minorHAnsi"/>
          <w:sz w:val="22"/>
          <w:szCs w:val="22"/>
          <w:lang w:val="fr-FR"/>
        </w:rPr>
        <w:t xml:space="preserve"> et résolu que le présent règlement soit adopté et qu’il statue et décrète ce qui suit :</w:t>
      </w:r>
    </w:p>
    <w:p w14:paraId="3DD4528C" w14:textId="77777777" w:rsidR="00074217" w:rsidRPr="00480DFB" w:rsidRDefault="00074217" w:rsidP="00764DCA">
      <w:pPr>
        <w:jc w:val="both"/>
        <w:rPr>
          <w:rFonts w:asciiTheme="minorHAnsi" w:hAnsiTheme="minorHAnsi" w:cstheme="minorHAnsi"/>
          <w:b/>
          <w:bCs/>
          <w:sz w:val="22"/>
          <w:szCs w:val="22"/>
          <w:lang w:val="fr-FR"/>
        </w:rPr>
      </w:pPr>
    </w:p>
    <w:p w14:paraId="783BD2C5" w14:textId="111983E7" w:rsidR="002734F4" w:rsidRPr="00F55135" w:rsidRDefault="002734F4" w:rsidP="00764DCA">
      <w:pPr>
        <w:jc w:val="center"/>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 xml:space="preserve">CHAPITRE I – </w:t>
      </w:r>
      <w:r w:rsidR="00CA2CA8" w:rsidRPr="00F55135">
        <w:rPr>
          <w:rFonts w:asciiTheme="minorHAnsi" w:hAnsiTheme="minorHAnsi" w:cstheme="minorHAnsi"/>
          <w:b/>
          <w:bCs/>
          <w:sz w:val="22"/>
          <w:szCs w:val="22"/>
          <w:lang w:val="fr-CA"/>
        </w:rPr>
        <w:t>DISPOSITIONS DÉCLARATOIRES ET INTERPRÉTATIVES</w:t>
      </w:r>
    </w:p>
    <w:p w14:paraId="1AE5F68F" w14:textId="033083ED" w:rsidR="00CA2CA8" w:rsidRPr="00F55135" w:rsidRDefault="00CA2CA8" w:rsidP="00764DCA">
      <w:pPr>
        <w:rPr>
          <w:rFonts w:asciiTheme="minorHAnsi" w:hAnsiTheme="minorHAnsi" w:cstheme="minorHAnsi"/>
          <w:b/>
          <w:bCs/>
          <w:sz w:val="22"/>
          <w:szCs w:val="22"/>
          <w:lang w:val="fr-CA"/>
        </w:rPr>
      </w:pPr>
    </w:p>
    <w:p w14:paraId="4AD80998" w14:textId="4B6BFBDB" w:rsidR="00CA2CA8" w:rsidRPr="00F55135" w:rsidRDefault="00CA2CA8" w:rsidP="00764DCA">
      <w:pPr>
        <w:pStyle w:val="Paragraphedeliste"/>
        <w:numPr>
          <w:ilvl w:val="1"/>
          <w:numId w:val="24"/>
        </w:numPr>
        <w:ind w:left="709" w:hanging="709"/>
        <w:jc w:val="both"/>
        <w:rPr>
          <w:rFonts w:asciiTheme="minorHAnsi" w:hAnsiTheme="minorHAnsi" w:cstheme="minorHAnsi"/>
          <w:b/>
          <w:sz w:val="22"/>
          <w:szCs w:val="22"/>
          <w:lang w:val="fr-CA"/>
        </w:rPr>
      </w:pPr>
      <w:r w:rsidRPr="00F55135">
        <w:rPr>
          <w:rFonts w:asciiTheme="minorHAnsi" w:hAnsiTheme="minorHAnsi" w:cstheme="minorHAnsi"/>
          <w:b/>
          <w:sz w:val="22"/>
          <w:szCs w:val="22"/>
          <w:lang w:val="fr-CA"/>
        </w:rPr>
        <w:t>OBJET DU RÈGLEMENT</w:t>
      </w:r>
    </w:p>
    <w:p w14:paraId="52C74343" w14:textId="416C4CB6" w:rsidR="00CA2CA8" w:rsidRPr="00F55135" w:rsidRDefault="00CA2CA8" w:rsidP="00764DCA">
      <w:pPr>
        <w:pStyle w:val="Paragraphedeliste"/>
        <w:ind w:left="454"/>
        <w:jc w:val="both"/>
        <w:rPr>
          <w:rFonts w:asciiTheme="minorHAnsi" w:hAnsiTheme="minorHAnsi" w:cstheme="minorHAnsi"/>
          <w:bCs/>
          <w:sz w:val="22"/>
          <w:szCs w:val="22"/>
          <w:lang w:val="fr-CA"/>
        </w:rPr>
      </w:pPr>
    </w:p>
    <w:p w14:paraId="3895EE7D" w14:textId="031F1425" w:rsidR="00A57721" w:rsidRPr="00F55135" w:rsidRDefault="00CA2CA8" w:rsidP="00764DCA">
      <w:pPr>
        <w:ind w:left="709"/>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Le</w:t>
      </w:r>
      <w:r w:rsidR="0029270B" w:rsidRPr="00F55135">
        <w:rPr>
          <w:rFonts w:asciiTheme="minorHAnsi" w:hAnsiTheme="minorHAnsi" w:cstheme="minorHAnsi"/>
          <w:bCs/>
          <w:sz w:val="22"/>
          <w:szCs w:val="22"/>
          <w:lang w:val="fr-CA"/>
        </w:rPr>
        <w:t xml:space="preserve"> présent</w:t>
      </w:r>
      <w:r w:rsidRPr="00F55135">
        <w:rPr>
          <w:rFonts w:asciiTheme="minorHAnsi" w:hAnsiTheme="minorHAnsi" w:cstheme="minorHAnsi"/>
          <w:bCs/>
          <w:sz w:val="22"/>
          <w:szCs w:val="22"/>
          <w:lang w:val="fr-CA"/>
        </w:rPr>
        <w:t xml:space="preserve"> règlement vise à identifier le territoire sur lequel le droit de préemption peut être exercé et les fins municipales pour lesquelles des immeubles peuvent être acquis.</w:t>
      </w:r>
    </w:p>
    <w:p w14:paraId="5A547F9E" w14:textId="77777777" w:rsidR="0029270B" w:rsidRPr="00F55135" w:rsidRDefault="0029270B" w:rsidP="00764DCA">
      <w:pPr>
        <w:ind w:left="709"/>
        <w:jc w:val="both"/>
        <w:rPr>
          <w:rFonts w:asciiTheme="minorHAnsi" w:hAnsiTheme="minorHAnsi" w:cstheme="minorHAnsi"/>
          <w:bCs/>
          <w:sz w:val="22"/>
          <w:szCs w:val="22"/>
          <w:lang w:val="fr-CA"/>
        </w:rPr>
      </w:pPr>
    </w:p>
    <w:p w14:paraId="090622C3" w14:textId="251C6446" w:rsidR="002734F4" w:rsidRPr="00F55135" w:rsidRDefault="00CA2CA8" w:rsidP="00764DCA">
      <w:pPr>
        <w:pStyle w:val="Paragraphedeliste"/>
        <w:numPr>
          <w:ilvl w:val="1"/>
          <w:numId w:val="24"/>
        </w:numPr>
        <w:ind w:left="709" w:hanging="709"/>
        <w:jc w:val="both"/>
        <w:rPr>
          <w:rFonts w:asciiTheme="minorHAnsi" w:hAnsiTheme="minorHAnsi" w:cstheme="minorHAnsi"/>
          <w:bCs/>
          <w:sz w:val="22"/>
          <w:szCs w:val="22"/>
          <w:lang w:val="fr-CA"/>
        </w:rPr>
      </w:pPr>
      <w:r w:rsidRPr="00F55135">
        <w:rPr>
          <w:rFonts w:asciiTheme="minorHAnsi" w:hAnsiTheme="minorHAnsi" w:cstheme="minorHAnsi"/>
          <w:b/>
          <w:sz w:val="22"/>
          <w:szCs w:val="22"/>
          <w:lang w:val="fr-CA"/>
        </w:rPr>
        <w:t xml:space="preserve">TERRITOIRE ASSUJETTI </w:t>
      </w:r>
    </w:p>
    <w:p w14:paraId="56D4926C" w14:textId="34020D61" w:rsidR="00CA2CA8" w:rsidRPr="00F55135" w:rsidRDefault="00CA2CA8" w:rsidP="00764DCA">
      <w:pPr>
        <w:jc w:val="both"/>
        <w:rPr>
          <w:rFonts w:asciiTheme="minorHAnsi" w:hAnsiTheme="minorHAnsi" w:cstheme="minorHAnsi"/>
          <w:b/>
          <w:sz w:val="22"/>
          <w:szCs w:val="22"/>
          <w:lang w:val="fr-CA"/>
        </w:rPr>
      </w:pPr>
    </w:p>
    <w:p w14:paraId="461A1FC0" w14:textId="46B11823" w:rsidR="00A57721" w:rsidRPr="00F55135" w:rsidRDefault="00CA2CA8" w:rsidP="00764DCA">
      <w:pPr>
        <w:ind w:left="720"/>
        <w:jc w:val="both"/>
        <w:rPr>
          <w:rFonts w:asciiTheme="minorHAnsi" w:hAnsiTheme="minorHAnsi" w:cstheme="minorHAnsi"/>
          <w:sz w:val="22"/>
          <w:szCs w:val="22"/>
          <w:lang w:val="fr-CA"/>
        </w:rPr>
      </w:pPr>
      <w:r w:rsidRPr="00F55135">
        <w:rPr>
          <w:rFonts w:asciiTheme="minorHAnsi" w:hAnsiTheme="minorHAnsi" w:cstheme="minorHAnsi"/>
          <w:sz w:val="22"/>
          <w:szCs w:val="22"/>
          <w:lang w:val="fr-CA"/>
        </w:rPr>
        <w:t xml:space="preserve">Le présent règlement s’applique à l’ensemble du territoire de la </w:t>
      </w:r>
      <w:r w:rsidR="002969B8" w:rsidRPr="00F55135">
        <w:rPr>
          <w:rFonts w:asciiTheme="minorHAnsi" w:hAnsiTheme="minorHAnsi" w:cstheme="minorHAnsi"/>
          <w:sz w:val="22"/>
          <w:szCs w:val="22"/>
          <w:lang w:val="fr-CA"/>
        </w:rPr>
        <w:t>municipalité de Grenville-sur-la-Rouge.</w:t>
      </w:r>
    </w:p>
    <w:p w14:paraId="730F6DC8" w14:textId="77777777" w:rsidR="00A57721" w:rsidRPr="00F55135" w:rsidRDefault="00A57721" w:rsidP="00764DCA">
      <w:pPr>
        <w:jc w:val="both"/>
        <w:rPr>
          <w:rFonts w:asciiTheme="minorHAnsi" w:hAnsiTheme="minorHAnsi" w:cstheme="minorHAnsi"/>
          <w:sz w:val="22"/>
          <w:szCs w:val="22"/>
          <w:lang w:val="fr-CA"/>
        </w:rPr>
      </w:pPr>
    </w:p>
    <w:p w14:paraId="41E7529E" w14:textId="35904197" w:rsidR="00CA2CA8" w:rsidRPr="00F55135" w:rsidRDefault="00A57721" w:rsidP="00764DCA">
      <w:pPr>
        <w:jc w:val="both"/>
        <w:rPr>
          <w:rFonts w:asciiTheme="minorHAnsi" w:hAnsiTheme="minorHAnsi" w:cstheme="minorHAnsi"/>
          <w:sz w:val="22"/>
          <w:szCs w:val="22"/>
          <w:lang w:val="fr-CA"/>
        </w:rPr>
      </w:pPr>
      <w:r w:rsidRPr="00F55135">
        <w:rPr>
          <w:rFonts w:asciiTheme="minorHAnsi" w:hAnsiTheme="minorHAnsi" w:cstheme="minorHAnsi"/>
          <w:b/>
          <w:bCs/>
          <w:sz w:val="22"/>
          <w:szCs w:val="22"/>
          <w:lang w:val="fr-CA"/>
        </w:rPr>
        <w:t>1.3</w:t>
      </w:r>
      <w:r w:rsidRPr="00F55135">
        <w:rPr>
          <w:rFonts w:asciiTheme="minorHAnsi" w:hAnsiTheme="minorHAnsi" w:cstheme="minorHAnsi"/>
          <w:sz w:val="22"/>
          <w:szCs w:val="22"/>
          <w:lang w:val="fr-CA"/>
        </w:rPr>
        <w:tab/>
      </w:r>
      <w:r w:rsidR="00CA2CA8" w:rsidRPr="00F55135">
        <w:rPr>
          <w:rFonts w:asciiTheme="minorHAnsi" w:hAnsiTheme="minorHAnsi" w:cstheme="minorHAnsi"/>
          <w:b/>
          <w:sz w:val="22"/>
          <w:szCs w:val="22"/>
          <w:lang w:val="fr-CA"/>
        </w:rPr>
        <w:t>DÉFINITIONS</w:t>
      </w:r>
    </w:p>
    <w:p w14:paraId="777135D6" w14:textId="4D2B4382" w:rsidR="00CA2CA8" w:rsidRPr="00F55135" w:rsidRDefault="00CA2CA8" w:rsidP="00764DCA">
      <w:pPr>
        <w:pStyle w:val="Paragraphedeliste"/>
        <w:ind w:left="454"/>
        <w:jc w:val="both"/>
        <w:rPr>
          <w:rFonts w:asciiTheme="minorHAnsi" w:hAnsiTheme="minorHAnsi" w:cstheme="minorHAnsi"/>
          <w:b/>
          <w:sz w:val="22"/>
          <w:szCs w:val="22"/>
          <w:lang w:val="fr-CA"/>
        </w:rPr>
      </w:pPr>
    </w:p>
    <w:p w14:paraId="0FC9BA4E" w14:textId="001FF677" w:rsidR="00CA2CA8" w:rsidRPr="00F55135" w:rsidRDefault="00CA2CA8" w:rsidP="00764DCA">
      <w:pPr>
        <w:ind w:left="720"/>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Dans le présent règlement</w:t>
      </w:r>
      <w:r w:rsidR="000154DD" w:rsidRPr="00F55135">
        <w:rPr>
          <w:rFonts w:asciiTheme="minorHAnsi" w:hAnsiTheme="minorHAnsi" w:cstheme="minorHAnsi"/>
          <w:bCs/>
          <w:sz w:val="22"/>
          <w:szCs w:val="22"/>
          <w:lang w:val="fr-CA"/>
        </w:rPr>
        <w:t>, à moins que le contexte n’indique un sens différent, on entend par :</w:t>
      </w:r>
    </w:p>
    <w:p w14:paraId="653EDA91" w14:textId="3753D461" w:rsidR="000154DD" w:rsidRPr="00F55135" w:rsidRDefault="000154DD" w:rsidP="00764DCA">
      <w:pPr>
        <w:pStyle w:val="Paragraphedeliste"/>
        <w:ind w:left="454"/>
        <w:jc w:val="both"/>
        <w:rPr>
          <w:rFonts w:asciiTheme="minorHAnsi" w:hAnsiTheme="minorHAnsi" w:cstheme="minorHAnsi"/>
          <w:bCs/>
          <w:sz w:val="22"/>
          <w:szCs w:val="22"/>
          <w:lang w:val="fr-CA"/>
        </w:rPr>
      </w:pPr>
    </w:p>
    <w:p w14:paraId="26075E16" w14:textId="4CE5BB3C" w:rsidR="000154DD" w:rsidRPr="00F55135" w:rsidRDefault="000154DD" w:rsidP="00764DCA">
      <w:pPr>
        <w:ind w:left="720"/>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w:t>
      </w:r>
      <w:r w:rsidRPr="00F55135">
        <w:rPr>
          <w:rFonts w:asciiTheme="minorHAnsi" w:hAnsiTheme="minorHAnsi" w:cstheme="minorHAnsi"/>
          <w:b/>
          <w:sz w:val="22"/>
          <w:szCs w:val="22"/>
          <w:lang w:val="fr-CA"/>
        </w:rPr>
        <w:t>Avis d’intention d’aliéner l’immeuble </w:t>
      </w:r>
      <w:r w:rsidRPr="00F55135">
        <w:rPr>
          <w:rFonts w:asciiTheme="minorHAnsi" w:hAnsiTheme="minorHAnsi" w:cstheme="minorHAnsi"/>
          <w:bCs/>
          <w:sz w:val="22"/>
          <w:szCs w:val="22"/>
          <w:lang w:val="fr-CA"/>
        </w:rPr>
        <w:t>» : l’avis d’intention d’aliéner l’immeuble indiquant le prix et les conditions de l’aliénation projetée, ainsi que le nom de la personne qui envisage d’acquérir l’immeuble.</w:t>
      </w:r>
      <w:r w:rsidR="0024089D" w:rsidRPr="00F55135">
        <w:rPr>
          <w:rFonts w:asciiTheme="minorHAnsi" w:hAnsiTheme="minorHAnsi" w:cstheme="minorHAnsi"/>
          <w:bCs/>
          <w:sz w:val="22"/>
          <w:szCs w:val="22"/>
          <w:lang w:val="fr-CA"/>
        </w:rPr>
        <w:t xml:space="preserve"> Lorsque cette aliénation est faite, en tout ou en partie, pour une contrepartie non monétaire, il contient une estimation fiable et </w:t>
      </w:r>
      <w:r w:rsidR="0024089D" w:rsidRPr="00F55135">
        <w:rPr>
          <w:rFonts w:asciiTheme="minorHAnsi" w:hAnsiTheme="minorHAnsi" w:cstheme="minorHAnsi"/>
          <w:bCs/>
          <w:sz w:val="22"/>
          <w:szCs w:val="22"/>
          <w:lang w:val="fr-CA"/>
        </w:rPr>
        <w:lastRenderedPageBreak/>
        <w:t>objective de la valeur de cette contrepartie.</w:t>
      </w:r>
    </w:p>
    <w:p w14:paraId="7C801A44" w14:textId="587E1C42" w:rsidR="002969B8" w:rsidRPr="00F55135" w:rsidRDefault="0024089D" w:rsidP="00764DCA">
      <w:pPr>
        <w:pStyle w:val="Paragraphedeliste"/>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w:t>
      </w:r>
      <w:r w:rsidRPr="00F55135">
        <w:rPr>
          <w:rFonts w:asciiTheme="minorHAnsi" w:hAnsiTheme="minorHAnsi" w:cstheme="minorHAnsi"/>
          <w:b/>
          <w:sz w:val="22"/>
          <w:szCs w:val="22"/>
          <w:lang w:val="fr-CA"/>
        </w:rPr>
        <w:t>Droit de préemption</w:t>
      </w:r>
      <w:r w:rsidRPr="00F55135">
        <w:rPr>
          <w:rFonts w:asciiTheme="minorHAnsi" w:hAnsiTheme="minorHAnsi" w:cstheme="minorHAnsi"/>
          <w:bCs/>
          <w:sz w:val="22"/>
          <w:szCs w:val="22"/>
          <w:lang w:val="fr-CA"/>
        </w:rPr>
        <w:t xml:space="preserve"> » : le droit de préemption visé par la </w:t>
      </w:r>
      <w:r w:rsidRPr="00F55135">
        <w:rPr>
          <w:rFonts w:asciiTheme="minorHAnsi" w:hAnsiTheme="minorHAnsi" w:cstheme="minorHAnsi"/>
          <w:bCs/>
          <w:i/>
          <w:iCs/>
          <w:sz w:val="22"/>
          <w:szCs w:val="22"/>
          <w:lang w:val="fr-CA"/>
        </w:rPr>
        <w:t xml:space="preserve">Loi modifiant diverses dispositions législatives principalement en matière d’habitation (LQ 2022, chapitre 25) </w:t>
      </w:r>
      <w:r w:rsidRPr="00F55135">
        <w:rPr>
          <w:rFonts w:asciiTheme="minorHAnsi" w:hAnsiTheme="minorHAnsi" w:cstheme="minorHAnsi"/>
          <w:bCs/>
          <w:sz w:val="22"/>
          <w:szCs w:val="22"/>
          <w:lang w:val="fr-CA"/>
        </w:rPr>
        <w:t xml:space="preserve">et par </w:t>
      </w:r>
      <w:r w:rsidR="00285D51">
        <w:rPr>
          <w:rFonts w:asciiTheme="minorHAnsi" w:hAnsiTheme="minorHAnsi" w:cstheme="minorHAnsi"/>
          <w:bCs/>
          <w:sz w:val="22"/>
          <w:szCs w:val="22"/>
          <w:lang w:val="fr-CA"/>
        </w:rPr>
        <w:t>le C</w:t>
      </w:r>
      <w:r w:rsidR="002969B8" w:rsidRPr="00F55135">
        <w:rPr>
          <w:rFonts w:asciiTheme="minorHAnsi" w:hAnsiTheme="minorHAnsi" w:cstheme="minorHAnsi"/>
          <w:bCs/>
          <w:sz w:val="22"/>
          <w:szCs w:val="22"/>
          <w:lang w:val="fr-CA"/>
        </w:rPr>
        <w:t>ode Municipal.</w:t>
      </w:r>
    </w:p>
    <w:p w14:paraId="4B7046D7" w14:textId="77777777" w:rsidR="002734F4" w:rsidRPr="00F55135" w:rsidRDefault="002734F4" w:rsidP="00764DCA">
      <w:pPr>
        <w:jc w:val="both"/>
        <w:rPr>
          <w:rFonts w:asciiTheme="minorHAnsi" w:hAnsiTheme="minorHAnsi" w:cstheme="minorHAnsi"/>
          <w:b/>
          <w:bCs/>
          <w:sz w:val="22"/>
          <w:szCs w:val="22"/>
          <w:lang w:val="fr-CA"/>
        </w:rPr>
      </w:pPr>
    </w:p>
    <w:p w14:paraId="2D5A8232" w14:textId="77777777" w:rsidR="002734F4" w:rsidRPr="00F55135" w:rsidRDefault="002734F4" w:rsidP="00764DCA">
      <w:pPr>
        <w:jc w:val="both"/>
        <w:rPr>
          <w:rFonts w:asciiTheme="minorHAnsi" w:hAnsiTheme="minorHAnsi" w:cstheme="minorHAnsi"/>
          <w:b/>
          <w:bCs/>
          <w:sz w:val="22"/>
          <w:szCs w:val="22"/>
          <w:lang w:val="fr-CA"/>
        </w:rPr>
      </w:pPr>
    </w:p>
    <w:p w14:paraId="044174B6" w14:textId="56065ACD" w:rsidR="00195032" w:rsidRPr="00F55135" w:rsidRDefault="00195032" w:rsidP="00764DCA">
      <w:pPr>
        <w:jc w:val="center"/>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CHAPITRE I</w:t>
      </w:r>
      <w:r w:rsidR="002734F4" w:rsidRPr="00F55135">
        <w:rPr>
          <w:rFonts w:asciiTheme="minorHAnsi" w:hAnsiTheme="minorHAnsi" w:cstheme="minorHAnsi"/>
          <w:b/>
          <w:bCs/>
          <w:sz w:val="22"/>
          <w:szCs w:val="22"/>
          <w:lang w:val="fr-CA"/>
        </w:rPr>
        <w:t>I</w:t>
      </w:r>
      <w:r w:rsidR="00FA60A6" w:rsidRPr="00F55135">
        <w:rPr>
          <w:rFonts w:asciiTheme="minorHAnsi" w:hAnsiTheme="minorHAnsi" w:cstheme="minorHAnsi"/>
          <w:b/>
          <w:bCs/>
          <w:sz w:val="22"/>
          <w:szCs w:val="22"/>
          <w:lang w:val="fr-CA"/>
        </w:rPr>
        <w:t xml:space="preserve"> – </w:t>
      </w:r>
      <w:r w:rsidR="0024089D" w:rsidRPr="00F55135">
        <w:rPr>
          <w:rFonts w:asciiTheme="minorHAnsi" w:hAnsiTheme="minorHAnsi" w:cstheme="minorHAnsi"/>
          <w:b/>
          <w:bCs/>
          <w:sz w:val="22"/>
          <w:szCs w:val="22"/>
          <w:lang w:val="fr-CA"/>
        </w:rPr>
        <w:t>APPLICATION DU RÈGLEMENT</w:t>
      </w:r>
    </w:p>
    <w:p w14:paraId="5E27149A" w14:textId="77777777" w:rsidR="00195032" w:rsidRPr="00F55135" w:rsidRDefault="00195032" w:rsidP="00764DCA">
      <w:pPr>
        <w:jc w:val="both"/>
        <w:rPr>
          <w:rFonts w:asciiTheme="minorHAnsi" w:hAnsiTheme="minorHAnsi" w:cstheme="minorHAnsi"/>
          <w:b/>
          <w:bCs/>
          <w:sz w:val="22"/>
          <w:szCs w:val="22"/>
          <w:lang w:val="fr-CA"/>
        </w:rPr>
      </w:pPr>
    </w:p>
    <w:p w14:paraId="7DF569A3" w14:textId="4A70C83B" w:rsidR="0024089D" w:rsidRPr="00F55135" w:rsidRDefault="0024089D" w:rsidP="00764DCA">
      <w:pPr>
        <w:pStyle w:val="Paragraphedeliste"/>
        <w:numPr>
          <w:ilvl w:val="1"/>
          <w:numId w:val="28"/>
        </w:numPr>
        <w:ind w:left="709" w:hanging="709"/>
        <w:jc w:val="both"/>
        <w:rPr>
          <w:rFonts w:asciiTheme="minorHAnsi" w:hAnsiTheme="minorHAnsi" w:cstheme="minorHAnsi"/>
          <w:b/>
          <w:sz w:val="22"/>
          <w:szCs w:val="22"/>
          <w:lang w:val="fr-CA"/>
        </w:rPr>
      </w:pPr>
      <w:r w:rsidRPr="00F55135">
        <w:rPr>
          <w:rFonts w:asciiTheme="minorHAnsi" w:hAnsiTheme="minorHAnsi" w:cstheme="minorHAnsi"/>
          <w:b/>
          <w:sz w:val="22"/>
          <w:szCs w:val="22"/>
          <w:lang w:val="fr-CA"/>
        </w:rPr>
        <w:t>CHAMP D’APPLICATION</w:t>
      </w:r>
    </w:p>
    <w:p w14:paraId="63BE52C1" w14:textId="17798F5B" w:rsidR="0024089D" w:rsidRPr="00F55135" w:rsidRDefault="0024089D" w:rsidP="00764DCA">
      <w:pPr>
        <w:pStyle w:val="Paragraphedeliste"/>
        <w:ind w:left="360"/>
        <w:jc w:val="both"/>
        <w:rPr>
          <w:rFonts w:asciiTheme="minorHAnsi" w:hAnsiTheme="minorHAnsi" w:cstheme="minorHAnsi"/>
          <w:b/>
          <w:sz w:val="22"/>
          <w:szCs w:val="22"/>
          <w:lang w:val="fr-CA"/>
        </w:rPr>
      </w:pPr>
    </w:p>
    <w:p w14:paraId="2D7D5659" w14:textId="11EC52EB" w:rsidR="0024089D" w:rsidRPr="00F55135" w:rsidRDefault="0024089D" w:rsidP="00764DCA">
      <w:pPr>
        <w:pStyle w:val="Paragraphedeliste"/>
        <w:ind w:left="709"/>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Le présent règlement s’applique aux propriétaires et immeubles assujettis à un droit de préemption, en conformité avec la </w:t>
      </w:r>
      <w:r w:rsidRPr="00F55135">
        <w:rPr>
          <w:rFonts w:asciiTheme="minorHAnsi" w:hAnsiTheme="minorHAnsi" w:cstheme="minorHAnsi"/>
          <w:bCs/>
          <w:i/>
          <w:iCs/>
          <w:sz w:val="22"/>
          <w:szCs w:val="22"/>
          <w:lang w:val="fr-CA"/>
        </w:rPr>
        <w:t xml:space="preserve">Loi modifiant diverses dispositions législatives principalement </w:t>
      </w:r>
      <w:r w:rsidR="00A57721" w:rsidRPr="00F55135">
        <w:rPr>
          <w:rFonts w:asciiTheme="minorHAnsi" w:hAnsiTheme="minorHAnsi" w:cstheme="minorHAnsi"/>
          <w:bCs/>
          <w:i/>
          <w:iCs/>
          <w:sz w:val="22"/>
          <w:szCs w:val="22"/>
          <w:lang w:val="fr-CA"/>
        </w:rPr>
        <w:t>e</w:t>
      </w:r>
      <w:r w:rsidRPr="00F55135">
        <w:rPr>
          <w:rFonts w:asciiTheme="minorHAnsi" w:hAnsiTheme="minorHAnsi" w:cstheme="minorHAnsi"/>
          <w:bCs/>
          <w:i/>
          <w:iCs/>
          <w:sz w:val="22"/>
          <w:szCs w:val="22"/>
          <w:lang w:val="fr-CA"/>
        </w:rPr>
        <w:t>n matière d’habitation</w:t>
      </w:r>
      <w:r w:rsidR="00A57721" w:rsidRPr="00F55135">
        <w:rPr>
          <w:rFonts w:asciiTheme="minorHAnsi" w:hAnsiTheme="minorHAnsi" w:cstheme="minorHAnsi"/>
          <w:bCs/>
          <w:i/>
          <w:iCs/>
          <w:sz w:val="22"/>
          <w:szCs w:val="22"/>
          <w:lang w:val="fr-CA"/>
        </w:rPr>
        <w:t xml:space="preserve"> </w:t>
      </w:r>
      <w:r w:rsidR="00A57721" w:rsidRPr="00F55135">
        <w:rPr>
          <w:rFonts w:asciiTheme="minorHAnsi" w:hAnsiTheme="minorHAnsi" w:cstheme="minorHAnsi"/>
          <w:bCs/>
          <w:sz w:val="22"/>
          <w:szCs w:val="22"/>
          <w:lang w:val="fr-CA"/>
        </w:rPr>
        <w:t xml:space="preserve">et </w:t>
      </w:r>
      <w:r w:rsidR="002969B8" w:rsidRPr="00F55135">
        <w:rPr>
          <w:rFonts w:asciiTheme="minorHAnsi" w:hAnsiTheme="minorHAnsi" w:cstheme="minorHAnsi"/>
          <w:bCs/>
          <w:sz w:val="22"/>
          <w:szCs w:val="22"/>
          <w:lang w:val="fr-CA"/>
        </w:rPr>
        <w:t>le Code Municipal</w:t>
      </w:r>
      <w:r w:rsidR="00A57721" w:rsidRPr="00F55135">
        <w:rPr>
          <w:rFonts w:asciiTheme="minorHAnsi" w:hAnsiTheme="minorHAnsi" w:cstheme="minorHAnsi"/>
          <w:bCs/>
          <w:sz w:val="22"/>
          <w:szCs w:val="22"/>
          <w:lang w:val="fr-CA"/>
        </w:rPr>
        <w:t>.</w:t>
      </w:r>
    </w:p>
    <w:p w14:paraId="6BE8E947" w14:textId="6ACD6C50" w:rsidR="002772B7" w:rsidRPr="00F55135" w:rsidRDefault="002772B7" w:rsidP="00764DCA">
      <w:pPr>
        <w:jc w:val="both"/>
        <w:rPr>
          <w:rFonts w:asciiTheme="minorHAnsi" w:hAnsiTheme="minorHAnsi" w:cstheme="minorHAnsi"/>
          <w:bCs/>
          <w:sz w:val="22"/>
          <w:szCs w:val="22"/>
          <w:lang w:val="fr-CA"/>
        </w:rPr>
      </w:pPr>
    </w:p>
    <w:p w14:paraId="614A2ED8" w14:textId="77777777" w:rsidR="008070CA" w:rsidRPr="00F55135" w:rsidRDefault="008070CA" w:rsidP="00764DCA">
      <w:pPr>
        <w:jc w:val="both"/>
        <w:rPr>
          <w:rFonts w:asciiTheme="minorHAnsi" w:hAnsiTheme="minorHAnsi" w:cstheme="minorHAnsi"/>
          <w:bCs/>
          <w:sz w:val="22"/>
          <w:szCs w:val="22"/>
          <w:lang w:val="fr-CA"/>
        </w:rPr>
      </w:pPr>
    </w:p>
    <w:p w14:paraId="75F3FD97" w14:textId="3C491C7F" w:rsidR="00191EAB" w:rsidRPr="00F55135" w:rsidRDefault="00FA60A6" w:rsidP="00764DCA">
      <w:pPr>
        <w:jc w:val="center"/>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 xml:space="preserve">CHAPITRE III – </w:t>
      </w:r>
      <w:r w:rsidR="00A57721" w:rsidRPr="00F55135">
        <w:rPr>
          <w:rFonts w:asciiTheme="minorHAnsi" w:hAnsiTheme="minorHAnsi" w:cstheme="minorHAnsi"/>
          <w:b/>
          <w:bCs/>
          <w:sz w:val="22"/>
          <w:szCs w:val="22"/>
          <w:lang w:val="fr-CA"/>
        </w:rPr>
        <w:t>DISPOSITIONS GÉNÉRALES</w:t>
      </w:r>
    </w:p>
    <w:p w14:paraId="2C5483FD" w14:textId="77777777" w:rsidR="00191EAB" w:rsidRPr="00F55135" w:rsidRDefault="00191EAB" w:rsidP="00764DCA">
      <w:pPr>
        <w:jc w:val="both"/>
        <w:rPr>
          <w:rFonts w:asciiTheme="minorHAnsi" w:hAnsiTheme="minorHAnsi" w:cstheme="minorHAnsi"/>
          <w:b/>
          <w:bCs/>
          <w:sz w:val="22"/>
          <w:szCs w:val="22"/>
          <w:lang w:val="fr-CA"/>
        </w:rPr>
      </w:pPr>
    </w:p>
    <w:p w14:paraId="41585DBF" w14:textId="4D7D4E55" w:rsidR="00195032" w:rsidRPr="00F55135" w:rsidRDefault="00A57721" w:rsidP="00B72934">
      <w:pPr>
        <w:pStyle w:val="Paragraphedeliste"/>
        <w:numPr>
          <w:ilvl w:val="1"/>
          <w:numId w:val="29"/>
        </w:numPr>
        <w:ind w:left="709" w:hanging="709"/>
        <w:jc w:val="both"/>
        <w:rPr>
          <w:rFonts w:asciiTheme="minorHAnsi" w:hAnsiTheme="minorHAnsi" w:cstheme="minorHAnsi"/>
          <w:b/>
          <w:bCs/>
          <w:sz w:val="22"/>
          <w:szCs w:val="22"/>
          <w:lang w:val="fr-CA"/>
        </w:rPr>
      </w:pPr>
      <w:r w:rsidRPr="00F55135">
        <w:rPr>
          <w:rFonts w:asciiTheme="minorHAnsi" w:hAnsiTheme="minorHAnsi" w:cstheme="minorHAnsi"/>
          <w:bCs/>
          <w:sz w:val="22"/>
          <w:szCs w:val="22"/>
          <w:lang w:val="fr-CA"/>
        </w:rPr>
        <w:t>D</w:t>
      </w:r>
      <w:r w:rsidR="005F23DA" w:rsidRPr="00F55135">
        <w:rPr>
          <w:rFonts w:asciiTheme="minorHAnsi" w:hAnsiTheme="minorHAnsi" w:cstheme="minorHAnsi"/>
          <w:bCs/>
          <w:sz w:val="22"/>
          <w:szCs w:val="22"/>
          <w:lang w:val="fr-CA"/>
        </w:rPr>
        <w:t>ésignation des</w:t>
      </w:r>
      <w:r w:rsidRPr="00F55135">
        <w:rPr>
          <w:rFonts w:asciiTheme="minorHAnsi" w:hAnsiTheme="minorHAnsi" w:cstheme="minorHAnsi"/>
          <w:bCs/>
          <w:sz w:val="22"/>
          <w:szCs w:val="22"/>
          <w:lang w:val="fr-CA"/>
        </w:rPr>
        <w:t xml:space="preserve"> immeubles</w:t>
      </w:r>
      <w:r w:rsidR="005F23DA" w:rsidRPr="00F55135">
        <w:rPr>
          <w:rFonts w:asciiTheme="minorHAnsi" w:hAnsiTheme="minorHAnsi" w:cstheme="minorHAnsi"/>
          <w:bCs/>
          <w:sz w:val="22"/>
          <w:szCs w:val="22"/>
          <w:lang w:val="fr-CA"/>
        </w:rPr>
        <w:t xml:space="preserve"> sur le territoire de la </w:t>
      </w:r>
      <w:r w:rsidR="002969B8" w:rsidRPr="00F55135">
        <w:rPr>
          <w:rFonts w:asciiTheme="minorHAnsi" w:hAnsiTheme="minorHAnsi" w:cstheme="minorHAnsi"/>
          <w:bCs/>
          <w:sz w:val="22"/>
          <w:szCs w:val="22"/>
          <w:lang w:val="fr-CA"/>
        </w:rPr>
        <w:t>municipalité de Grenville-sur-la-Rouge</w:t>
      </w:r>
      <w:r w:rsidR="005F23DA" w:rsidRPr="00F55135">
        <w:rPr>
          <w:rFonts w:asciiTheme="minorHAnsi" w:hAnsiTheme="minorHAnsi" w:cstheme="minorHAnsi"/>
          <w:bCs/>
          <w:sz w:val="22"/>
          <w:szCs w:val="22"/>
          <w:lang w:val="fr-CA"/>
        </w:rPr>
        <w:t xml:space="preserve"> assujettis à un droit de préemption :</w:t>
      </w:r>
      <w:r w:rsidRPr="00F55135">
        <w:rPr>
          <w:rFonts w:asciiTheme="minorHAnsi" w:hAnsiTheme="minorHAnsi" w:cstheme="minorHAnsi"/>
          <w:bCs/>
          <w:sz w:val="22"/>
          <w:szCs w:val="22"/>
          <w:lang w:val="fr-CA"/>
        </w:rPr>
        <w:t> </w:t>
      </w:r>
    </w:p>
    <w:p w14:paraId="7F7BFE86" w14:textId="52E057BC" w:rsidR="00A57721" w:rsidRPr="00F55135" w:rsidRDefault="00A57721" w:rsidP="00764DCA">
      <w:pPr>
        <w:pStyle w:val="Paragraphedeliste"/>
        <w:jc w:val="both"/>
        <w:rPr>
          <w:rFonts w:asciiTheme="minorHAnsi" w:hAnsiTheme="minorHAnsi" w:cstheme="minorHAnsi"/>
          <w:bCs/>
          <w:sz w:val="22"/>
          <w:szCs w:val="22"/>
          <w:lang w:val="fr-CA"/>
        </w:rPr>
      </w:pPr>
    </w:p>
    <w:p w14:paraId="0392A749" w14:textId="1D0131F7" w:rsidR="00A57721" w:rsidRPr="00F55135" w:rsidRDefault="009770CB" w:rsidP="00764DCA">
      <w:pPr>
        <w:pStyle w:val="Paragraphedeliste"/>
        <w:numPr>
          <w:ilvl w:val="0"/>
          <w:numId w:val="34"/>
        </w:numPr>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Partie de</w:t>
      </w:r>
      <w:r w:rsidR="00524B87" w:rsidRPr="00F55135">
        <w:rPr>
          <w:rFonts w:asciiTheme="minorHAnsi" w:hAnsiTheme="minorHAnsi" w:cstheme="minorHAnsi"/>
          <w:bCs/>
          <w:sz w:val="22"/>
          <w:szCs w:val="22"/>
          <w:lang w:val="fr-CA"/>
        </w:rPr>
        <w:t xml:space="preserve"> lot </w:t>
      </w:r>
      <w:r w:rsidRPr="00F55135">
        <w:rPr>
          <w:rFonts w:asciiTheme="minorHAnsi" w:hAnsiTheme="minorHAnsi" w:cstheme="minorHAnsi"/>
          <w:b/>
          <w:sz w:val="22"/>
          <w:szCs w:val="22"/>
          <w:lang w:val="fr-CA"/>
        </w:rPr>
        <w:t>CINQ</w:t>
      </w:r>
      <w:r w:rsidR="00524B87" w:rsidRPr="00F55135">
        <w:rPr>
          <w:rFonts w:asciiTheme="minorHAnsi" w:hAnsiTheme="minorHAnsi" w:cstheme="minorHAnsi"/>
          <w:b/>
          <w:sz w:val="22"/>
          <w:szCs w:val="22"/>
          <w:lang w:val="fr-CA"/>
        </w:rPr>
        <w:t xml:space="preserve"> MILLIONS</w:t>
      </w:r>
      <w:r w:rsidR="00DE7428" w:rsidRPr="00F55135">
        <w:rPr>
          <w:rFonts w:asciiTheme="minorHAnsi" w:hAnsiTheme="minorHAnsi" w:cstheme="minorHAnsi"/>
          <w:b/>
          <w:sz w:val="22"/>
          <w:szCs w:val="22"/>
          <w:lang w:val="fr-CA"/>
        </w:rPr>
        <w:t xml:space="preserve"> </w:t>
      </w:r>
      <w:r w:rsidRPr="00F55135">
        <w:rPr>
          <w:rFonts w:asciiTheme="minorHAnsi" w:hAnsiTheme="minorHAnsi" w:cstheme="minorHAnsi"/>
          <w:b/>
          <w:sz w:val="22"/>
          <w:szCs w:val="22"/>
          <w:lang w:val="fr-CA"/>
        </w:rPr>
        <w:t xml:space="preserve">NEUF </w:t>
      </w:r>
      <w:r w:rsidR="00DE7428" w:rsidRPr="00F55135">
        <w:rPr>
          <w:rFonts w:asciiTheme="minorHAnsi" w:hAnsiTheme="minorHAnsi" w:cstheme="minorHAnsi"/>
          <w:b/>
          <w:sz w:val="22"/>
          <w:szCs w:val="22"/>
          <w:lang w:val="fr-CA"/>
        </w:rPr>
        <w:t>CENT VINGT-</w:t>
      </w:r>
      <w:r w:rsidRPr="00F55135">
        <w:rPr>
          <w:rFonts w:asciiTheme="minorHAnsi" w:hAnsiTheme="minorHAnsi" w:cstheme="minorHAnsi"/>
          <w:b/>
          <w:sz w:val="22"/>
          <w:szCs w:val="22"/>
          <w:lang w:val="fr-CA"/>
        </w:rPr>
        <w:t xml:space="preserve">CINQ </w:t>
      </w:r>
      <w:r w:rsidR="00DE7428" w:rsidRPr="00F55135">
        <w:rPr>
          <w:rFonts w:asciiTheme="minorHAnsi" w:hAnsiTheme="minorHAnsi" w:cstheme="minorHAnsi"/>
          <w:b/>
          <w:sz w:val="22"/>
          <w:szCs w:val="22"/>
          <w:lang w:val="fr-CA"/>
        </w:rPr>
        <w:t xml:space="preserve">MILLE </w:t>
      </w:r>
      <w:r w:rsidRPr="00F55135">
        <w:rPr>
          <w:rFonts w:asciiTheme="minorHAnsi" w:hAnsiTheme="minorHAnsi" w:cstheme="minorHAnsi"/>
          <w:b/>
          <w:sz w:val="22"/>
          <w:szCs w:val="22"/>
          <w:lang w:val="fr-CA"/>
        </w:rPr>
        <w:t xml:space="preserve">CINQ </w:t>
      </w:r>
      <w:r w:rsidR="00DE7428" w:rsidRPr="00F55135">
        <w:rPr>
          <w:rFonts w:asciiTheme="minorHAnsi" w:hAnsiTheme="minorHAnsi" w:cstheme="minorHAnsi"/>
          <w:b/>
          <w:sz w:val="22"/>
          <w:szCs w:val="22"/>
          <w:lang w:val="fr-CA"/>
        </w:rPr>
        <w:t xml:space="preserve">CENT </w:t>
      </w:r>
      <w:r w:rsidRPr="00F55135">
        <w:rPr>
          <w:rFonts w:asciiTheme="minorHAnsi" w:hAnsiTheme="minorHAnsi" w:cstheme="minorHAnsi"/>
          <w:b/>
          <w:sz w:val="22"/>
          <w:szCs w:val="22"/>
          <w:lang w:val="fr-CA"/>
        </w:rPr>
        <w:t xml:space="preserve">VINGT-HUIT </w:t>
      </w:r>
      <w:r w:rsidR="00524B87" w:rsidRPr="00F55135">
        <w:rPr>
          <w:rFonts w:asciiTheme="minorHAnsi" w:hAnsiTheme="minorHAnsi" w:cstheme="minorHAnsi"/>
          <w:b/>
          <w:sz w:val="22"/>
          <w:szCs w:val="22"/>
          <w:lang w:val="fr-CA"/>
        </w:rPr>
        <w:t>(</w:t>
      </w:r>
      <w:r w:rsidRPr="00F55135">
        <w:rPr>
          <w:rFonts w:asciiTheme="minorHAnsi" w:hAnsiTheme="minorHAnsi" w:cstheme="minorHAnsi"/>
          <w:b/>
          <w:color w:val="000000"/>
          <w:sz w:val="22"/>
          <w:szCs w:val="22"/>
          <w:shd w:val="clear" w:color="auto" w:fill="FFFFFF"/>
          <w:lang w:val="fr-CA"/>
        </w:rPr>
        <w:t>5 925 528</w:t>
      </w:r>
      <w:r w:rsidR="00DE7428" w:rsidRPr="00F55135">
        <w:rPr>
          <w:rFonts w:asciiTheme="minorHAnsi" w:hAnsiTheme="minorHAnsi" w:cstheme="minorHAnsi"/>
          <w:b/>
          <w:color w:val="000000"/>
          <w:sz w:val="22"/>
          <w:szCs w:val="22"/>
          <w:shd w:val="clear" w:color="auto" w:fill="FFFFFF"/>
          <w:lang w:val="fr-CA"/>
        </w:rPr>
        <w:t xml:space="preserve">) </w:t>
      </w:r>
      <w:r w:rsidR="00DE7428" w:rsidRPr="00F55135">
        <w:rPr>
          <w:rFonts w:asciiTheme="minorHAnsi" w:hAnsiTheme="minorHAnsi" w:cstheme="minorHAnsi"/>
          <w:bCs/>
          <w:color w:val="000000"/>
          <w:sz w:val="22"/>
          <w:szCs w:val="22"/>
          <w:shd w:val="clear" w:color="auto" w:fill="FFFFFF"/>
          <w:lang w:val="fr-CA"/>
        </w:rPr>
        <w:t xml:space="preserve">du cadastre du Québec, circonscription foncière </w:t>
      </w:r>
      <w:r w:rsidR="00DE7428" w:rsidRPr="00285D51">
        <w:rPr>
          <w:rFonts w:asciiTheme="minorHAnsi" w:hAnsiTheme="minorHAnsi" w:cstheme="minorHAnsi"/>
          <w:bCs/>
          <w:color w:val="000000"/>
          <w:sz w:val="22"/>
          <w:szCs w:val="22"/>
          <w:shd w:val="clear" w:color="auto" w:fill="FFFFFF"/>
          <w:lang w:val="fr-CA"/>
        </w:rPr>
        <w:t>d</w:t>
      </w:r>
      <w:r w:rsidR="00285D51">
        <w:rPr>
          <w:rFonts w:asciiTheme="minorHAnsi" w:hAnsiTheme="minorHAnsi" w:cstheme="minorHAnsi"/>
          <w:bCs/>
          <w:color w:val="000000"/>
          <w:sz w:val="22"/>
          <w:szCs w:val="22"/>
          <w:shd w:val="clear" w:color="auto" w:fill="FFFFFF"/>
          <w:lang w:val="fr-CA"/>
        </w:rPr>
        <w:t>’</w:t>
      </w:r>
      <w:r w:rsidRPr="00285D51">
        <w:rPr>
          <w:rFonts w:asciiTheme="minorHAnsi" w:hAnsiTheme="minorHAnsi" w:cstheme="minorHAnsi"/>
          <w:bCs/>
          <w:color w:val="000000"/>
          <w:sz w:val="22"/>
          <w:szCs w:val="22"/>
          <w:shd w:val="clear" w:color="auto" w:fill="FFFFFF"/>
          <w:lang w:val="fr-CA"/>
        </w:rPr>
        <w:t>Argenteuil</w:t>
      </w:r>
      <w:r w:rsidR="00DE7428" w:rsidRPr="00285D51">
        <w:rPr>
          <w:rFonts w:asciiTheme="minorHAnsi" w:hAnsiTheme="minorHAnsi" w:cstheme="minorHAnsi"/>
          <w:bCs/>
          <w:color w:val="000000"/>
          <w:sz w:val="22"/>
          <w:szCs w:val="22"/>
          <w:shd w:val="clear" w:color="auto" w:fill="FFFFFF"/>
          <w:lang w:val="fr-CA"/>
        </w:rPr>
        <w:t>;</w:t>
      </w:r>
    </w:p>
    <w:p w14:paraId="71A6481C" w14:textId="22E39564" w:rsidR="00EB50F5" w:rsidRPr="00285D51" w:rsidRDefault="00EB50F5" w:rsidP="00764DCA">
      <w:pPr>
        <w:pStyle w:val="Paragraphedeliste"/>
        <w:numPr>
          <w:ilvl w:val="0"/>
          <w:numId w:val="34"/>
        </w:numPr>
        <w:jc w:val="both"/>
        <w:rPr>
          <w:rFonts w:asciiTheme="minorHAnsi" w:hAnsiTheme="minorHAnsi" w:cstheme="minorHAnsi"/>
          <w:bCs/>
          <w:sz w:val="22"/>
          <w:szCs w:val="22"/>
          <w:lang w:val="fr-CA"/>
        </w:rPr>
      </w:pPr>
      <w:r w:rsidRPr="00F55135">
        <w:rPr>
          <w:rFonts w:asciiTheme="minorHAnsi" w:hAnsiTheme="minorHAnsi" w:cstheme="minorHAnsi"/>
          <w:bCs/>
          <w:color w:val="000000"/>
          <w:sz w:val="22"/>
          <w:szCs w:val="22"/>
          <w:shd w:val="clear" w:color="auto" w:fill="FFFFFF"/>
          <w:lang w:val="fr-CA"/>
        </w:rPr>
        <w:t xml:space="preserve">Partie de lot </w:t>
      </w:r>
      <w:r w:rsidRPr="00F55135">
        <w:rPr>
          <w:rFonts w:asciiTheme="minorHAnsi" w:hAnsiTheme="minorHAnsi" w:cstheme="minorHAnsi"/>
          <w:b/>
          <w:sz w:val="22"/>
          <w:szCs w:val="22"/>
          <w:lang w:val="fr-CA"/>
        </w:rPr>
        <w:t>CINQ MILLIONS NEUF CENT VINGT-SIX MILLE NEUF CENT QUATRE-VINGT-DIX-HUIT (</w:t>
      </w:r>
      <w:r w:rsidRPr="00F55135">
        <w:rPr>
          <w:rFonts w:asciiTheme="minorHAnsi" w:hAnsiTheme="minorHAnsi" w:cstheme="minorHAnsi"/>
          <w:b/>
          <w:color w:val="000000"/>
          <w:sz w:val="22"/>
          <w:szCs w:val="22"/>
          <w:shd w:val="clear" w:color="auto" w:fill="FFFFFF"/>
          <w:lang w:val="fr-CA"/>
        </w:rPr>
        <w:t xml:space="preserve">5 926 998) </w:t>
      </w:r>
      <w:r w:rsidRPr="00F55135">
        <w:rPr>
          <w:rFonts w:asciiTheme="minorHAnsi" w:hAnsiTheme="minorHAnsi" w:cstheme="minorHAnsi"/>
          <w:bCs/>
          <w:color w:val="000000"/>
          <w:sz w:val="22"/>
          <w:szCs w:val="22"/>
          <w:shd w:val="clear" w:color="auto" w:fill="FFFFFF"/>
          <w:lang w:val="fr-CA"/>
        </w:rPr>
        <w:t xml:space="preserve">du cadastre du Québec, circonscription </w:t>
      </w:r>
      <w:r w:rsidRPr="00285D51">
        <w:rPr>
          <w:rFonts w:asciiTheme="minorHAnsi" w:hAnsiTheme="minorHAnsi" w:cstheme="minorHAnsi"/>
          <w:bCs/>
          <w:color w:val="000000"/>
          <w:sz w:val="22"/>
          <w:szCs w:val="22"/>
          <w:shd w:val="clear" w:color="auto" w:fill="FFFFFF"/>
          <w:lang w:val="fr-CA"/>
        </w:rPr>
        <w:t>foncière d</w:t>
      </w:r>
      <w:r w:rsidR="00285D51">
        <w:rPr>
          <w:rFonts w:asciiTheme="minorHAnsi" w:hAnsiTheme="minorHAnsi" w:cstheme="minorHAnsi"/>
          <w:bCs/>
          <w:color w:val="000000"/>
          <w:sz w:val="22"/>
          <w:szCs w:val="22"/>
          <w:shd w:val="clear" w:color="auto" w:fill="FFFFFF"/>
          <w:lang w:val="fr-CA"/>
        </w:rPr>
        <w:t>’</w:t>
      </w:r>
      <w:r w:rsidRPr="00285D51">
        <w:rPr>
          <w:rFonts w:asciiTheme="minorHAnsi" w:hAnsiTheme="minorHAnsi" w:cstheme="minorHAnsi"/>
          <w:bCs/>
          <w:color w:val="000000"/>
          <w:sz w:val="22"/>
          <w:szCs w:val="22"/>
          <w:shd w:val="clear" w:color="auto" w:fill="FFFFFF"/>
          <w:lang w:val="fr-CA"/>
        </w:rPr>
        <w:t>Argenteuil;</w:t>
      </w:r>
    </w:p>
    <w:p w14:paraId="11B08DB2" w14:textId="5DB87CF2" w:rsidR="00E700BF" w:rsidRPr="00F55135" w:rsidRDefault="00E700BF" w:rsidP="00764DCA">
      <w:pPr>
        <w:jc w:val="both"/>
        <w:rPr>
          <w:rFonts w:asciiTheme="minorHAnsi" w:hAnsiTheme="minorHAnsi" w:cstheme="minorHAnsi"/>
          <w:bCs/>
          <w:sz w:val="22"/>
          <w:szCs w:val="22"/>
          <w:lang w:val="fr-CA"/>
        </w:rPr>
      </w:pPr>
    </w:p>
    <w:p w14:paraId="099E337F" w14:textId="53C3D033" w:rsidR="00E700BF" w:rsidRPr="00F55135" w:rsidRDefault="00E700BF" w:rsidP="00764DCA">
      <w:pPr>
        <w:pStyle w:val="Paragraphedeliste"/>
        <w:numPr>
          <w:ilvl w:val="1"/>
          <w:numId w:val="29"/>
        </w:numPr>
        <w:ind w:left="709" w:hanging="709"/>
        <w:jc w:val="both"/>
        <w:rPr>
          <w:rFonts w:asciiTheme="minorHAnsi" w:hAnsiTheme="minorHAnsi" w:cstheme="minorHAnsi"/>
          <w:b/>
          <w:sz w:val="22"/>
          <w:szCs w:val="22"/>
          <w:lang w:val="fr-CA"/>
        </w:rPr>
      </w:pPr>
      <w:r w:rsidRPr="00F55135">
        <w:rPr>
          <w:rFonts w:asciiTheme="minorHAnsi" w:hAnsiTheme="minorHAnsi" w:cstheme="minorHAnsi"/>
          <w:b/>
          <w:sz w:val="22"/>
          <w:szCs w:val="22"/>
          <w:lang w:val="fr-CA"/>
        </w:rPr>
        <w:t>FINS MUNICIPALES</w:t>
      </w:r>
    </w:p>
    <w:p w14:paraId="01D368F8" w14:textId="06222509" w:rsidR="00E700BF" w:rsidRPr="00F55135" w:rsidRDefault="00E700BF" w:rsidP="00764DCA">
      <w:pPr>
        <w:jc w:val="both"/>
        <w:rPr>
          <w:rFonts w:asciiTheme="minorHAnsi" w:hAnsiTheme="minorHAnsi" w:cstheme="minorHAnsi"/>
          <w:bCs/>
          <w:sz w:val="22"/>
          <w:szCs w:val="22"/>
          <w:lang w:val="fr-CA"/>
        </w:rPr>
      </w:pPr>
    </w:p>
    <w:p w14:paraId="66F3793F" w14:textId="5C5EB5FA" w:rsidR="00E700BF" w:rsidRPr="00F55135" w:rsidRDefault="00E700BF" w:rsidP="00413CA5">
      <w:pPr>
        <w:pStyle w:val="Paragraphedeliste"/>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Les fins municipales pour lesquelles un immeuble situé dans un territoire mentionné à l’article 3.1.1 du présent règlement peut être acquis par la </w:t>
      </w:r>
      <w:r w:rsidR="002969B8" w:rsidRPr="00F55135">
        <w:rPr>
          <w:rFonts w:asciiTheme="minorHAnsi" w:hAnsiTheme="minorHAnsi" w:cstheme="minorHAnsi"/>
          <w:bCs/>
          <w:sz w:val="22"/>
          <w:szCs w:val="22"/>
          <w:lang w:val="fr-CA"/>
        </w:rPr>
        <w:t>municipalité de Grenville-sur-la-Rouge</w:t>
      </w:r>
      <w:r w:rsidRPr="00F55135">
        <w:rPr>
          <w:rFonts w:asciiTheme="minorHAnsi" w:hAnsiTheme="minorHAnsi" w:cstheme="minorHAnsi"/>
          <w:bCs/>
          <w:sz w:val="22"/>
          <w:szCs w:val="22"/>
          <w:lang w:val="fr-CA"/>
        </w:rPr>
        <w:t>, à la suite de l’exercice du droit de préemption, sont les suivantes :</w:t>
      </w:r>
    </w:p>
    <w:p w14:paraId="79208E5F" w14:textId="6B91A0F1" w:rsidR="00E700BF" w:rsidRPr="00F55135" w:rsidRDefault="00E700BF" w:rsidP="00764DCA">
      <w:pPr>
        <w:pStyle w:val="Paragraphedeliste"/>
        <w:jc w:val="both"/>
        <w:rPr>
          <w:rFonts w:asciiTheme="minorHAnsi" w:hAnsiTheme="minorHAnsi" w:cstheme="minorHAnsi"/>
          <w:bCs/>
          <w:sz w:val="22"/>
          <w:szCs w:val="22"/>
          <w:lang w:val="fr-CA"/>
        </w:rPr>
      </w:pPr>
    </w:p>
    <w:p w14:paraId="4CD83908" w14:textId="6952FF02" w:rsidR="00E700BF" w:rsidRPr="00F55135" w:rsidRDefault="00563DAA" w:rsidP="00764DCA">
      <w:pPr>
        <w:pStyle w:val="Paragraphedeliste"/>
        <w:numPr>
          <w:ilvl w:val="0"/>
          <w:numId w:val="35"/>
        </w:numPr>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Projet d’habitation pour l’accès aux logements</w:t>
      </w:r>
      <w:r w:rsidR="00D0357C" w:rsidRPr="00F55135">
        <w:rPr>
          <w:rFonts w:asciiTheme="minorHAnsi" w:hAnsiTheme="minorHAnsi" w:cstheme="minorHAnsi"/>
          <w:bCs/>
          <w:sz w:val="22"/>
          <w:szCs w:val="22"/>
          <w:lang w:val="fr-CA"/>
        </w:rPr>
        <w:t>;</w:t>
      </w:r>
    </w:p>
    <w:p w14:paraId="1B65B89F" w14:textId="7C5C5F5E" w:rsidR="00EB50F5" w:rsidRPr="00F55135" w:rsidRDefault="00EB50F5" w:rsidP="00764DCA">
      <w:pPr>
        <w:pStyle w:val="Paragraphedeliste"/>
        <w:numPr>
          <w:ilvl w:val="0"/>
          <w:numId w:val="35"/>
        </w:numPr>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Agrandissement de la caserne d’incendie et garage municipal</w:t>
      </w:r>
    </w:p>
    <w:p w14:paraId="7E07E1B5" w14:textId="055F58D3" w:rsidR="00A57721" w:rsidRDefault="00A57721" w:rsidP="00764DCA">
      <w:pPr>
        <w:jc w:val="both"/>
        <w:rPr>
          <w:rFonts w:asciiTheme="minorHAnsi" w:hAnsiTheme="minorHAnsi" w:cstheme="minorHAnsi"/>
          <w:sz w:val="22"/>
          <w:szCs w:val="22"/>
          <w:lang w:val="fr-CA"/>
        </w:rPr>
      </w:pPr>
    </w:p>
    <w:p w14:paraId="13516284" w14:textId="77777777" w:rsidR="00413CA5" w:rsidRPr="00F55135" w:rsidRDefault="00413CA5" w:rsidP="00764DCA">
      <w:pPr>
        <w:jc w:val="both"/>
        <w:rPr>
          <w:rFonts w:asciiTheme="minorHAnsi" w:hAnsiTheme="minorHAnsi" w:cstheme="minorHAnsi"/>
          <w:sz w:val="22"/>
          <w:szCs w:val="22"/>
          <w:lang w:val="fr-CA"/>
        </w:rPr>
      </w:pPr>
    </w:p>
    <w:p w14:paraId="471E2C14" w14:textId="1AD7876E" w:rsidR="00431CBD" w:rsidRPr="00F55135" w:rsidRDefault="00FA60A6" w:rsidP="00764DCA">
      <w:pPr>
        <w:jc w:val="center"/>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 xml:space="preserve">CHAPITRE IV – </w:t>
      </w:r>
      <w:r w:rsidR="00E700BF" w:rsidRPr="00F55135">
        <w:rPr>
          <w:rFonts w:asciiTheme="minorHAnsi" w:hAnsiTheme="minorHAnsi" w:cstheme="minorHAnsi"/>
          <w:b/>
          <w:bCs/>
          <w:sz w:val="22"/>
          <w:szCs w:val="22"/>
          <w:lang w:val="fr-CA"/>
        </w:rPr>
        <w:t>AVIS D’INTENTION D’ALI</w:t>
      </w:r>
      <w:r w:rsidR="00DD10B1">
        <w:rPr>
          <w:rFonts w:asciiTheme="minorHAnsi" w:hAnsiTheme="minorHAnsi" w:cstheme="minorHAnsi"/>
          <w:b/>
          <w:bCs/>
          <w:sz w:val="22"/>
          <w:szCs w:val="22"/>
          <w:lang w:val="fr-CA"/>
        </w:rPr>
        <w:t>É</w:t>
      </w:r>
      <w:r w:rsidR="00E700BF" w:rsidRPr="00F55135">
        <w:rPr>
          <w:rFonts w:asciiTheme="minorHAnsi" w:hAnsiTheme="minorHAnsi" w:cstheme="minorHAnsi"/>
          <w:b/>
          <w:bCs/>
          <w:sz w:val="22"/>
          <w:szCs w:val="22"/>
          <w:lang w:val="fr-CA"/>
        </w:rPr>
        <w:t>NER L’IMMEUBLE</w:t>
      </w:r>
    </w:p>
    <w:p w14:paraId="6B8DD6E7" w14:textId="77777777" w:rsidR="00431CBD" w:rsidRPr="00F55135" w:rsidRDefault="00431CBD" w:rsidP="00764DCA">
      <w:pPr>
        <w:jc w:val="center"/>
        <w:rPr>
          <w:rFonts w:asciiTheme="minorHAnsi" w:hAnsiTheme="minorHAnsi" w:cstheme="minorHAnsi"/>
          <w:b/>
          <w:bCs/>
          <w:sz w:val="22"/>
          <w:szCs w:val="22"/>
          <w:lang w:val="fr-CA"/>
        </w:rPr>
      </w:pPr>
    </w:p>
    <w:p w14:paraId="7F428EFA" w14:textId="77777777" w:rsidR="00E700BF" w:rsidRPr="00F55135" w:rsidRDefault="00E700BF" w:rsidP="00764DCA">
      <w:pPr>
        <w:pStyle w:val="Paragraphedeliste"/>
        <w:numPr>
          <w:ilvl w:val="1"/>
          <w:numId w:val="31"/>
        </w:numPr>
        <w:ind w:left="709" w:hanging="709"/>
        <w:jc w:val="both"/>
        <w:rPr>
          <w:rFonts w:asciiTheme="minorHAnsi" w:hAnsiTheme="minorHAnsi" w:cstheme="minorHAnsi"/>
          <w:b/>
          <w:sz w:val="22"/>
          <w:szCs w:val="22"/>
          <w:lang w:val="fr-CA"/>
        </w:rPr>
      </w:pPr>
      <w:r w:rsidRPr="00F55135">
        <w:rPr>
          <w:rFonts w:asciiTheme="minorHAnsi" w:hAnsiTheme="minorHAnsi" w:cstheme="minorHAnsi"/>
          <w:b/>
          <w:sz w:val="22"/>
          <w:szCs w:val="22"/>
          <w:lang w:val="fr-CA"/>
        </w:rPr>
        <w:t>NOTIFICATION</w:t>
      </w:r>
    </w:p>
    <w:p w14:paraId="7C6ED68A" w14:textId="77777777" w:rsidR="00E700BF" w:rsidRPr="00F55135" w:rsidRDefault="00E700BF" w:rsidP="00764DCA">
      <w:pPr>
        <w:pStyle w:val="Paragraphedeliste"/>
        <w:ind w:left="709"/>
        <w:jc w:val="both"/>
        <w:rPr>
          <w:rFonts w:asciiTheme="minorHAnsi" w:hAnsiTheme="minorHAnsi" w:cstheme="minorHAnsi"/>
          <w:bCs/>
          <w:sz w:val="22"/>
          <w:szCs w:val="22"/>
          <w:lang w:val="fr-CA"/>
        </w:rPr>
      </w:pPr>
    </w:p>
    <w:p w14:paraId="0D621794" w14:textId="45A36AE3" w:rsidR="009A5471" w:rsidRDefault="00195032" w:rsidP="00764DCA">
      <w:pPr>
        <w:pStyle w:val="Paragraphedeliste"/>
        <w:ind w:left="709"/>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L</w:t>
      </w:r>
      <w:r w:rsidR="009A5471" w:rsidRPr="00F55135">
        <w:rPr>
          <w:rFonts w:asciiTheme="minorHAnsi" w:hAnsiTheme="minorHAnsi" w:cstheme="minorHAnsi"/>
          <w:bCs/>
          <w:sz w:val="22"/>
          <w:szCs w:val="22"/>
          <w:lang w:val="fr-CA"/>
        </w:rPr>
        <w:t>e propriétaire d’un immeuble visé par un avis d’</w:t>
      </w:r>
      <w:r w:rsidR="003433DF" w:rsidRPr="00F55135">
        <w:rPr>
          <w:rFonts w:asciiTheme="minorHAnsi" w:hAnsiTheme="minorHAnsi" w:cstheme="minorHAnsi"/>
          <w:bCs/>
          <w:sz w:val="22"/>
          <w:szCs w:val="22"/>
          <w:lang w:val="fr-CA"/>
        </w:rPr>
        <w:t>assujettissement</w:t>
      </w:r>
      <w:r w:rsidR="009A5471" w:rsidRPr="00F55135">
        <w:rPr>
          <w:rFonts w:asciiTheme="minorHAnsi" w:hAnsiTheme="minorHAnsi" w:cstheme="minorHAnsi"/>
          <w:bCs/>
          <w:sz w:val="22"/>
          <w:szCs w:val="22"/>
          <w:lang w:val="fr-CA"/>
        </w:rPr>
        <w:t xml:space="preserve"> au droit de préemption ne peut, sous peine de nullité, aliéner son immeuble s’il n’a pas notifié son avis d’intention d’aliéner l’immeuble à la </w:t>
      </w:r>
      <w:r w:rsidR="002969B8" w:rsidRPr="00F55135">
        <w:rPr>
          <w:rFonts w:asciiTheme="minorHAnsi" w:hAnsiTheme="minorHAnsi" w:cstheme="minorHAnsi"/>
          <w:bCs/>
          <w:sz w:val="22"/>
          <w:szCs w:val="22"/>
          <w:lang w:val="fr-CA"/>
        </w:rPr>
        <w:t>municipalité de Grenville-sur-la-Rouge.</w:t>
      </w:r>
    </w:p>
    <w:p w14:paraId="4C8B149E" w14:textId="77777777" w:rsidR="00116DFA" w:rsidRPr="00F55135" w:rsidRDefault="00116DFA" w:rsidP="00764DCA">
      <w:pPr>
        <w:pStyle w:val="Paragraphedeliste"/>
        <w:ind w:left="709"/>
        <w:jc w:val="both"/>
        <w:rPr>
          <w:rFonts w:asciiTheme="minorHAnsi" w:hAnsiTheme="minorHAnsi" w:cstheme="minorHAnsi"/>
          <w:bCs/>
          <w:sz w:val="22"/>
          <w:szCs w:val="22"/>
          <w:lang w:val="fr-CA"/>
        </w:rPr>
      </w:pPr>
    </w:p>
    <w:p w14:paraId="38823840" w14:textId="7C7AC146" w:rsidR="009A5471" w:rsidRPr="00F55135" w:rsidRDefault="009A5471" w:rsidP="00764DCA">
      <w:pPr>
        <w:pStyle w:val="Paragraphedeliste"/>
        <w:ind w:left="709"/>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Lorsque l’offre d’achat prévoit une contrepartie non-monétaire,</w:t>
      </w:r>
      <w:r w:rsidR="007C3CA1" w:rsidRPr="00F55135">
        <w:rPr>
          <w:rFonts w:asciiTheme="minorHAnsi" w:hAnsiTheme="minorHAnsi" w:cstheme="minorHAnsi"/>
          <w:bCs/>
          <w:sz w:val="22"/>
          <w:szCs w:val="22"/>
          <w:lang w:val="fr-CA"/>
        </w:rPr>
        <w:t xml:space="preserve"> </w:t>
      </w:r>
      <w:r w:rsidRPr="00F55135">
        <w:rPr>
          <w:rFonts w:asciiTheme="minorHAnsi" w:hAnsiTheme="minorHAnsi" w:cstheme="minorHAnsi"/>
          <w:bCs/>
          <w:sz w:val="22"/>
          <w:szCs w:val="22"/>
          <w:lang w:val="fr-CA"/>
        </w:rPr>
        <w:t>l’avis d’intention d’aliéner l’immeuble doit contenir une estimation fiable et objective de la valeur de cette contrepartie non-monétaire.</w:t>
      </w:r>
    </w:p>
    <w:p w14:paraId="0FC73236" w14:textId="77777777" w:rsidR="009A5471" w:rsidRPr="00F55135" w:rsidRDefault="009A5471" w:rsidP="00764DCA">
      <w:pPr>
        <w:pStyle w:val="Paragraphedeliste"/>
        <w:ind w:left="709"/>
        <w:jc w:val="both"/>
        <w:rPr>
          <w:rFonts w:asciiTheme="minorHAnsi" w:hAnsiTheme="minorHAnsi" w:cstheme="minorHAnsi"/>
          <w:bCs/>
          <w:sz w:val="22"/>
          <w:szCs w:val="22"/>
          <w:lang w:val="fr-CA"/>
        </w:rPr>
      </w:pPr>
    </w:p>
    <w:p w14:paraId="0EBDF2AD" w14:textId="2DD9E8F0" w:rsidR="009A5471" w:rsidRDefault="009A5471" w:rsidP="00764DCA">
      <w:pPr>
        <w:pStyle w:val="Paragraphedeliste"/>
        <w:ind w:left="709"/>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Le propriétaire doit notifier l’avis d’intention d’aliéner l’immeuble </w:t>
      </w:r>
      <w:r w:rsidR="00513B21">
        <w:rPr>
          <w:rFonts w:asciiTheme="minorHAnsi" w:hAnsiTheme="minorHAnsi" w:cstheme="minorHAnsi"/>
          <w:bCs/>
          <w:sz w:val="22"/>
          <w:szCs w:val="22"/>
          <w:lang w:val="fr-CA"/>
        </w:rPr>
        <w:t>a</w:t>
      </w:r>
      <w:r w:rsidR="002969B8" w:rsidRPr="00F55135">
        <w:rPr>
          <w:rFonts w:asciiTheme="minorHAnsi" w:hAnsiTheme="minorHAnsi" w:cstheme="minorHAnsi"/>
          <w:bCs/>
          <w:sz w:val="22"/>
          <w:szCs w:val="22"/>
          <w:lang w:val="fr-CA"/>
        </w:rPr>
        <w:t>u greffe de la municipalité, au</w:t>
      </w:r>
      <w:r w:rsidRPr="00F55135">
        <w:rPr>
          <w:rFonts w:asciiTheme="minorHAnsi" w:hAnsiTheme="minorHAnsi" w:cstheme="minorHAnsi"/>
          <w:bCs/>
          <w:sz w:val="22"/>
          <w:szCs w:val="22"/>
          <w:lang w:val="fr-CA"/>
        </w:rPr>
        <w:t xml:space="preserve"> </w:t>
      </w:r>
      <w:r w:rsidR="002969B8" w:rsidRPr="00F55135">
        <w:rPr>
          <w:rFonts w:asciiTheme="minorHAnsi" w:hAnsiTheme="minorHAnsi" w:cstheme="minorHAnsi"/>
          <w:bCs/>
          <w:sz w:val="22"/>
          <w:szCs w:val="22"/>
          <w:lang w:val="fr-CA"/>
        </w:rPr>
        <w:t>88 rue des Érables</w:t>
      </w:r>
      <w:r w:rsidR="00BA5BAC" w:rsidRPr="00F55135">
        <w:rPr>
          <w:rFonts w:asciiTheme="minorHAnsi" w:hAnsiTheme="minorHAnsi" w:cstheme="minorHAnsi"/>
          <w:bCs/>
          <w:sz w:val="22"/>
          <w:szCs w:val="22"/>
          <w:lang w:val="fr-CA"/>
        </w:rPr>
        <w:t>,</w:t>
      </w:r>
      <w:r w:rsidR="002969B8" w:rsidRPr="00F55135">
        <w:rPr>
          <w:rFonts w:asciiTheme="minorHAnsi" w:hAnsiTheme="minorHAnsi" w:cstheme="minorHAnsi"/>
          <w:bCs/>
          <w:sz w:val="22"/>
          <w:szCs w:val="22"/>
          <w:lang w:val="fr-CA"/>
        </w:rPr>
        <w:t xml:space="preserve"> Grenville-sur-la-Rouge,</w:t>
      </w:r>
      <w:r w:rsidR="00BA5BAC" w:rsidRPr="00F55135">
        <w:rPr>
          <w:rFonts w:asciiTheme="minorHAnsi" w:hAnsiTheme="minorHAnsi" w:cstheme="minorHAnsi"/>
          <w:bCs/>
          <w:sz w:val="22"/>
          <w:szCs w:val="22"/>
          <w:lang w:val="fr-CA"/>
        </w:rPr>
        <w:t xml:space="preserve"> province de Québec, </w:t>
      </w:r>
      <w:r w:rsidR="002969B8" w:rsidRPr="00F55135">
        <w:rPr>
          <w:rFonts w:asciiTheme="minorHAnsi" w:hAnsiTheme="minorHAnsi" w:cstheme="minorHAnsi"/>
          <w:bCs/>
          <w:sz w:val="22"/>
          <w:szCs w:val="22"/>
          <w:lang w:val="fr-CA"/>
        </w:rPr>
        <w:t>J0V 1B0</w:t>
      </w:r>
      <w:r w:rsidR="00BA5BAC" w:rsidRPr="00F55135">
        <w:rPr>
          <w:rFonts w:asciiTheme="minorHAnsi" w:hAnsiTheme="minorHAnsi" w:cstheme="minorHAnsi"/>
          <w:bCs/>
          <w:sz w:val="22"/>
          <w:szCs w:val="22"/>
          <w:lang w:val="fr-CA"/>
        </w:rPr>
        <w:t xml:space="preserve">. </w:t>
      </w:r>
    </w:p>
    <w:p w14:paraId="11EAD7DF" w14:textId="77777777" w:rsidR="00513B21" w:rsidRDefault="00513B21" w:rsidP="00764DCA">
      <w:pPr>
        <w:pStyle w:val="Paragraphedeliste"/>
        <w:ind w:left="709"/>
        <w:jc w:val="both"/>
        <w:rPr>
          <w:rFonts w:asciiTheme="minorHAnsi" w:hAnsiTheme="minorHAnsi" w:cstheme="minorHAnsi"/>
          <w:bCs/>
          <w:sz w:val="22"/>
          <w:szCs w:val="22"/>
          <w:lang w:val="fr-CA"/>
        </w:rPr>
      </w:pPr>
    </w:p>
    <w:p w14:paraId="29EFA628" w14:textId="77777777" w:rsidR="00413CA5" w:rsidRPr="00F55135" w:rsidRDefault="00413CA5" w:rsidP="00764DCA">
      <w:pPr>
        <w:pStyle w:val="Paragraphedeliste"/>
        <w:ind w:left="709"/>
        <w:jc w:val="both"/>
        <w:rPr>
          <w:rFonts w:asciiTheme="minorHAnsi" w:hAnsiTheme="minorHAnsi" w:cstheme="minorHAnsi"/>
          <w:bCs/>
          <w:sz w:val="22"/>
          <w:szCs w:val="22"/>
          <w:lang w:val="fr-CA"/>
        </w:rPr>
      </w:pPr>
    </w:p>
    <w:p w14:paraId="46E53399" w14:textId="7063B8B5" w:rsidR="00764DCA" w:rsidRPr="00F55135" w:rsidRDefault="00764DCA" w:rsidP="00764DCA">
      <w:pPr>
        <w:pStyle w:val="Paragraphedeliste"/>
        <w:numPr>
          <w:ilvl w:val="1"/>
          <w:numId w:val="31"/>
        </w:numPr>
        <w:ind w:left="709" w:hanging="709"/>
        <w:jc w:val="both"/>
        <w:rPr>
          <w:rFonts w:asciiTheme="minorHAnsi" w:hAnsiTheme="minorHAnsi" w:cstheme="minorHAnsi"/>
          <w:b/>
          <w:sz w:val="22"/>
          <w:szCs w:val="22"/>
          <w:lang w:val="fr-CA"/>
        </w:rPr>
      </w:pPr>
      <w:r>
        <w:rPr>
          <w:rFonts w:asciiTheme="minorHAnsi" w:hAnsiTheme="minorHAnsi" w:cstheme="minorHAnsi"/>
          <w:b/>
          <w:sz w:val="22"/>
          <w:szCs w:val="22"/>
          <w:lang w:val="fr-CA"/>
        </w:rPr>
        <w:t>DOCUMENTS</w:t>
      </w:r>
    </w:p>
    <w:p w14:paraId="53698358" w14:textId="0B9F2D85" w:rsidR="002D5B78" w:rsidRPr="00F55135" w:rsidRDefault="002D5B78" w:rsidP="00764DCA">
      <w:pPr>
        <w:pStyle w:val="Paragraphedeliste"/>
        <w:ind w:left="709"/>
        <w:jc w:val="both"/>
        <w:rPr>
          <w:rFonts w:asciiTheme="minorHAnsi" w:hAnsiTheme="minorHAnsi" w:cstheme="minorHAnsi"/>
          <w:bCs/>
          <w:sz w:val="22"/>
          <w:szCs w:val="22"/>
          <w:lang w:val="fr-CA"/>
        </w:rPr>
      </w:pPr>
    </w:p>
    <w:p w14:paraId="66A2AE21" w14:textId="43531193" w:rsidR="002D5B78" w:rsidRPr="00F55135" w:rsidRDefault="002D5B78" w:rsidP="00764DCA">
      <w:pPr>
        <w:pStyle w:val="Paragraphedeliste"/>
        <w:ind w:left="709"/>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 xml:space="preserve">Le propriétaire d'un immeuble assujetti au droit de préemption doit, au plus tard 15 jours après la notification de son avis d'intention d'aliéner l'immeuble, transmettre copie de l'offre d'achat et ses modifications à la </w:t>
      </w:r>
      <w:r w:rsidR="002969B8" w:rsidRPr="00F55135">
        <w:rPr>
          <w:rFonts w:asciiTheme="minorHAnsi" w:hAnsiTheme="minorHAnsi" w:cstheme="minorHAnsi"/>
          <w:bCs/>
          <w:sz w:val="22"/>
          <w:szCs w:val="22"/>
          <w:lang w:val="fr-CA"/>
        </w:rPr>
        <w:t>municipalité de Grenville-sur-la-Rouge</w:t>
      </w:r>
      <w:r w:rsidRPr="00F55135">
        <w:rPr>
          <w:rFonts w:asciiTheme="minorHAnsi" w:hAnsiTheme="minorHAnsi" w:cstheme="minorHAnsi"/>
          <w:bCs/>
          <w:sz w:val="22"/>
          <w:szCs w:val="22"/>
          <w:lang w:val="fr-CA"/>
        </w:rPr>
        <w:t xml:space="preserve"> de même que, dans la mesure où ils existent, les documents suivants : </w:t>
      </w:r>
    </w:p>
    <w:p w14:paraId="5780A60B" w14:textId="0E646BE6" w:rsidR="002D5B78" w:rsidRPr="00F55135" w:rsidRDefault="002D5B78" w:rsidP="00764DCA">
      <w:pPr>
        <w:pStyle w:val="Paragraphedeliste"/>
        <w:ind w:left="709"/>
        <w:jc w:val="both"/>
        <w:rPr>
          <w:rFonts w:asciiTheme="minorHAnsi" w:hAnsiTheme="minorHAnsi" w:cstheme="minorHAnsi"/>
          <w:b/>
          <w:bCs/>
          <w:sz w:val="22"/>
          <w:szCs w:val="22"/>
          <w:lang w:val="fr-CA"/>
        </w:rPr>
      </w:pPr>
      <w:r w:rsidRPr="00F55135">
        <w:rPr>
          <w:rFonts w:asciiTheme="minorHAnsi" w:hAnsiTheme="minorHAnsi" w:cstheme="minorHAnsi"/>
          <w:bCs/>
          <w:sz w:val="22"/>
          <w:szCs w:val="22"/>
          <w:lang w:val="fr-CA"/>
        </w:rPr>
        <w:tab/>
      </w:r>
    </w:p>
    <w:p w14:paraId="3CAAC2AA" w14:textId="60004F1D" w:rsidR="00DD10B1" w:rsidRPr="00DD10B1" w:rsidRDefault="00DD10B1" w:rsidP="00764DCA">
      <w:pPr>
        <w:pStyle w:val="Paragraphedeliste"/>
        <w:numPr>
          <w:ilvl w:val="0"/>
          <w:numId w:val="37"/>
        </w:numPr>
        <w:ind w:left="1134" w:hanging="425"/>
        <w:jc w:val="both"/>
        <w:rPr>
          <w:rFonts w:asciiTheme="minorHAnsi" w:hAnsiTheme="minorHAnsi" w:cstheme="minorHAnsi"/>
          <w:b/>
          <w:bCs/>
          <w:sz w:val="22"/>
          <w:szCs w:val="22"/>
          <w:lang w:val="fr-CA"/>
        </w:rPr>
      </w:pPr>
      <w:proofErr w:type="gramStart"/>
      <w:r>
        <w:rPr>
          <w:rFonts w:asciiTheme="minorHAnsi" w:hAnsiTheme="minorHAnsi" w:cstheme="minorHAnsi"/>
          <w:b/>
          <w:bCs/>
          <w:sz w:val="22"/>
          <w:szCs w:val="22"/>
          <w:lang w:val="fr-CA"/>
        </w:rPr>
        <w:t>p</w:t>
      </w:r>
      <w:r w:rsidR="00BF6DDE" w:rsidRPr="00DD10B1">
        <w:rPr>
          <w:rFonts w:asciiTheme="minorHAnsi" w:hAnsiTheme="minorHAnsi" w:cstheme="minorHAnsi"/>
          <w:b/>
          <w:bCs/>
          <w:sz w:val="22"/>
          <w:szCs w:val="22"/>
          <w:lang w:val="fr-CA"/>
        </w:rPr>
        <w:t>romesse</w:t>
      </w:r>
      <w:proofErr w:type="gramEnd"/>
      <w:r w:rsidR="00BF6DDE" w:rsidRPr="00DD10B1">
        <w:rPr>
          <w:rFonts w:asciiTheme="minorHAnsi" w:hAnsiTheme="minorHAnsi" w:cstheme="minorHAnsi"/>
          <w:b/>
          <w:bCs/>
          <w:sz w:val="22"/>
          <w:szCs w:val="22"/>
          <w:lang w:val="fr-CA"/>
        </w:rPr>
        <w:t xml:space="preserve"> d’achat</w:t>
      </w:r>
      <w:r w:rsidRPr="00DD10B1">
        <w:rPr>
          <w:rFonts w:asciiTheme="minorHAnsi" w:hAnsiTheme="minorHAnsi" w:cstheme="minorHAnsi"/>
          <w:b/>
          <w:bCs/>
          <w:sz w:val="22"/>
          <w:szCs w:val="22"/>
          <w:lang w:val="fr-CA"/>
        </w:rPr>
        <w:t>;</w:t>
      </w:r>
    </w:p>
    <w:p w14:paraId="732EA048" w14:textId="04514402" w:rsidR="002D5B78" w:rsidRPr="00DD10B1" w:rsidRDefault="002D5B78" w:rsidP="00764DCA">
      <w:pPr>
        <w:pStyle w:val="Paragraphedeliste"/>
        <w:numPr>
          <w:ilvl w:val="0"/>
          <w:numId w:val="37"/>
        </w:numPr>
        <w:ind w:left="1134" w:hanging="425"/>
        <w:jc w:val="both"/>
        <w:rPr>
          <w:rFonts w:asciiTheme="minorHAnsi" w:hAnsiTheme="minorHAnsi" w:cstheme="minorHAnsi"/>
          <w:b/>
          <w:bCs/>
          <w:sz w:val="22"/>
          <w:szCs w:val="22"/>
          <w:lang w:val="fr-CA"/>
        </w:rPr>
      </w:pPr>
      <w:proofErr w:type="gramStart"/>
      <w:r w:rsidRPr="00DD10B1">
        <w:rPr>
          <w:rFonts w:asciiTheme="minorHAnsi" w:hAnsiTheme="minorHAnsi" w:cstheme="minorHAnsi"/>
          <w:b/>
          <w:bCs/>
          <w:sz w:val="22"/>
          <w:szCs w:val="22"/>
          <w:lang w:val="fr-CA"/>
        </w:rPr>
        <w:t>le</w:t>
      </w:r>
      <w:proofErr w:type="gramEnd"/>
      <w:r w:rsidRPr="00DD10B1">
        <w:rPr>
          <w:rFonts w:asciiTheme="minorHAnsi" w:hAnsiTheme="minorHAnsi" w:cstheme="minorHAnsi"/>
          <w:b/>
          <w:bCs/>
          <w:sz w:val="22"/>
          <w:szCs w:val="22"/>
          <w:lang w:val="fr-CA"/>
        </w:rPr>
        <w:t xml:space="preserve"> bail ou l'entente d'occupation de l'immeuble;</w:t>
      </w:r>
    </w:p>
    <w:p w14:paraId="5EC7DE5E" w14:textId="77777777" w:rsidR="002D5B78" w:rsidRPr="00F55135" w:rsidRDefault="002D5B78" w:rsidP="00764DCA">
      <w:pPr>
        <w:ind w:left="1134" w:hanging="425"/>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b)</w:t>
      </w:r>
      <w:r w:rsidRPr="00F55135">
        <w:rPr>
          <w:rFonts w:asciiTheme="minorHAnsi" w:hAnsiTheme="minorHAnsi" w:cstheme="minorHAnsi"/>
          <w:b/>
          <w:bCs/>
          <w:sz w:val="22"/>
          <w:szCs w:val="22"/>
          <w:lang w:val="fr-CA"/>
        </w:rPr>
        <w:tab/>
        <w:t>le contrat de courtage immobilier;</w:t>
      </w:r>
    </w:p>
    <w:p w14:paraId="34AAB1DD" w14:textId="77777777" w:rsidR="002D5B78" w:rsidRPr="00F55135" w:rsidRDefault="002D5B78" w:rsidP="00764DCA">
      <w:pPr>
        <w:ind w:left="1134" w:hanging="425"/>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c)</w:t>
      </w:r>
      <w:r w:rsidRPr="00F55135">
        <w:rPr>
          <w:rFonts w:asciiTheme="minorHAnsi" w:hAnsiTheme="minorHAnsi" w:cstheme="minorHAnsi"/>
          <w:b/>
          <w:bCs/>
          <w:sz w:val="22"/>
          <w:szCs w:val="22"/>
          <w:lang w:val="fr-CA"/>
        </w:rPr>
        <w:tab/>
        <w:t>l'étude environnementale;</w:t>
      </w:r>
    </w:p>
    <w:p w14:paraId="13762C7A" w14:textId="77777777" w:rsidR="002D5B78" w:rsidRPr="00F55135" w:rsidRDefault="002D5B78" w:rsidP="00764DCA">
      <w:pPr>
        <w:ind w:left="1134" w:hanging="425"/>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d)</w:t>
      </w:r>
      <w:r w:rsidRPr="00F55135">
        <w:rPr>
          <w:rFonts w:asciiTheme="minorHAnsi" w:hAnsiTheme="minorHAnsi" w:cstheme="minorHAnsi"/>
          <w:b/>
          <w:bCs/>
          <w:sz w:val="22"/>
          <w:szCs w:val="22"/>
          <w:lang w:val="fr-CA"/>
        </w:rPr>
        <w:tab/>
        <w:t>le rapport de titres de l'immeuble;</w:t>
      </w:r>
    </w:p>
    <w:p w14:paraId="3794F8D9" w14:textId="77777777" w:rsidR="002D5B78" w:rsidRPr="00F55135" w:rsidRDefault="002D5B78" w:rsidP="00764DCA">
      <w:pPr>
        <w:ind w:left="1134" w:hanging="425"/>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e)</w:t>
      </w:r>
      <w:r w:rsidRPr="00F55135">
        <w:rPr>
          <w:rFonts w:asciiTheme="minorHAnsi" w:hAnsiTheme="minorHAnsi" w:cstheme="minorHAnsi"/>
          <w:b/>
          <w:bCs/>
          <w:sz w:val="22"/>
          <w:szCs w:val="22"/>
          <w:lang w:val="fr-CA"/>
        </w:rPr>
        <w:tab/>
        <w:t>le certificat de localisation de l'immeuble;</w:t>
      </w:r>
    </w:p>
    <w:p w14:paraId="691B5CF8" w14:textId="77777777" w:rsidR="002D5B78" w:rsidRPr="00F55135" w:rsidRDefault="002D5B78" w:rsidP="00764DCA">
      <w:pPr>
        <w:ind w:left="1134" w:hanging="425"/>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f)</w:t>
      </w:r>
      <w:r w:rsidRPr="00F55135">
        <w:rPr>
          <w:rFonts w:asciiTheme="minorHAnsi" w:hAnsiTheme="minorHAnsi" w:cstheme="minorHAnsi"/>
          <w:b/>
          <w:bCs/>
          <w:sz w:val="22"/>
          <w:szCs w:val="22"/>
          <w:lang w:val="fr-CA"/>
        </w:rPr>
        <w:tab/>
        <w:t>le rapport d'évaluation de l'immeuble;</w:t>
      </w:r>
    </w:p>
    <w:p w14:paraId="52E9B447" w14:textId="4B3BD1F5" w:rsidR="00E91F87" w:rsidRPr="00F55135" w:rsidRDefault="002D5B78" w:rsidP="00764DCA">
      <w:pPr>
        <w:ind w:left="1134" w:hanging="425"/>
        <w:jc w:val="both"/>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g)</w:t>
      </w:r>
      <w:r w:rsidRPr="00F55135">
        <w:rPr>
          <w:rFonts w:asciiTheme="minorHAnsi" w:hAnsiTheme="minorHAnsi" w:cstheme="minorHAnsi"/>
          <w:b/>
          <w:bCs/>
          <w:sz w:val="22"/>
          <w:szCs w:val="22"/>
          <w:lang w:val="fr-CA"/>
        </w:rPr>
        <w:tab/>
        <w:t>tout autre document démontrant la levée des conditions de</w:t>
      </w:r>
      <w:r w:rsidR="00764DCA">
        <w:rPr>
          <w:rFonts w:asciiTheme="minorHAnsi" w:hAnsiTheme="minorHAnsi" w:cstheme="minorHAnsi"/>
          <w:b/>
          <w:bCs/>
          <w:sz w:val="22"/>
          <w:szCs w:val="22"/>
          <w:lang w:val="fr-CA"/>
        </w:rPr>
        <w:t xml:space="preserve"> </w:t>
      </w:r>
      <w:r w:rsidRPr="00F55135">
        <w:rPr>
          <w:rFonts w:asciiTheme="minorHAnsi" w:hAnsiTheme="minorHAnsi" w:cstheme="minorHAnsi"/>
          <w:b/>
          <w:bCs/>
          <w:sz w:val="22"/>
          <w:szCs w:val="22"/>
          <w:lang w:val="fr-CA"/>
        </w:rPr>
        <w:t>l'offre d'achat.</w:t>
      </w:r>
    </w:p>
    <w:p w14:paraId="61ABC77C" w14:textId="77777777" w:rsidR="00195032" w:rsidRPr="00F55135" w:rsidRDefault="00195032" w:rsidP="00764DCA">
      <w:pPr>
        <w:jc w:val="both"/>
        <w:rPr>
          <w:rFonts w:asciiTheme="minorHAnsi" w:hAnsiTheme="minorHAnsi" w:cstheme="minorHAnsi"/>
          <w:bCs/>
          <w:sz w:val="22"/>
          <w:szCs w:val="22"/>
          <w:lang w:val="fr-CA"/>
        </w:rPr>
      </w:pPr>
    </w:p>
    <w:p w14:paraId="6B6CAEF6" w14:textId="77777777" w:rsidR="002969B8" w:rsidRPr="00F55135" w:rsidRDefault="002969B8" w:rsidP="00764DCA">
      <w:pPr>
        <w:jc w:val="both"/>
        <w:rPr>
          <w:rFonts w:asciiTheme="minorHAnsi" w:hAnsiTheme="minorHAnsi" w:cstheme="minorHAnsi"/>
          <w:bCs/>
          <w:sz w:val="22"/>
          <w:szCs w:val="22"/>
          <w:lang w:val="fr-CA"/>
        </w:rPr>
      </w:pPr>
    </w:p>
    <w:p w14:paraId="1610BA90" w14:textId="10C0FD0E" w:rsidR="00195032" w:rsidRPr="00F55135" w:rsidRDefault="005C06D5" w:rsidP="00764DCA">
      <w:pPr>
        <w:jc w:val="center"/>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CHAPITRE V</w:t>
      </w:r>
      <w:r w:rsidR="00FA60A6" w:rsidRPr="00F55135">
        <w:rPr>
          <w:rFonts w:asciiTheme="minorHAnsi" w:hAnsiTheme="minorHAnsi" w:cstheme="minorHAnsi"/>
          <w:b/>
          <w:bCs/>
          <w:sz w:val="22"/>
          <w:szCs w:val="22"/>
          <w:lang w:val="fr-CA"/>
        </w:rPr>
        <w:t xml:space="preserve"> – </w:t>
      </w:r>
      <w:r w:rsidR="001C21EB" w:rsidRPr="00F55135">
        <w:rPr>
          <w:rFonts w:asciiTheme="minorHAnsi" w:hAnsiTheme="minorHAnsi" w:cstheme="minorHAnsi"/>
          <w:b/>
          <w:bCs/>
          <w:sz w:val="22"/>
          <w:szCs w:val="22"/>
          <w:lang w:val="fr-CA"/>
        </w:rPr>
        <w:t>AVIS D’ASSUJETTISSEMENT AU DROIT DE PRÉEMPTION</w:t>
      </w:r>
    </w:p>
    <w:p w14:paraId="1AD1E9FA" w14:textId="77777777" w:rsidR="00195032" w:rsidRPr="00F55135" w:rsidRDefault="00195032" w:rsidP="00764DCA">
      <w:pPr>
        <w:jc w:val="both"/>
        <w:rPr>
          <w:rFonts w:asciiTheme="minorHAnsi" w:hAnsiTheme="minorHAnsi" w:cstheme="minorHAnsi"/>
          <w:bCs/>
          <w:sz w:val="22"/>
          <w:szCs w:val="22"/>
          <w:lang w:val="fr-CA"/>
        </w:rPr>
      </w:pPr>
    </w:p>
    <w:p w14:paraId="30634D00" w14:textId="45261D50" w:rsidR="00AB02DC" w:rsidRPr="00F55135" w:rsidRDefault="00AB02DC" w:rsidP="00764DCA">
      <w:pPr>
        <w:pStyle w:val="Paragraphedeliste"/>
        <w:numPr>
          <w:ilvl w:val="0"/>
          <w:numId w:val="33"/>
        </w:numPr>
        <w:ind w:hanging="720"/>
        <w:jc w:val="both"/>
        <w:rPr>
          <w:rFonts w:asciiTheme="minorHAnsi" w:hAnsiTheme="minorHAnsi" w:cstheme="minorHAnsi"/>
          <w:b/>
          <w:sz w:val="22"/>
          <w:szCs w:val="22"/>
          <w:lang w:val="fr-CA"/>
        </w:rPr>
      </w:pPr>
      <w:r w:rsidRPr="00F55135">
        <w:rPr>
          <w:rFonts w:asciiTheme="minorHAnsi" w:hAnsiTheme="minorHAnsi" w:cstheme="minorHAnsi"/>
          <w:b/>
          <w:sz w:val="22"/>
          <w:szCs w:val="22"/>
          <w:lang w:val="fr-CA"/>
        </w:rPr>
        <w:t>SIGNATURE DE L’AVIS D’ASSUJETTISSEMENT</w:t>
      </w:r>
    </w:p>
    <w:p w14:paraId="16E71EE7" w14:textId="77777777" w:rsidR="00AB02DC" w:rsidRPr="00F55135" w:rsidRDefault="00AB02DC" w:rsidP="00764DCA">
      <w:pPr>
        <w:pStyle w:val="Paragraphedeliste"/>
        <w:jc w:val="both"/>
        <w:rPr>
          <w:rFonts w:asciiTheme="minorHAnsi" w:hAnsiTheme="minorHAnsi" w:cstheme="minorHAnsi"/>
          <w:bCs/>
          <w:sz w:val="22"/>
          <w:szCs w:val="22"/>
          <w:lang w:val="fr-CA"/>
        </w:rPr>
      </w:pPr>
    </w:p>
    <w:p w14:paraId="0209D020" w14:textId="318FD4E5" w:rsidR="00CB2EAF" w:rsidRPr="00F55135" w:rsidRDefault="005F23DA" w:rsidP="00764DCA">
      <w:pPr>
        <w:pStyle w:val="Paragraphedeliste"/>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La greffière ou le greffier adjoint</w:t>
      </w:r>
      <w:r w:rsidR="001C21EB" w:rsidRPr="00F55135">
        <w:rPr>
          <w:rFonts w:asciiTheme="minorHAnsi" w:hAnsiTheme="minorHAnsi" w:cstheme="minorHAnsi"/>
          <w:bCs/>
          <w:sz w:val="22"/>
          <w:szCs w:val="22"/>
          <w:lang w:val="fr-CA"/>
        </w:rPr>
        <w:t>, a le pouvoir de signer l’avis d’assujettissement au droit de préemption en vertu du présent règlement.</w:t>
      </w:r>
    </w:p>
    <w:p w14:paraId="581A769D" w14:textId="77777777" w:rsidR="00195032" w:rsidRPr="00F55135" w:rsidRDefault="00195032" w:rsidP="00764DCA">
      <w:pPr>
        <w:jc w:val="both"/>
        <w:rPr>
          <w:rFonts w:asciiTheme="minorHAnsi" w:hAnsiTheme="minorHAnsi" w:cstheme="minorHAnsi"/>
          <w:bCs/>
          <w:sz w:val="22"/>
          <w:szCs w:val="22"/>
          <w:lang w:val="fr-CA"/>
        </w:rPr>
      </w:pPr>
    </w:p>
    <w:p w14:paraId="0A455715" w14:textId="0DEA8EDD" w:rsidR="00195032" w:rsidRPr="00F55135" w:rsidRDefault="008826BB" w:rsidP="00764DCA">
      <w:pPr>
        <w:jc w:val="center"/>
        <w:rPr>
          <w:rFonts w:asciiTheme="minorHAnsi" w:hAnsiTheme="minorHAnsi" w:cstheme="minorHAnsi"/>
          <w:b/>
          <w:bCs/>
          <w:sz w:val="22"/>
          <w:szCs w:val="22"/>
          <w:lang w:val="fr-CA"/>
        </w:rPr>
      </w:pPr>
      <w:r w:rsidRPr="00F55135">
        <w:rPr>
          <w:rFonts w:asciiTheme="minorHAnsi" w:hAnsiTheme="minorHAnsi" w:cstheme="minorHAnsi"/>
          <w:b/>
          <w:bCs/>
          <w:sz w:val="22"/>
          <w:szCs w:val="22"/>
          <w:lang w:val="fr-CA"/>
        </w:rPr>
        <w:t>CHAPITRE VI</w:t>
      </w:r>
      <w:r w:rsidR="00FA60A6" w:rsidRPr="00F55135">
        <w:rPr>
          <w:rFonts w:asciiTheme="minorHAnsi" w:hAnsiTheme="minorHAnsi" w:cstheme="minorHAnsi"/>
          <w:b/>
          <w:bCs/>
          <w:sz w:val="22"/>
          <w:szCs w:val="22"/>
          <w:lang w:val="fr-CA"/>
        </w:rPr>
        <w:t xml:space="preserve"> – </w:t>
      </w:r>
      <w:r w:rsidR="001C21EB" w:rsidRPr="00F55135">
        <w:rPr>
          <w:rFonts w:asciiTheme="minorHAnsi" w:hAnsiTheme="minorHAnsi" w:cstheme="minorHAnsi"/>
          <w:b/>
          <w:bCs/>
          <w:sz w:val="22"/>
          <w:szCs w:val="22"/>
          <w:lang w:val="fr-CA"/>
        </w:rPr>
        <w:t>ENTRÉE EN VIGUEUR</w:t>
      </w:r>
    </w:p>
    <w:p w14:paraId="212A6ABE" w14:textId="77777777" w:rsidR="008826BB" w:rsidRPr="00F55135" w:rsidRDefault="008826BB" w:rsidP="00764DCA">
      <w:pPr>
        <w:jc w:val="both"/>
        <w:rPr>
          <w:rFonts w:asciiTheme="minorHAnsi" w:hAnsiTheme="minorHAnsi" w:cstheme="minorHAnsi"/>
          <w:bCs/>
          <w:sz w:val="22"/>
          <w:szCs w:val="22"/>
          <w:lang w:val="fr-CA"/>
        </w:rPr>
      </w:pPr>
    </w:p>
    <w:p w14:paraId="734DB1A5" w14:textId="0D48666F" w:rsidR="0009272F" w:rsidRPr="00F55135" w:rsidRDefault="0009272F" w:rsidP="00764DCA">
      <w:pPr>
        <w:pStyle w:val="Paragraphedeliste"/>
        <w:numPr>
          <w:ilvl w:val="0"/>
          <w:numId w:val="32"/>
        </w:numPr>
        <w:ind w:hanging="720"/>
        <w:jc w:val="both"/>
        <w:rPr>
          <w:rFonts w:asciiTheme="minorHAnsi" w:hAnsiTheme="minorHAnsi" w:cstheme="minorHAnsi"/>
          <w:bCs/>
          <w:sz w:val="22"/>
          <w:szCs w:val="22"/>
          <w:lang w:val="fr-CA"/>
        </w:rPr>
      </w:pPr>
      <w:r w:rsidRPr="00F55135">
        <w:rPr>
          <w:rFonts w:asciiTheme="minorHAnsi" w:hAnsiTheme="minorHAnsi" w:cstheme="minorHAnsi"/>
          <w:bCs/>
          <w:sz w:val="22"/>
          <w:szCs w:val="22"/>
          <w:lang w:val="fr-CA"/>
        </w:rPr>
        <w:t>Le</w:t>
      </w:r>
      <w:r w:rsidR="001C21EB" w:rsidRPr="00F55135">
        <w:rPr>
          <w:rFonts w:asciiTheme="minorHAnsi" w:hAnsiTheme="minorHAnsi" w:cstheme="minorHAnsi"/>
          <w:bCs/>
          <w:sz w:val="22"/>
          <w:szCs w:val="22"/>
          <w:lang w:val="fr-CA"/>
        </w:rPr>
        <w:t xml:space="preserve"> présent règlement entre en vigueur conformément à la loi.</w:t>
      </w:r>
    </w:p>
    <w:p w14:paraId="2DC0AA82" w14:textId="77777777" w:rsidR="005A4EA4" w:rsidRDefault="005A4EA4" w:rsidP="00764DCA">
      <w:pPr>
        <w:jc w:val="both"/>
        <w:rPr>
          <w:rFonts w:asciiTheme="minorHAnsi" w:hAnsiTheme="minorHAnsi" w:cstheme="minorHAnsi"/>
          <w:bCs/>
          <w:sz w:val="22"/>
          <w:szCs w:val="22"/>
          <w:lang w:val="fr-CA"/>
        </w:rPr>
      </w:pPr>
    </w:p>
    <w:p w14:paraId="6B1403E7" w14:textId="77777777" w:rsidR="004A097E" w:rsidRDefault="004A097E" w:rsidP="00764DCA">
      <w:pPr>
        <w:jc w:val="both"/>
        <w:rPr>
          <w:rFonts w:asciiTheme="minorHAnsi" w:hAnsiTheme="minorHAnsi" w:cstheme="minorHAnsi"/>
          <w:bCs/>
          <w:sz w:val="22"/>
          <w:szCs w:val="22"/>
          <w:lang w:val="fr-CA"/>
        </w:rPr>
      </w:pPr>
    </w:p>
    <w:p w14:paraId="21B6C3E9" w14:textId="77777777" w:rsidR="004A097E" w:rsidRPr="00F55135" w:rsidRDefault="004A097E" w:rsidP="00764DCA">
      <w:pPr>
        <w:jc w:val="both"/>
        <w:rPr>
          <w:rFonts w:asciiTheme="minorHAnsi" w:hAnsiTheme="minorHAnsi" w:cstheme="minorHAnsi"/>
          <w:bCs/>
          <w:sz w:val="22"/>
          <w:szCs w:val="22"/>
          <w:lang w:val="fr-CA"/>
        </w:rPr>
      </w:pPr>
    </w:p>
    <w:p w14:paraId="50740912" w14:textId="77777777" w:rsidR="005A4EA4" w:rsidRPr="00F55135" w:rsidRDefault="005A4EA4" w:rsidP="00764DCA">
      <w:pPr>
        <w:jc w:val="both"/>
        <w:rPr>
          <w:rFonts w:asciiTheme="minorHAnsi" w:hAnsiTheme="minorHAnsi" w:cstheme="minorHAnsi"/>
          <w:sz w:val="22"/>
          <w:szCs w:val="22"/>
          <w:lang w:val="fr-CA"/>
        </w:rPr>
      </w:pPr>
    </w:p>
    <w:p w14:paraId="0E8CD3DB" w14:textId="77777777" w:rsidR="002F1D6A" w:rsidRPr="00F55135" w:rsidRDefault="002F1D6A" w:rsidP="00764DCA">
      <w:pPr>
        <w:tabs>
          <w:tab w:val="left" w:leader="underscore" w:pos="3060"/>
          <w:tab w:val="left" w:pos="3600"/>
          <w:tab w:val="left" w:leader="underscore" w:pos="6922"/>
          <w:tab w:val="right" w:pos="8640"/>
        </w:tabs>
        <w:ind w:left="-90"/>
        <w:rPr>
          <w:rFonts w:asciiTheme="minorHAnsi" w:hAnsiTheme="minorHAnsi" w:cstheme="minorHAnsi"/>
          <w:sz w:val="22"/>
          <w:szCs w:val="22"/>
          <w:lang w:val="fr-CA"/>
        </w:rPr>
      </w:pPr>
      <w:r w:rsidRPr="00F55135">
        <w:rPr>
          <w:rFonts w:asciiTheme="minorHAnsi" w:hAnsiTheme="minorHAnsi" w:cstheme="minorHAnsi"/>
          <w:sz w:val="22"/>
          <w:szCs w:val="22"/>
          <w:lang w:val="fr-CA"/>
        </w:rPr>
        <w:tab/>
      </w:r>
      <w:r w:rsidRPr="00F55135">
        <w:rPr>
          <w:rFonts w:asciiTheme="minorHAnsi" w:hAnsiTheme="minorHAnsi" w:cstheme="minorHAnsi"/>
          <w:sz w:val="22"/>
          <w:szCs w:val="22"/>
          <w:lang w:val="fr-CA"/>
        </w:rPr>
        <w:tab/>
      </w:r>
      <w:r w:rsidRPr="00F55135">
        <w:rPr>
          <w:rFonts w:asciiTheme="minorHAnsi" w:hAnsiTheme="minorHAnsi" w:cstheme="minorHAnsi"/>
          <w:sz w:val="22"/>
          <w:szCs w:val="22"/>
          <w:lang w:val="fr-CA"/>
        </w:rPr>
        <w:tab/>
      </w:r>
    </w:p>
    <w:p w14:paraId="4BA823A4" w14:textId="7CF4F914" w:rsidR="002F1D6A" w:rsidRPr="00F55135" w:rsidRDefault="002969B8" w:rsidP="00764DCA">
      <w:pPr>
        <w:tabs>
          <w:tab w:val="left" w:pos="3690"/>
          <w:tab w:val="right" w:pos="8640"/>
        </w:tabs>
        <w:rPr>
          <w:rFonts w:asciiTheme="minorHAnsi" w:hAnsiTheme="minorHAnsi" w:cstheme="minorHAnsi"/>
          <w:sz w:val="22"/>
          <w:szCs w:val="22"/>
          <w:lang w:val="fr-FR"/>
        </w:rPr>
      </w:pPr>
      <w:r w:rsidRPr="00F55135">
        <w:rPr>
          <w:rFonts w:asciiTheme="minorHAnsi" w:hAnsiTheme="minorHAnsi" w:cstheme="minorHAnsi"/>
          <w:sz w:val="22"/>
          <w:szCs w:val="22"/>
          <w:lang w:val="fr-FR"/>
        </w:rPr>
        <w:t>Tom</w:t>
      </w:r>
      <w:r w:rsidR="00DD10B1">
        <w:rPr>
          <w:rFonts w:asciiTheme="minorHAnsi" w:hAnsiTheme="minorHAnsi" w:cstheme="minorHAnsi"/>
          <w:sz w:val="22"/>
          <w:szCs w:val="22"/>
          <w:lang w:val="fr-FR"/>
        </w:rPr>
        <w:t xml:space="preserve"> Arnold</w:t>
      </w:r>
      <w:r w:rsidR="002F1D6A" w:rsidRPr="00F55135">
        <w:rPr>
          <w:rFonts w:asciiTheme="minorHAnsi" w:hAnsiTheme="minorHAnsi" w:cstheme="minorHAnsi"/>
          <w:sz w:val="22"/>
          <w:szCs w:val="22"/>
          <w:lang w:val="fr-FR"/>
        </w:rPr>
        <w:tab/>
      </w:r>
      <w:r w:rsidR="009770CB" w:rsidRPr="00F55135">
        <w:rPr>
          <w:rFonts w:asciiTheme="minorHAnsi" w:hAnsiTheme="minorHAnsi" w:cstheme="minorHAnsi"/>
          <w:sz w:val="22"/>
          <w:szCs w:val="22"/>
          <w:lang w:val="fr-FR"/>
        </w:rPr>
        <w:t>François Rioux</w:t>
      </w:r>
    </w:p>
    <w:p w14:paraId="1A1B6D9E" w14:textId="60376FE6" w:rsidR="002018DD" w:rsidRPr="00F55135" w:rsidRDefault="002F1D6A" w:rsidP="00764DCA">
      <w:pPr>
        <w:tabs>
          <w:tab w:val="left" w:pos="3690"/>
          <w:tab w:val="right" w:pos="8640"/>
        </w:tabs>
        <w:rPr>
          <w:rFonts w:asciiTheme="minorHAnsi" w:hAnsiTheme="minorHAnsi" w:cstheme="minorHAnsi"/>
          <w:sz w:val="22"/>
          <w:szCs w:val="22"/>
          <w:lang w:val="fr-FR"/>
        </w:rPr>
      </w:pPr>
      <w:r w:rsidRPr="00F55135">
        <w:rPr>
          <w:rFonts w:asciiTheme="minorHAnsi" w:hAnsiTheme="minorHAnsi" w:cstheme="minorHAnsi"/>
          <w:sz w:val="22"/>
          <w:szCs w:val="22"/>
          <w:lang w:val="fr-FR"/>
        </w:rPr>
        <w:t>Maire</w:t>
      </w:r>
      <w:r w:rsidRPr="00F55135">
        <w:rPr>
          <w:rFonts w:asciiTheme="minorHAnsi" w:hAnsiTheme="minorHAnsi" w:cstheme="minorHAnsi"/>
          <w:sz w:val="22"/>
          <w:szCs w:val="22"/>
          <w:lang w:val="fr-FR"/>
        </w:rPr>
        <w:tab/>
        <w:t>Greffi</w:t>
      </w:r>
      <w:r w:rsidR="00074217" w:rsidRPr="00F55135">
        <w:rPr>
          <w:rFonts w:asciiTheme="minorHAnsi" w:hAnsiTheme="minorHAnsi" w:cstheme="minorHAnsi"/>
          <w:sz w:val="22"/>
          <w:szCs w:val="22"/>
          <w:lang w:val="fr-FR"/>
        </w:rPr>
        <w:t>è</w:t>
      </w:r>
      <w:r w:rsidRPr="00F55135">
        <w:rPr>
          <w:rFonts w:asciiTheme="minorHAnsi" w:hAnsiTheme="minorHAnsi" w:cstheme="minorHAnsi"/>
          <w:sz w:val="22"/>
          <w:szCs w:val="22"/>
          <w:lang w:val="fr-FR"/>
        </w:rPr>
        <w:t>r</w:t>
      </w:r>
      <w:r w:rsidR="00074217" w:rsidRPr="00F55135">
        <w:rPr>
          <w:rFonts w:asciiTheme="minorHAnsi" w:hAnsiTheme="minorHAnsi" w:cstheme="minorHAnsi"/>
          <w:sz w:val="22"/>
          <w:szCs w:val="22"/>
          <w:lang w:val="fr-FR"/>
        </w:rPr>
        <w:t>e</w:t>
      </w:r>
      <w:r w:rsidR="009770CB" w:rsidRPr="00F55135">
        <w:rPr>
          <w:rFonts w:asciiTheme="minorHAnsi" w:hAnsiTheme="minorHAnsi" w:cstheme="minorHAnsi"/>
          <w:sz w:val="22"/>
          <w:szCs w:val="22"/>
          <w:lang w:val="fr-FR"/>
        </w:rPr>
        <w:t xml:space="preserve"> - Trésorier</w:t>
      </w:r>
    </w:p>
    <w:p w14:paraId="46B630E7" w14:textId="567EEF8C" w:rsidR="001C21EB" w:rsidRDefault="001C21EB" w:rsidP="00764DCA">
      <w:pPr>
        <w:tabs>
          <w:tab w:val="left" w:pos="3690"/>
          <w:tab w:val="right" w:pos="8640"/>
        </w:tabs>
        <w:rPr>
          <w:rFonts w:asciiTheme="minorHAnsi" w:hAnsiTheme="minorHAnsi" w:cstheme="minorHAnsi"/>
          <w:sz w:val="22"/>
          <w:szCs w:val="22"/>
          <w:lang w:val="fr-FR"/>
        </w:rPr>
      </w:pPr>
    </w:p>
    <w:p w14:paraId="24EE5F0B" w14:textId="77777777" w:rsidR="00CC3360" w:rsidRPr="00972884" w:rsidRDefault="00CC3360" w:rsidP="00764DCA">
      <w:pPr>
        <w:tabs>
          <w:tab w:val="left" w:pos="3690"/>
          <w:tab w:val="right" w:pos="8640"/>
        </w:tabs>
        <w:rPr>
          <w:rFonts w:asciiTheme="minorHAnsi" w:hAnsiTheme="minorHAnsi" w:cstheme="minorHAnsi"/>
          <w:sz w:val="22"/>
          <w:szCs w:val="22"/>
          <w:lang w:val="fr-FR"/>
        </w:rPr>
      </w:pPr>
    </w:p>
    <w:p w14:paraId="1D14C6B6" w14:textId="5A89902C" w:rsidR="0009206D" w:rsidRPr="005E024A" w:rsidRDefault="0009206D" w:rsidP="0009206D">
      <w:pPr>
        <w:tabs>
          <w:tab w:val="left" w:pos="5103"/>
        </w:tabs>
        <w:spacing w:before="120" w:line="264" w:lineRule="auto"/>
        <w:ind w:right="51"/>
        <w:rPr>
          <w:rFonts w:ascii="Calibri" w:hAnsi="Calibri" w:cs="Calibri"/>
          <w:sz w:val="22"/>
          <w:szCs w:val="22"/>
          <w:highlight w:val="yellow"/>
          <w:lang w:val="fr-CA"/>
        </w:rPr>
      </w:pPr>
      <w:r w:rsidRPr="005E024A">
        <w:rPr>
          <w:rFonts w:ascii="Calibri" w:hAnsi="Calibri" w:cs="Calibri"/>
          <w:sz w:val="22"/>
          <w:szCs w:val="22"/>
          <w:highlight w:val="yellow"/>
          <w:lang w:val="fr-CA"/>
        </w:rPr>
        <w:t>Avis de motion et dépôt :</w:t>
      </w:r>
      <w:r w:rsidRPr="005E024A">
        <w:rPr>
          <w:rFonts w:ascii="Calibri" w:hAnsi="Calibri" w:cs="Calibri"/>
          <w:sz w:val="22"/>
          <w:szCs w:val="22"/>
          <w:highlight w:val="yellow"/>
          <w:lang w:val="fr-CA"/>
        </w:rPr>
        <w:tab/>
        <w:t xml:space="preserve">Le </w:t>
      </w:r>
      <w:r w:rsidRPr="005E024A">
        <w:rPr>
          <w:rFonts w:ascii="Calibri" w:hAnsi="Calibri" w:cs="Calibri"/>
          <w:sz w:val="22"/>
          <w:szCs w:val="22"/>
          <w:highlight w:val="yellow"/>
          <w:lang w:val="fr-CA"/>
        </w:rPr>
        <w:t xml:space="preserve">9 juillet </w:t>
      </w:r>
      <w:r w:rsidRPr="005E024A">
        <w:rPr>
          <w:rFonts w:ascii="Calibri" w:hAnsi="Calibri" w:cs="Calibri"/>
          <w:sz w:val="22"/>
          <w:szCs w:val="22"/>
          <w:highlight w:val="yellow"/>
          <w:lang w:val="fr-CA"/>
        </w:rPr>
        <w:t>2024</w:t>
      </w:r>
    </w:p>
    <w:p w14:paraId="4117E472" w14:textId="0EAD18B1" w:rsidR="0009206D" w:rsidRPr="005E024A" w:rsidRDefault="0009206D" w:rsidP="0009206D">
      <w:pPr>
        <w:tabs>
          <w:tab w:val="left" w:pos="5103"/>
        </w:tabs>
        <w:spacing w:before="120" w:line="264" w:lineRule="auto"/>
        <w:ind w:right="51"/>
        <w:rPr>
          <w:rFonts w:ascii="Calibri" w:hAnsi="Calibri" w:cs="Calibri"/>
          <w:sz w:val="22"/>
          <w:szCs w:val="22"/>
          <w:highlight w:val="yellow"/>
          <w:lang w:val="fr-CA"/>
        </w:rPr>
      </w:pPr>
      <w:r w:rsidRPr="005E024A">
        <w:rPr>
          <w:rFonts w:ascii="Calibri" w:hAnsi="Calibri" w:cs="Calibri"/>
          <w:sz w:val="22"/>
          <w:szCs w:val="22"/>
          <w:highlight w:val="yellow"/>
          <w:lang w:val="fr-CA"/>
        </w:rPr>
        <w:t>Adoption :</w:t>
      </w:r>
      <w:r w:rsidRPr="005E024A">
        <w:rPr>
          <w:rFonts w:ascii="Calibri" w:hAnsi="Calibri" w:cs="Calibri"/>
          <w:sz w:val="22"/>
          <w:szCs w:val="22"/>
          <w:highlight w:val="yellow"/>
          <w:lang w:val="fr-CA"/>
        </w:rPr>
        <w:tab/>
      </w:r>
    </w:p>
    <w:p w14:paraId="4CA3C952" w14:textId="2198FEF7" w:rsidR="0009206D" w:rsidRPr="0009206D" w:rsidRDefault="0009206D" w:rsidP="0009206D">
      <w:pPr>
        <w:tabs>
          <w:tab w:val="left" w:pos="5103"/>
        </w:tabs>
        <w:spacing w:before="120" w:line="264" w:lineRule="auto"/>
        <w:ind w:right="51"/>
        <w:rPr>
          <w:rFonts w:ascii="Calibri" w:hAnsi="Calibri" w:cs="Calibri"/>
          <w:sz w:val="22"/>
          <w:szCs w:val="22"/>
          <w:lang w:val="fr-CA"/>
        </w:rPr>
      </w:pPr>
      <w:r w:rsidRPr="005E024A">
        <w:rPr>
          <w:rFonts w:ascii="Calibri" w:hAnsi="Calibri" w:cs="Calibri"/>
          <w:sz w:val="22"/>
          <w:szCs w:val="22"/>
          <w:highlight w:val="yellow"/>
          <w:lang w:val="fr-CA"/>
        </w:rPr>
        <w:t>Entrée en vigueur :</w:t>
      </w:r>
      <w:r w:rsidRPr="0009206D">
        <w:rPr>
          <w:rFonts w:ascii="Calibri" w:hAnsi="Calibri" w:cs="Calibri"/>
          <w:sz w:val="22"/>
          <w:szCs w:val="22"/>
          <w:lang w:val="fr-CA"/>
        </w:rPr>
        <w:tab/>
      </w:r>
    </w:p>
    <w:p w14:paraId="50F98261" w14:textId="7E01C736" w:rsidR="00CC3360" w:rsidRDefault="00CC3360">
      <w:pPr>
        <w:widowControl/>
        <w:autoSpaceDE/>
        <w:autoSpaceDN/>
        <w:adjustRightInd/>
        <w:spacing w:after="200" w:line="276" w:lineRule="auto"/>
        <w:rPr>
          <w:rFonts w:asciiTheme="minorHAnsi" w:eastAsia="Times New Roman" w:hAnsiTheme="minorHAnsi" w:cstheme="minorHAnsi"/>
          <w:i/>
          <w:iCs/>
          <w:sz w:val="22"/>
          <w:szCs w:val="22"/>
          <w:lang w:val="fr-FR" w:eastAsia="fr-FR"/>
        </w:rPr>
      </w:pPr>
      <w:r>
        <w:rPr>
          <w:rFonts w:asciiTheme="minorHAnsi" w:eastAsia="Times New Roman" w:hAnsiTheme="minorHAnsi" w:cstheme="minorHAnsi"/>
          <w:i/>
          <w:iCs/>
          <w:sz w:val="22"/>
          <w:szCs w:val="22"/>
          <w:lang w:val="fr-FR" w:eastAsia="fr-FR"/>
        </w:rPr>
        <w:br w:type="page"/>
      </w:r>
    </w:p>
    <w:p w14:paraId="25446F8F" w14:textId="77777777" w:rsidR="00EB50F5" w:rsidRPr="00F55135" w:rsidRDefault="00EB50F5" w:rsidP="00764DCA">
      <w:pPr>
        <w:keepNext/>
        <w:tabs>
          <w:tab w:val="left" w:pos="-1440"/>
          <w:tab w:val="left" w:pos="-720"/>
          <w:tab w:val="right" w:pos="6930"/>
        </w:tabs>
        <w:ind w:right="-29"/>
        <w:jc w:val="both"/>
        <w:outlineLvl w:val="1"/>
        <w:rPr>
          <w:rFonts w:asciiTheme="minorHAnsi" w:eastAsia="Times New Roman" w:hAnsiTheme="minorHAnsi" w:cstheme="minorHAnsi"/>
          <w:i/>
          <w:iCs/>
          <w:sz w:val="22"/>
          <w:szCs w:val="22"/>
          <w:lang w:val="fr-FR" w:eastAsia="fr-FR"/>
        </w:rPr>
      </w:pPr>
    </w:p>
    <w:p w14:paraId="6518DFCE" w14:textId="77777777" w:rsidR="009770CB" w:rsidRPr="00F55135" w:rsidRDefault="009770CB" w:rsidP="00764DCA">
      <w:pPr>
        <w:keepNext/>
        <w:tabs>
          <w:tab w:val="left" w:pos="-1440"/>
          <w:tab w:val="left" w:pos="-720"/>
          <w:tab w:val="right" w:pos="6930"/>
        </w:tabs>
        <w:ind w:right="-29"/>
        <w:jc w:val="both"/>
        <w:outlineLvl w:val="1"/>
        <w:rPr>
          <w:rFonts w:asciiTheme="minorHAnsi" w:eastAsia="Times New Roman" w:hAnsiTheme="minorHAnsi" w:cstheme="minorHAnsi"/>
          <w:i/>
          <w:iCs/>
          <w:sz w:val="22"/>
          <w:szCs w:val="22"/>
          <w:lang w:val="fr-FR" w:eastAsia="fr-FR"/>
        </w:rPr>
      </w:pPr>
      <w:r w:rsidRPr="00F55135">
        <w:rPr>
          <w:rFonts w:asciiTheme="minorHAnsi" w:eastAsia="Times New Roman" w:hAnsiTheme="minorHAnsi" w:cstheme="minorHAnsi"/>
          <w:i/>
          <w:iCs/>
          <w:sz w:val="22"/>
          <w:szCs w:val="22"/>
          <w:lang w:val="fr-FR" w:eastAsia="fr-FR"/>
        </w:rPr>
        <w:t>ANNEXE 1 – Immeubles visés par le règlement</w:t>
      </w:r>
    </w:p>
    <w:p w14:paraId="0F26606B" w14:textId="77777777" w:rsidR="00EB50F5" w:rsidRPr="00F55135" w:rsidRDefault="00EB50F5" w:rsidP="00764DCA">
      <w:pPr>
        <w:keepNext/>
        <w:tabs>
          <w:tab w:val="left" w:pos="-1440"/>
          <w:tab w:val="left" w:pos="-720"/>
          <w:tab w:val="right" w:pos="6930"/>
        </w:tabs>
        <w:ind w:right="-29"/>
        <w:jc w:val="both"/>
        <w:outlineLvl w:val="1"/>
        <w:rPr>
          <w:rFonts w:asciiTheme="minorHAnsi" w:eastAsia="Times New Roman" w:hAnsiTheme="minorHAnsi" w:cstheme="minorHAnsi"/>
          <w:i/>
          <w:iCs/>
          <w:sz w:val="22"/>
          <w:szCs w:val="22"/>
          <w:lang w:val="fr-FR" w:eastAsia="fr-FR"/>
        </w:rPr>
      </w:pPr>
    </w:p>
    <w:p w14:paraId="16030B03" w14:textId="77777777" w:rsidR="00EB50F5" w:rsidRPr="00F55135" w:rsidRDefault="00EB50F5" w:rsidP="00764DCA">
      <w:pPr>
        <w:keepNext/>
        <w:tabs>
          <w:tab w:val="left" w:pos="-1440"/>
          <w:tab w:val="left" w:pos="-720"/>
          <w:tab w:val="right" w:pos="6930"/>
        </w:tabs>
        <w:ind w:right="-29"/>
        <w:jc w:val="both"/>
        <w:outlineLvl w:val="1"/>
        <w:rPr>
          <w:rFonts w:asciiTheme="minorHAnsi" w:eastAsia="Times New Roman" w:hAnsiTheme="minorHAnsi" w:cstheme="minorHAnsi"/>
          <w:i/>
          <w:iCs/>
          <w:sz w:val="22"/>
          <w:szCs w:val="22"/>
          <w:lang w:val="fr-FR" w:eastAsia="fr-FR"/>
        </w:rPr>
      </w:pPr>
    </w:p>
    <w:p w14:paraId="1EB1219E" w14:textId="77777777" w:rsidR="00EB50F5" w:rsidRPr="00F55135" w:rsidRDefault="00EB50F5" w:rsidP="00764DCA">
      <w:pPr>
        <w:keepNext/>
        <w:tabs>
          <w:tab w:val="left" w:pos="-1440"/>
          <w:tab w:val="left" w:pos="-720"/>
          <w:tab w:val="right" w:pos="6930"/>
        </w:tabs>
        <w:ind w:right="-29"/>
        <w:jc w:val="both"/>
        <w:outlineLvl w:val="1"/>
        <w:rPr>
          <w:rFonts w:asciiTheme="minorHAnsi" w:eastAsia="Times New Roman" w:hAnsiTheme="minorHAnsi" w:cstheme="minorHAnsi"/>
          <w:i/>
          <w:iCs/>
          <w:sz w:val="22"/>
          <w:szCs w:val="22"/>
          <w:lang w:val="fr-FR" w:eastAsia="fr-FR"/>
        </w:rPr>
      </w:pPr>
    </w:p>
    <w:p w14:paraId="58C803D8" w14:textId="7DDE8DF4" w:rsidR="009770CB" w:rsidRPr="00F55135" w:rsidRDefault="009770CB" w:rsidP="00764DCA">
      <w:pPr>
        <w:keepNext/>
        <w:tabs>
          <w:tab w:val="left" w:pos="-1440"/>
          <w:tab w:val="left" w:pos="-720"/>
          <w:tab w:val="right" w:pos="6930"/>
        </w:tabs>
        <w:ind w:left="-2552" w:right="-29"/>
        <w:jc w:val="both"/>
        <w:outlineLvl w:val="1"/>
        <w:rPr>
          <w:rFonts w:asciiTheme="minorHAnsi" w:hAnsiTheme="minorHAnsi" w:cstheme="minorHAnsi"/>
          <w:bCs/>
          <w:color w:val="000000"/>
          <w:sz w:val="22"/>
          <w:szCs w:val="22"/>
          <w:shd w:val="clear" w:color="auto" w:fill="FFFFFF"/>
          <w:lang w:val="fr-CA"/>
        </w:rPr>
      </w:pPr>
      <w:r w:rsidRPr="00F55135">
        <w:rPr>
          <w:rFonts w:asciiTheme="minorHAnsi" w:hAnsiTheme="minorHAnsi" w:cstheme="minorHAnsi"/>
          <w:bCs/>
          <w:sz w:val="22"/>
          <w:szCs w:val="22"/>
          <w:lang w:val="fr-CA"/>
        </w:rPr>
        <w:t xml:space="preserve">Partie de lot </w:t>
      </w:r>
      <w:r w:rsidRPr="00F55135">
        <w:rPr>
          <w:rFonts w:asciiTheme="minorHAnsi" w:hAnsiTheme="minorHAnsi" w:cstheme="minorHAnsi"/>
          <w:b/>
          <w:sz w:val="22"/>
          <w:szCs w:val="22"/>
          <w:lang w:val="fr-CA"/>
        </w:rPr>
        <w:t>CINQ MILLIONS NEUF CENT VINGT-CINQ MILLE CINQ CENT VINGT-HUIT (</w:t>
      </w:r>
      <w:r w:rsidRPr="00F55135">
        <w:rPr>
          <w:rFonts w:asciiTheme="minorHAnsi" w:hAnsiTheme="minorHAnsi" w:cstheme="minorHAnsi"/>
          <w:b/>
          <w:color w:val="000000"/>
          <w:sz w:val="22"/>
          <w:szCs w:val="22"/>
          <w:shd w:val="clear" w:color="auto" w:fill="FFFFFF"/>
          <w:lang w:val="fr-CA"/>
        </w:rPr>
        <w:t xml:space="preserve">5 925 528) </w:t>
      </w:r>
      <w:r w:rsidRPr="00F55135">
        <w:rPr>
          <w:rFonts w:asciiTheme="minorHAnsi" w:hAnsiTheme="minorHAnsi" w:cstheme="minorHAnsi"/>
          <w:bCs/>
          <w:color w:val="000000"/>
          <w:sz w:val="22"/>
          <w:szCs w:val="22"/>
          <w:shd w:val="clear" w:color="auto" w:fill="FFFFFF"/>
          <w:lang w:val="fr-CA"/>
        </w:rPr>
        <w:t xml:space="preserve">du cadastre du Québec, circonscription foncière </w:t>
      </w:r>
      <w:r w:rsidRPr="00DD10B1">
        <w:rPr>
          <w:rFonts w:asciiTheme="minorHAnsi" w:hAnsiTheme="minorHAnsi" w:cstheme="minorHAnsi"/>
          <w:bCs/>
          <w:color w:val="000000"/>
          <w:sz w:val="22"/>
          <w:szCs w:val="22"/>
          <w:shd w:val="clear" w:color="auto" w:fill="FFFFFF"/>
          <w:lang w:val="fr-CA"/>
        </w:rPr>
        <w:t>d</w:t>
      </w:r>
      <w:r w:rsidR="00DD10B1" w:rsidRPr="00DD10B1">
        <w:rPr>
          <w:rFonts w:asciiTheme="minorHAnsi" w:hAnsiTheme="minorHAnsi" w:cstheme="minorHAnsi"/>
          <w:bCs/>
          <w:color w:val="000000"/>
          <w:sz w:val="22"/>
          <w:szCs w:val="22"/>
          <w:shd w:val="clear" w:color="auto" w:fill="FFFFFF"/>
          <w:lang w:val="fr-CA"/>
        </w:rPr>
        <w:t>’</w:t>
      </w:r>
      <w:r w:rsidRPr="00DD10B1">
        <w:rPr>
          <w:rFonts w:asciiTheme="minorHAnsi" w:hAnsiTheme="minorHAnsi" w:cstheme="minorHAnsi"/>
          <w:bCs/>
          <w:color w:val="000000"/>
          <w:sz w:val="22"/>
          <w:szCs w:val="22"/>
          <w:shd w:val="clear" w:color="auto" w:fill="FFFFFF"/>
          <w:lang w:val="fr-CA"/>
        </w:rPr>
        <w:t>Argenteuil</w:t>
      </w:r>
    </w:p>
    <w:p w14:paraId="4D39D9D2" w14:textId="77777777" w:rsidR="009770CB" w:rsidRPr="00F55135" w:rsidRDefault="009770CB" w:rsidP="00764DCA">
      <w:pPr>
        <w:keepNext/>
        <w:tabs>
          <w:tab w:val="left" w:pos="-1440"/>
          <w:tab w:val="left" w:pos="-720"/>
          <w:tab w:val="right" w:pos="6930"/>
        </w:tabs>
        <w:ind w:right="-29"/>
        <w:jc w:val="both"/>
        <w:outlineLvl w:val="1"/>
        <w:rPr>
          <w:rFonts w:asciiTheme="minorHAnsi" w:hAnsiTheme="minorHAnsi" w:cstheme="minorHAnsi"/>
          <w:bCs/>
          <w:color w:val="000000"/>
          <w:sz w:val="22"/>
          <w:szCs w:val="22"/>
          <w:shd w:val="clear" w:color="auto" w:fill="FFFFFF"/>
          <w:lang w:val="fr-CA"/>
        </w:rPr>
      </w:pPr>
    </w:p>
    <w:p w14:paraId="4B3D4293" w14:textId="77777777" w:rsidR="009770CB" w:rsidRPr="00F55135" w:rsidRDefault="009770CB" w:rsidP="00764DCA">
      <w:pPr>
        <w:keepNext/>
        <w:tabs>
          <w:tab w:val="left" w:pos="-1440"/>
          <w:tab w:val="left" w:pos="-720"/>
          <w:tab w:val="right" w:pos="6930"/>
        </w:tabs>
        <w:ind w:right="-29"/>
        <w:jc w:val="both"/>
        <w:outlineLvl w:val="1"/>
        <w:rPr>
          <w:rFonts w:asciiTheme="minorHAnsi" w:hAnsiTheme="minorHAnsi" w:cstheme="minorHAnsi"/>
          <w:bCs/>
          <w:color w:val="000000"/>
          <w:sz w:val="22"/>
          <w:szCs w:val="22"/>
          <w:shd w:val="clear" w:color="auto" w:fill="FFFFFF"/>
          <w:lang w:val="fr-CA"/>
        </w:rPr>
      </w:pPr>
    </w:p>
    <w:p w14:paraId="5DF38BA1" w14:textId="77777777" w:rsidR="00EB50F5" w:rsidRPr="00F55135" w:rsidRDefault="00BB0E43" w:rsidP="00764DCA">
      <w:pPr>
        <w:keepNext/>
        <w:tabs>
          <w:tab w:val="left" w:pos="-1440"/>
          <w:tab w:val="left" w:pos="-720"/>
          <w:tab w:val="right" w:pos="6930"/>
        </w:tabs>
        <w:ind w:left="-2552" w:right="-29"/>
        <w:jc w:val="both"/>
        <w:outlineLvl w:val="1"/>
        <w:rPr>
          <w:rFonts w:asciiTheme="minorHAnsi" w:eastAsia="Times New Roman" w:hAnsiTheme="minorHAnsi" w:cstheme="minorHAnsi"/>
          <w:i/>
          <w:iCs/>
          <w:sz w:val="22"/>
          <w:szCs w:val="22"/>
          <w:lang w:val="fr-FR" w:eastAsia="fr-FR"/>
        </w:rPr>
      </w:pPr>
      <w:r w:rsidRPr="00F55135">
        <w:rPr>
          <w:rFonts w:asciiTheme="minorHAnsi" w:hAnsiTheme="minorHAnsi" w:cstheme="minorHAnsi"/>
          <w:noProof/>
          <w:sz w:val="22"/>
          <w:szCs w:val="22"/>
        </w:rPr>
        <w:drawing>
          <wp:inline distT="0" distB="0" distL="0" distR="0" wp14:anchorId="06A32CAA" wp14:editId="75207D93">
            <wp:extent cx="6410517" cy="3450037"/>
            <wp:effectExtent l="0" t="0" r="9525" b="0"/>
            <wp:docPr id="127543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3175" name=""/>
                    <pic:cNvPicPr/>
                  </pic:nvPicPr>
                  <pic:blipFill>
                    <a:blip r:embed="rId8"/>
                    <a:stretch>
                      <a:fillRect/>
                    </a:stretch>
                  </pic:blipFill>
                  <pic:spPr>
                    <a:xfrm>
                      <a:off x="0" y="0"/>
                      <a:ext cx="6424525" cy="3457576"/>
                    </a:xfrm>
                    <a:prstGeom prst="rect">
                      <a:avLst/>
                    </a:prstGeom>
                  </pic:spPr>
                </pic:pic>
              </a:graphicData>
            </a:graphic>
          </wp:inline>
        </w:drawing>
      </w:r>
      <w:r w:rsidR="006F1DB0" w:rsidRPr="00F55135">
        <w:rPr>
          <w:rFonts w:asciiTheme="minorHAnsi" w:eastAsia="Times New Roman" w:hAnsiTheme="minorHAnsi" w:cstheme="minorHAnsi"/>
          <w:i/>
          <w:iCs/>
          <w:sz w:val="22"/>
          <w:szCs w:val="22"/>
          <w:lang w:val="fr-FR" w:eastAsia="fr-FR"/>
        </w:rPr>
        <w:tab/>
      </w:r>
    </w:p>
    <w:p w14:paraId="40410639" w14:textId="77777777" w:rsidR="00EB50F5" w:rsidRPr="00F55135" w:rsidRDefault="00EB50F5" w:rsidP="00764DCA">
      <w:pPr>
        <w:keepNext/>
        <w:tabs>
          <w:tab w:val="left" w:pos="-1440"/>
          <w:tab w:val="left" w:pos="-720"/>
          <w:tab w:val="right" w:pos="6930"/>
        </w:tabs>
        <w:ind w:left="-2552" w:right="-29"/>
        <w:jc w:val="both"/>
        <w:outlineLvl w:val="1"/>
        <w:rPr>
          <w:rFonts w:asciiTheme="minorHAnsi" w:eastAsia="Times New Roman" w:hAnsiTheme="minorHAnsi" w:cstheme="minorHAnsi"/>
          <w:i/>
          <w:iCs/>
          <w:sz w:val="22"/>
          <w:szCs w:val="22"/>
          <w:lang w:val="fr-FR" w:eastAsia="fr-FR"/>
        </w:rPr>
      </w:pPr>
    </w:p>
    <w:p w14:paraId="5F16287A" w14:textId="548B16FD" w:rsidR="00EB50F5" w:rsidRPr="00F55135" w:rsidRDefault="00EB50F5" w:rsidP="00764DCA">
      <w:pPr>
        <w:keepNext/>
        <w:tabs>
          <w:tab w:val="left" w:pos="-1440"/>
          <w:tab w:val="left" w:pos="-720"/>
          <w:tab w:val="right" w:pos="6930"/>
        </w:tabs>
        <w:ind w:left="-2552" w:right="-29"/>
        <w:jc w:val="both"/>
        <w:outlineLvl w:val="1"/>
        <w:rPr>
          <w:rFonts w:asciiTheme="minorHAnsi" w:eastAsia="Times New Roman" w:hAnsiTheme="minorHAnsi" w:cstheme="minorHAnsi"/>
          <w:i/>
          <w:iCs/>
          <w:sz w:val="22"/>
          <w:szCs w:val="22"/>
          <w:lang w:val="fr-FR" w:eastAsia="fr-FR"/>
        </w:rPr>
      </w:pPr>
      <w:r w:rsidRPr="00F55135">
        <w:rPr>
          <w:rFonts w:asciiTheme="minorHAnsi" w:hAnsiTheme="minorHAnsi" w:cstheme="minorHAnsi"/>
          <w:bCs/>
          <w:color w:val="000000"/>
          <w:sz w:val="22"/>
          <w:szCs w:val="22"/>
          <w:shd w:val="clear" w:color="auto" w:fill="FFFFFF"/>
          <w:lang w:val="fr-CA"/>
        </w:rPr>
        <w:t xml:space="preserve">Partie de lot </w:t>
      </w:r>
      <w:r w:rsidRPr="00F55135">
        <w:rPr>
          <w:rFonts w:asciiTheme="minorHAnsi" w:hAnsiTheme="minorHAnsi" w:cstheme="minorHAnsi"/>
          <w:b/>
          <w:sz w:val="22"/>
          <w:szCs w:val="22"/>
          <w:lang w:val="fr-CA"/>
        </w:rPr>
        <w:t>CINQ MILLIONS NEUF CENT VINGT-SIX MILLE NEUF CENT QUATRE-VINGT-DIX-HUIT (</w:t>
      </w:r>
      <w:r w:rsidRPr="00F55135">
        <w:rPr>
          <w:rFonts w:asciiTheme="minorHAnsi" w:hAnsiTheme="minorHAnsi" w:cstheme="minorHAnsi"/>
          <w:b/>
          <w:color w:val="000000"/>
          <w:sz w:val="22"/>
          <w:szCs w:val="22"/>
          <w:shd w:val="clear" w:color="auto" w:fill="FFFFFF"/>
          <w:lang w:val="fr-CA"/>
        </w:rPr>
        <w:t>5</w:t>
      </w:r>
      <w:r w:rsidR="00C22C45">
        <w:rPr>
          <w:rFonts w:asciiTheme="minorHAnsi" w:hAnsiTheme="minorHAnsi" w:cstheme="minorHAnsi"/>
          <w:b/>
          <w:color w:val="000000"/>
          <w:sz w:val="22"/>
          <w:szCs w:val="22"/>
          <w:shd w:val="clear" w:color="auto" w:fill="FFFFFF"/>
          <w:lang w:val="fr-CA"/>
        </w:rPr>
        <w:t> </w:t>
      </w:r>
      <w:r w:rsidRPr="00F55135">
        <w:rPr>
          <w:rFonts w:asciiTheme="minorHAnsi" w:hAnsiTheme="minorHAnsi" w:cstheme="minorHAnsi"/>
          <w:b/>
          <w:color w:val="000000"/>
          <w:sz w:val="22"/>
          <w:szCs w:val="22"/>
          <w:shd w:val="clear" w:color="auto" w:fill="FFFFFF"/>
          <w:lang w:val="fr-CA"/>
        </w:rPr>
        <w:t>926</w:t>
      </w:r>
      <w:r w:rsidR="00C22C45">
        <w:rPr>
          <w:rFonts w:asciiTheme="minorHAnsi" w:hAnsiTheme="minorHAnsi" w:cstheme="minorHAnsi"/>
          <w:b/>
          <w:color w:val="000000"/>
          <w:sz w:val="22"/>
          <w:szCs w:val="22"/>
          <w:shd w:val="clear" w:color="auto" w:fill="FFFFFF"/>
          <w:lang w:val="fr-CA"/>
        </w:rPr>
        <w:t> </w:t>
      </w:r>
      <w:r w:rsidRPr="00F55135">
        <w:rPr>
          <w:rFonts w:asciiTheme="minorHAnsi" w:hAnsiTheme="minorHAnsi" w:cstheme="minorHAnsi"/>
          <w:b/>
          <w:color w:val="000000"/>
          <w:sz w:val="22"/>
          <w:szCs w:val="22"/>
          <w:shd w:val="clear" w:color="auto" w:fill="FFFFFF"/>
          <w:lang w:val="fr-CA"/>
        </w:rPr>
        <w:t xml:space="preserve">998) </w:t>
      </w:r>
      <w:r w:rsidRPr="00F55135">
        <w:rPr>
          <w:rFonts w:asciiTheme="minorHAnsi" w:hAnsiTheme="minorHAnsi" w:cstheme="minorHAnsi"/>
          <w:bCs/>
          <w:color w:val="000000"/>
          <w:sz w:val="22"/>
          <w:szCs w:val="22"/>
          <w:shd w:val="clear" w:color="auto" w:fill="FFFFFF"/>
          <w:lang w:val="fr-CA"/>
        </w:rPr>
        <w:t xml:space="preserve">du cadastre du Québec, circonscription foncière </w:t>
      </w:r>
      <w:r w:rsidRPr="00201089">
        <w:rPr>
          <w:rFonts w:asciiTheme="minorHAnsi" w:hAnsiTheme="minorHAnsi" w:cstheme="minorHAnsi"/>
          <w:bCs/>
          <w:color w:val="000000"/>
          <w:sz w:val="22"/>
          <w:szCs w:val="22"/>
          <w:shd w:val="clear" w:color="auto" w:fill="FFFFFF"/>
          <w:lang w:val="fr-CA"/>
        </w:rPr>
        <w:t>d</w:t>
      </w:r>
      <w:r w:rsidR="00201089" w:rsidRPr="00201089">
        <w:rPr>
          <w:rFonts w:asciiTheme="minorHAnsi" w:hAnsiTheme="minorHAnsi" w:cstheme="minorHAnsi"/>
          <w:bCs/>
          <w:color w:val="000000"/>
          <w:sz w:val="22"/>
          <w:szCs w:val="22"/>
          <w:shd w:val="clear" w:color="auto" w:fill="FFFFFF"/>
          <w:lang w:val="fr-CA"/>
        </w:rPr>
        <w:t>’</w:t>
      </w:r>
      <w:r w:rsidRPr="00201089">
        <w:rPr>
          <w:rFonts w:asciiTheme="minorHAnsi" w:hAnsiTheme="minorHAnsi" w:cstheme="minorHAnsi"/>
          <w:bCs/>
          <w:color w:val="000000"/>
          <w:sz w:val="22"/>
          <w:szCs w:val="22"/>
          <w:shd w:val="clear" w:color="auto" w:fill="FFFFFF"/>
          <w:lang w:val="fr-CA"/>
        </w:rPr>
        <w:t>Argenteuil;</w:t>
      </w:r>
    </w:p>
    <w:p w14:paraId="5419065E" w14:textId="77777777" w:rsidR="00EB50F5" w:rsidRPr="00F55135" w:rsidRDefault="00EB50F5" w:rsidP="00764DCA">
      <w:pPr>
        <w:keepNext/>
        <w:tabs>
          <w:tab w:val="left" w:pos="-1440"/>
          <w:tab w:val="left" w:pos="-720"/>
          <w:tab w:val="right" w:pos="6930"/>
        </w:tabs>
        <w:ind w:left="-2552" w:right="-29"/>
        <w:jc w:val="both"/>
        <w:outlineLvl w:val="1"/>
        <w:rPr>
          <w:rFonts w:asciiTheme="minorHAnsi" w:eastAsia="Times New Roman" w:hAnsiTheme="minorHAnsi" w:cstheme="minorHAnsi"/>
          <w:i/>
          <w:iCs/>
          <w:sz w:val="22"/>
          <w:szCs w:val="22"/>
          <w:lang w:val="fr-CA" w:eastAsia="fr-FR"/>
        </w:rPr>
      </w:pPr>
    </w:p>
    <w:p w14:paraId="2D117C8A" w14:textId="583B1B2F" w:rsidR="00EB50F5" w:rsidRPr="00F55135" w:rsidRDefault="00EB50F5" w:rsidP="00764DCA">
      <w:pPr>
        <w:keepNext/>
        <w:tabs>
          <w:tab w:val="left" w:pos="-1440"/>
          <w:tab w:val="left" w:pos="-720"/>
          <w:tab w:val="right" w:pos="6930"/>
        </w:tabs>
        <w:ind w:left="-2552" w:right="-29"/>
        <w:jc w:val="both"/>
        <w:outlineLvl w:val="1"/>
        <w:rPr>
          <w:rFonts w:asciiTheme="minorHAnsi" w:eastAsia="Times New Roman" w:hAnsiTheme="minorHAnsi" w:cstheme="minorHAnsi"/>
          <w:i/>
          <w:iCs/>
          <w:sz w:val="22"/>
          <w:szCs w:val="22"/>
          <w:lang w:val="fr-CA" w:eastAsia="fr-FR"/>
        </w:rPr>
      </w:pPr>
      <w:r w:rsidRPr="00F55135">
        <w:rPr>
          <w:rFonts w:asciiTheme="minorHAnsi" w:hAnsiTheme="minorHAnsi" w:cstheme="minorHAnsi"/>
          <w:noProof/>
          <w:sz w:val="22"/>
          <w:szCs w:val="22"/>
        </w:rPr>
        <w:drawing>
          <wp:inline distT="0" distB="0" distL="0" distR="0" wp14:anchorId="6E8EB93B" wp14:editId="3917E739">
            <wp:extent cx="6420370" cy="3829792"/>
            <wp:effectExtent l="0" t="0" r="0" b="0"/>
            <wp:docPr id="1180836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36013" name=""/>
                    <pic:cNvPicPr/>
                  </pic:nvPicPr>
                  <pic:blipFill>
                    <a:blip r:embed="rId9"/>
                    <a:stretch>
                      <a:fillRect/>
                    </a:stretch>
                  </pic:blipFill>
                  <pic:spPr>
                    <a:xfrm>
                      <a:off x="0" y="0"/>
                      <a:ext cx="6431233" cy="3836272"/>
                    </a:xfrm>
                    <a:prstGeom prst="rect">
                      <a:avLst/>
                    </a:prstGeom>
                  </pic:spPr>
                </pic:pic>
              </a:graphicData>
            </a:graphic>
          </wp:inline>
        </w:drawing>
      </w:r>
    </w:p>
    <w:sectPr w:rsidR="00EB50F5" w:rsidRPr="00F55135" w:rsidSect="00D176F4">
      <w:footerReference w:type="default" r:id="rId10"/>
      <w:pgSz w:w="12240" w:h="20160"/>
      <w:pgMar w:top="2880" w:right="1423" w:bottom="1985" w:left="3890" w:header="288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3D221" w14:textId="77777777" w:rsidR="001464EC" w:rsidRDefault="001464EC" w:rsidP="001B6E6D">
      <w:r>
        <w:separator/>
      </w:r>
    </w:p>
  </w:endnote>
  <w:endnote w:type="continuationSeparator" w:id="0">
    <w:p w14:paraId="5D665DE9" w14:textId="77777777" w:rsidR="001464EC" w:rsidRDefault="001464EC" w:rsidP="001B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CB90A" w14:textId="77777777" w:rsidR="001B6E6D" w:rsidRPr="00985C05" w:rsidRDefault="001B6E6D" w:rsidP="001B6E6D">
    <w:pPr>
      <w:pStyle w:val="Pieddepage"/>
      <w:tabs>
        <w:tab w:val="clear" w:pos="4320"/>
        <w:tab w:val="right" w:pos="6922"/>
      </w:tabs>
      <w:rPr>
        <w:rFonts w:ascii="Arial" w:hAnsi="Arial" w:cs="Arial"/>
        <w:b/>
        <w:sz w:val="16"/>
        <w:szCs w:val="16"/>
        <w:lang w:val="fr-CA"/>
      </w:rPr>
    </w:pPr>
    <w:r>
      <w:rPr>
        <w:rFonts w:ascii="Arial" w:hAnsi="Arial" w:cs="Arial"/>
        <w:sz w:val="16"/>
        <w:szCs w:val="16"/>
      </w:rPr>
      <w:tab/>
    </w:r>
    <w:r w:rsidRPr="00A719A5">
      <w:rPr>
        <w:rFonts w:ascii="Arial" w:hAnsi="Arial" w:cs="Arial"/>
        <w:sz w:val="16"/>
        <w:szCs w:val="16"/>
        <w:lang w:val="fr-CA"/>
      </w:rPr>
      <w:t xml:space="preserve">Page </w:t>
    </w:r>
    <w:r w:rsidRPr="00131E6D">
      <w:rPr>
        <w:rFonts w:ascii="Arial" w:hAnsi="Arial" w:cs="Arial"/>
        <w:b/>
        <w:sz w:val="16"/>
        <w:szCs w:val="16"/>
      </w:rPr>
      <w:fldChar w:fldCharType="begin"/>
    </w:r>
    <w:r w:rsidRPr="00A719A5">
      <w:rPr>
        <w:rFonts w:ascii="Arial" w:hAnsi="Arial" w:cs="Arial"/>
        <w:b/>
        <w:sz w:val="16"/>
        <w:szCs w:val="16"/>
        <w:lang w:val="fr-CA"/>
      </w:rPr>
      <w:instrText>PAGE</w:instrText>
    </w:r>
    <w:r w:rsidRPr="00131E6D">
      <w:rPr>
        <w:rFonts w:ascii="Arial" w:hAnsi="Arial" w:cs="Arial"/>
        <w:b/>
        <w:sz w:val="16"/>
        <w:szCs w:val="16"/>
      </w:rPr>
      <w:fldChar w:fldCharType="separate"/>
    </w:r>
    <w:r w:rsidR="004A4A64">
      <w:rPr>
        <w:rFonts w:ascii="Arial" w:hAnsi="Arial" w:cs="Arial"/>
        <w:b/>
        <w:noProof/>
        <w:sz w:val="16"/>
        <w:szCs w:val="16"/>
        <w:lang w:val="fr-CA"/>
      </w:rPr>
      <w:t>5</w:t>
    </w:r>
    <w:r w:rsidRPr="00131E6D">
      <w:rPr>
        <w:rFonts w:ascii="Arial" w:hAnsi="Arial" w:cs="Arial"/>
        <w:b/>
        <w:sz w:val="16"/>
        <w:szCs w:val="16"/>
      </w:rPr>
      <w:fldChar w:fldCharType="end"/>
    </w:r>
    <w:r w:rsidRPr="00A719A5">
      <w:rPr>
        <w:rFonts w:ascii="Arial" w:hAnsi="Arial" w:cs="Arial"/>
        <w:sz w:val="16"/>
        <w:szCs w:val="16"/>
        <w:lang w:val="fr-CA"/>
      </w:rPr>
      <w:t xml:space="preserve"> sur </w:t>
    </w:r>
    <w:r w:rsidRPr="00131E6D">
      <w:rPr>
        <w:rFonts w:ascii="Arial" w:hAnsi="Arial" w:cs="Arial"/>
        <w:b/>
        <w:sz w:val="16"/>
        <w:szCs w:val="16"/>
      </w:rPr>
      <w:fldChar w:fldCharType="begin"/>
    </w:r>
    <w:r w:rsidRPr="00A719A5">
      <w:rPr>
        <w:rFonts w:ascii="Arial" w:hAnsi="Arial" w:cs="Arial"/>
        <w:b/>
        <w:sz w:val="16"/>
        <w:szCs w:val="16"/>
        <w:lang w:val="fr-CA"/>
      </w:rPr>
      <w:instrText>NUMPAGES</w:instrText>
    </w:r>
    <w:r w:rsidRPr="00131E6D">
      <w:rPr>
        <w:rFonts w:ascii="Arial" w:hAnsi="Arial" w:cs="Arial"/>
        <w:b/>
        <w:sz w:val="16"/>
        <w:szCs w:val="16"/>
      </w:rPr>
      <w:fldChar w:fldCharType="separate"/>
    </w:r>
    <w:r w:rsidR="004A4A64">
      <w:rPr>
        <w:rFonts w:ascii="Arial" w:hAnsi="Arial" w:cs="Arial"/>
        <w:b/>
        <w:noProof/>
        <w:sz w:val="16"/>
        <w:szCs w:val="16"/>
        <w:lang w:val="fr-CA"/>
      </w:rPr>
      <w:t>5</w:t>
    </w:r>
    <w:r w:rsidRPr="00131E6D">
      <w:rPr>
        <w:rFonts w:ascii="Arial" w:hAnsi="Arial" w:cs="Arial"/>
        <w:b/>
        <w:sz w:val="16"/>
        <w:szCs w:val="16"/>
      </w:rPr>
      <w:fldChar w:fldCharType="end"/>
    </w:r>
  </w:p>
  <w:p w14:paraId="30B3AE3E" w14:textId="42D8072D" w:rsidR="001B6E6D" w:rsidRPr="00985C05" w:rsidRDefault="002969B8" w:rsidP="001B6E6D">
    <w:pPr>
      <w:pStyle w:val="Pieddepage"/>
      <w:jc w:val="right"/>
      <w:rPr>
        <w:lang w:val="fr-CA"/>
      </w:rPr>
    </w:pPr>
    <w:r>
      <w:rPr>
        <w:rFonts w:ascii="Arial" w:hAnsi="Arial" w:cs="Arial"/>
        <w:sz w:val="16"/>
        <w:szCs w:val="16"/>
        <w:lang w:val="fr-CA"/>
      </w:rPr>
      <w:t>2024-</w:t>
    </w:r>
    <w:r w:rsidR="00F55135">
      <w:rPr>
        <w:rFonts w:ascii="Arial" w:hAnsi="Arial" w:cs="Arial"/>
        <w:sz w:val="16"/>
        <w:szCs w:val="16"/>
        <w:lang w:val="fr-CA"/>
      </w:rPr>
      <w:t>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2A448" w14:textId="77777777" w:rsidR="001464EC" w:rsidRDefault="001464EC" w:rsidP="001B6E6D">
      <w:r>
        <w:separator/>
      </w:r>
    </w:p>
  </w:footnote>
  <w:footnote w:type="continuationSeparator" w:id="0">
    <w:p w14:paraId="49974085" w14:textId="77777777" w:rsidR="001464EC" w:rsidRDefault="001464EC" w:rsidP="001B6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882"/>
    <w:multiLevelType w:val="hybridMultilevel"/>
    <w:tmpl w:val="A1DAC73C"/>
    <w:lvl w:ilvl="0" w:tplc="FFFFFFFF">
      <w:start w:val="1"/>
      <w:numFmt w:val="low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7CD6B68"/>
    <w:multiLevelType w:val="multilevel"/>
    <w:tmpl w:val="6E7AA4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B671B5"/>
    <w:multiLevelType w:val="hybridMultilevel"/>
    <w:tmpl w:val="C1A67030"/>
    <w:lvl w:ilvl="0" w:tplc="0C0C0017">
      <w:start w:val="1"/>
      <w:numFmt w:val="lowerLetter"/>
      <w:lvlText w:val="%1)"/>
      <w:lvlJc w:val="left"/>
      <w:pPr>
        <w:ind w:left="1429" w:hanging="360"/>
      </w:pPr>
    </w:lvl>
    <w:lvl w:ilvl="1" w:tplc="0C0C0017">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3" w15:restartNumberingAfterBreak="0">
    <w:nsid w:val="091921FA"/>
    <w:multiLevelType w:val="multilevel"/>
    <w:tmpl w:val="444220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EF4D56"/>
    <w:multiLevelType w:val="hybridMultilevel"/>
    <w:tmpl w:val="625827C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FF53A8"/>
    <w:multiLevelType w:val="hybridMultilevel"/>
    <w:tmpl w:val="51081EFC"/>
    <w:lvl w:ilvl="0" w:tplc="0E4852FA">
      <w:start w:val="1"/>
      <w:numFmt w:val="decimal"/>
      <w:lvlText w:val="%1."/>
      <w:lvlJc w:val="left"/>
      <w:pPr>
        <w:ind w:left="3762"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7E32311"/>
    <w:multiLevelType w:val="hybridMultilevel"/>
    <w:tmpl w:val="F9A012E0"/>
    <w:lvl w:ilvl="0" w:tplc="97E23FAC">
      <w:start w:val="28"/>
      <w:numFmt w:val="decimal"/>
      <w:lvlText w:val="%1"/>
      <w:lvlJc w:val="left"/>
      <w:pPr>
        <w:ind w:left="81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9440E0B"/>
    <w:multiLevelType w:val="multilevel"/>
    <w:tmpl w:val="DAC8A7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D4008"/>
    <w:multiLevelType w:val="multilevel"/>
    <w:tmpl w:val="444220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6A3921"/>
    <w:multiLevelType w:val="hybridMultilevel"/>
    <w:tmpl w:val="04AEF616"/>
    <w:lvl w:ilvl="0" w:tplc="4222899E">
      <w:start w:val="1"/>
      <w:numFmt w:val="decimal"/>
      <w:lvlText w:val="%1."/>
      <w:lvlJc w:val="left"/>
      <w:pPr>
        <w:ind w:left="720" w:hanging="360"/>
      </w:pPr>
      <w:rPr>
        <w:color w:val="auto"/>
      </w:rPr>
    </w:lvl>
    <w:lvl w:ilvl="1" w:tplc="2A2AE1F8">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20E2EBF"/>
    <w:multiLevelType w:val="multilevel"/>
    <w:tmpl w:val="A69C4D98"/>
    <w:lvl w:ilvl="0">
      <w:start w:val="3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315FD0"/>
    <w:multiLevelType w:val="hybridMultilevel"/>
    <w:tmpl w:val="88328C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3790DD0"/>
    <w:multiLevelType w:val="hybridMultilevel"/>
    <w:tmpl w:val="A57CEFFA"/>
    <w:lvl w:ilvl="0" w:tplc="0C0C0017">
      <w:start w:val="1"/>
      <w:numFmt w:val="lowerLetter"/>
      <w:lvlText w:val="%1)"/>
      <w:lvlJc w:val="left"/>
      <w:pPr>
        <w:ind w:left="1146" w:hanging="360"/>
      </w:pPr>
      <w:rPr>
        <w:rFont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3" w15:restartNumberingAfterBreak="0">
    <w:nsid w:val="23CC1432"/>
    <w:multiLevelType w:val="hybridMultilevel"/>
    <w:tmpl w:val="D5300CFC"/>
    <w:lvl w:ilvl="0" w:tplc="103AE10A">
      <w:start w:val="17"/>
      <w:numFmt w:val="decimal"/>
      <w:lvlText w:val="%1."/>
      <w:lvlJc w:val="left"/>
      <w:pPr>
        <w:ind w:left="818" w:hanging="360"/>
      </w:pPr>
      <w:rPr>
        <w:rFonts w:hint="default"/>
        <w:b w:val="0"/>
      </w:rPr>
    </w:lvl>
    <w:lvl w:ilvl="1" w:tplc="0C0C0003" w:tentative="1">
      <w:start w:val="1"/>
      <w:numFmt w:val="bullet"/>
      <w:lvlText w:val="o"/>
      <w:lvlJc w:val="left"/>
      <w:pPr>
        <w:ind w:left="1538" w:hanging="360"/>
      </w:pPr>
      <w:rPr>
        <w:rFonts w:ascii="Courier New" w:hAnsi="Courier New" w:cs="Courier New" w:hint="default"/>
      </w:rPr>
    </w:lvl>
    <w:lvl w:ilvl="2" w:tplc="0C0C0005" w:tentative="1">
      <w:start w:val="1"/>
      <w:numFmt w:val="bullet"/>
      <w:lvlText w:val=""/>
      <w:lvlJc w:val="left"/>
      <w:pPr>
        <w:ind w:left="2258" w:hanging="360"/>
      </w:pPr>
      <w:rPr>
        <w:rFonts w:ascii="Wingdings" w:hAnsi="Wingdings" w:hint="default"/>
      </w:rPr>
    </w:lvl>
    <w:lvl w:ilvl="3" w:tplc="0C0C0001" w:tentative="1">
      <w:start w:val="1"/>
      <w:numFmt w:val="bullet"/>
      <w:lvlText w:val=""/>
      <w:lvlJc w:val="left"/>
      <w:pPr>
        <w:ind w:left="2978" w:hanging="360"/>
      </w:pPr>
      <w:rPr>
        <w:rFonts w:ascii="Symbol" w:hAnsi="Symbol" w:hint="default"/>
      </w:rPr>
    </w:lvl>
    <w:lvl w:ilvl="4" w:tplc="0C0C0003" w:tentative="1">
      <w:start w:val="1"/>
      <w:numFmt w:val="bullet"/>
      <w:lvlText w:val="o"/>
      <w:lvlJc w:val="left"/>
      <w:pPr>
        <w:ind w:left="3698" w:hanging="360"/>
      </w:pPr>
      <w:rPr>
        <w:rFonts w:ascii="Courier New" w:hAnsi="Courier New" w:cs="Courier New" w:hint="default"/>
      </w:rPr>
    </w:lvl>
    <w:lvl w:ilvl="5" w:tplc="0C0C0005" w:tentative="1">
      <w:start w:val="1"/>
      <w:numFmt w:val="bullet"/>
      <w:lvlText w:val=""/>
      <w:lvlJc w:val="left"/>
      <w:pPr>
        <w:ind w:left="4418" w:hanging="360"/>
      </w:pPr>
      <w:rPr>
        <w:rFonts w:ascii="Wingdings" w:hAnsi="Wingdings" w:hint="default"/>
      </w:rPr>
    </w:lvl>
    <w:lvl w:ilvl="6" w:tplc="0C0C0001" w:tentative="1">
      <w:start w:val="1"/>
      <w:numFmt w:val="bullet"/>
      <w:lvlText w:val=""/>
      <w:lvlJc w:val="left"/>
      <w:pPr>
        <w:ind w:left="5138" w:hanging="360"/>
      </w:pPr>
      <w:rPr>
        <w:rFonts w:ascii="Symbol" w:hAnsi="Symbol" w:hint="default"/>
      </w:rPr>
    </w:lvl>
    <w:lvl w:ilvl="7" w:tplc="0C0C0003" w:tentative="1">
      <w:start w:val="1"/>
      <w:numFmt w:val="bullet"/>
      <w:lvlText w:val="o"/>
      <w:lvlJc w:val="left"/>
      <w:pPr>
        <w:ind w:left="5858" w:hanging="360"/>
      </w:pPr>
      <w:rPr>
        <w:rFonts w:ascii="Courier New" w:hAnsi="Courier New" w:cs="Courier New" w:hint="default"/>
      </w:rPr>
    </w:lvl>
    <w:lvl w:ilvl="8" w:tplc="0C0C0005" w:tentative="1">
      <w:start w:val="1"/>
      <w:numFmt w:val="bullet"/>
      <w:lvlText w:val=""/>
      <w:lvlJc w:val="left"/>
      <w:pPr>
        <w:ind w:left="6578" w:hanging="360"/>
      </w:pPr>
      <w:rPr>
        <w:rFonts w:ascii="Wingdings" w:hAnsi="Wingdings" w:hint="default"/>
      </w:rPr>
    </w:lvl>
  </w:abstractNum>
  <w:abstractNum w:abstractNumId="14" w15:restartNumberingAfterBreak="0">
    <w:nsid w:val="26891827"/>
    <w:multiLevelType w:val="hybridMultilevel"/>
    <w:tmpl w:val="54AA6136"/>
    <w:lvl w:ilvl="0" w:tplc="0C0C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BB62F98"/>
    <w:multiLevelType w:val="multilevel"/>
    <w:tmpl w:val="44422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853BD7"/>
    <w:multiLevelType w:val="hybridMultilevel"/>
    <w:tmpl w:val="389E89A8"/>
    <w:lvl w:ilvl="0" w:tplc="DB9EDA82">
      <w:start w:val="1"/>
      <w:numFmt w:val="lowerLetter"/>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98A21ED"/>
    <w:multiLevelType w:val="hybridMultilevel"/>
    <w:tmpl w:val="01462EE2"/>
    <w:lvl w:ilvl="0" w:tplc="103AE10A">
      <w:start w:val="17"/>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99125F8"/>
    <w:multiLevelType w:val="hybridMultilevel"/>
    <w:tmpl w:val="496AF5AE"/>
    <w:lvl w:ilvl="0" w:tplc="EA14BE40">
      <w:start w:val="21"/>
      <w:numFmt w:val="decimal"/>
      <w:lvlText w:val="%1"/>
      <w:lvlJc w:val="left"/>
      <w:pPr>
        <w:ind w:left="814" w:hanging="360"/>
      </w:pPr>
      <w:rPr>
        <w:rFonts w:hint="default"/>
      </w:rPr>
    </w:lvl>
    <w:lvl w:ilvl="1" w:tplc="0C0C0019" w:tentative="1">
      <w:start w:val="1"/>
      <w:numFmt w:val="lowerLetter"/>
      <w:lvlText w:val="%2."/>
      <w:lvlJc w:val="left"/>
      <w:pPr>
        <w:ind w:left="1534" w:hanging="360"/>
      </w:pPr>
    </w:lvl>
    <w:lvl w:ilvl="2" w:tplc="0C0C001B" w:tentative="1">
      <w:start w:val="1"/>
      <w:numFmt w:val="lowerRoman"/>
      <w:lvlText w:val="%3."/>
      <w:lvlJc w:val="right"/>
      <w:pPr>
        <w:ind w:left="2254" w:hanging="180"/>
      </w:pPr>
    </w:lvl>
    <w:lvl w:ilvl="3" w:tplc="0C0C000F" w:tentative="1">
      <w:start w:val="1"/>
      <w:numFmt w:val="decimal"/>
      <w:lvlText w:val="%4."/>
      <w:lvlJc w:val="left"/>
      <w:pPr>
        <w:ind w:left="2974" w:hanging="360"/>
      </w:pPr>
    </w:lvl>
    <w:lvl w:ilvl="4" w:tplc="0C0C0019" w:tentative="1">
      <w:start w:val="1"/>
      <w:numFmt w:val="lowerLetter"/>
      <w:lvlText w:val="%5."/>
      <w:lvlJc w:val="left"/>
      <w:pPr>
        <w:ind w:left="3694" w:hanging="360"/>
      </w:pPr>
    </w:lvl>
    <w:lvl w:ilvl="5" w:tplc="0C0C001B" w:tentative="1">
      <w:start w:val="1"/>
      <w:numFmt w:val="lowerRoman"/>
      <w:lvlText w:val="%6."/>
      <w:lvlJc w:val="right"/>
      <w:pPr>
        <w:ind w:left="4414" w:hanging="180"/>
      </w:pPr>
    </w:lvl>
    <w:lvl w:ilvl="6" w:tplc="0C0C000F" w:tentative="1">
      <w:start w:val="1"/>
      <w:numFmt w:val="decimal"/>
      <w:lvlText w:val="%7."/>
      <w:lvlJc w:val="left"/>
      <w:pPr>
        <w:ind w:left="5134" w:hanging="360"/>
      </w:pPr>
    </w:lvl>
    <w:lvl w:ilvl="7" w:tplc="0C0C0019" w:tentative="1">
      <w:start w:val="1"/>
      <w:numFmt w:val="lowerLetter"/>
      <w:lvlText w:val="%8."/>
      <w:lvlJc w:val="left"/>
      <w:pPr>
        <w:ind w:left="5854" w:hanging="360"/>
      </w:pPr>
    </w:lvl>
    <w:lvl w:ilvl="8" w:tplc="0C0C001B" w:tentative="1">
      <w:start w:val="1"/>
      <w:numFmt w:val="lowerRoman"/>
      <w:lvlText w:val="%9."/>
      <w:lvlJc w:val="right"/>
      <w:pPr>
        <w:ind w:left="6574" w:hanging="180"/>
      </w:pPr>
    </w:lvl>
  </w:abstractNum>
  <w:abstractNum w:abstractNumId="19" w15:restartNumberingAfterBreak="0">
    <w:nsid w:val="3C2B791C"/>
    <w:multiLevelType w:val="hybridMultilevel"/>
    <w:tmpl w:val="5472F9B6"/>
    <w:lvl w:ilvl="0" w:tplc="0C0C000F">
      <w:start w:val="1"/>
      <w:numFmt w:val="decimal"/>
      <w:lvlText w:val="%1."/>
      <w:lvlJc w:val="left"/>
      <w:pPr>
        <w:ind w:left="720" w:hanging="360"/>
      </w:pPr>
      <w:rPr>
        <w:rFont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9E2AF9"/>
    <w:multiLevelType w:val="hybridMultilevel"/>
    <w:tmpl w:val="5EE4DFEA"/>
    <w:lvl w:ilvl="0" w:tplc="0C0C0017">
      <w:start w:val="1"/>
      <w:numFmt w:val="lowerLetter"/>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D61300"/>
    <w:multiLevelType w:val="hybridMultilevel"/>
    <w:tmpl w:val="04D4AA64"/>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7374E5D"/>
    <w:multiLevelType w:val="hybridMultilevel"/>
    <w:tmpl w:val="A1DAC73C"/>
    <w:lvl w:ilvl="0" w:tplc="F9469524">
      <w:start w:val="1"/>
      <w:numFmt w:val="lowerLetter"/>
      <w:lvlText w:val="%1)"/>
      <w:lvlJc w:val="left"/>
      <w:pPr>
        <w:ind w:left="1080" w:hanging="360"/>
      </w:pPr>
      <w:rPr>
        <w:rFonts w:hint="default"/>
        <w:b w:val="0"/>
        <w:bCs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 w15:restartNumberingAfterBreak="0">
    <w:nsid w:val="4797296E"/>
    <w:multiLevelType w:val="hybridMultilevel"/>
    <w:tmpl w:val="74C2CD46"/>
    <w:lvl w:ilvl="0" w:tplc="0C0C0017">
      <w:start w:val="1"/>
      <w:numFmt w:val="lowerLetter"/>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1BF578A"/>
    <w:multiLevelType w:val="hybridMultilevel"/>
    <w:tmpl w:val="A2422BC2"/>
    <w:lvl w:ilvl="0" w:tplc="2522CDE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54E05BBE"/>
    <w:multiLevelType w:val="hybridMultilevel"/>
    <w:tmpl w:val="A6161E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9F780D"/>
    <w:multiLevelType w:val="hybridMultilevel"/>
    <w:tmpl w:val="1852844A"/>
    <w:lvl w:ilvl="0" w:tplc="0C0C000F">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B3A104D"/>
    <w:multiLevelType w:val="hybridMultilevel"/>
    <w:tmpl w:val="30580C40"/>
    <w:lvl w:ilvl="0" w:tplc="0C0C0017">
      <w:start w:val="1"/>
      <w:numFmt w:val="lowerLetter"/>
      <w:lvlText w:val="%1)"/>
      <w:lvlJc w:val="left"/>
      <w:pPr>
        <w:ind w:left="2149" w:hanging="360"/>
      </w:pPr>
    </w:lvl>
    <w:lvl w:ilvl="1" w:tplc="0C0C0019" w:tentative="1">
      <w:start w:val="1"/>
      <w:numFmt w:val="lowerLetter"/>
      <w:lvlText w:val="%2."/>
      <w:lvlJc w:val="left"/>
      <w:pPr>
        <w:ind w:left="2869" w:hanging="360"/>
      </w:pPr>
    </w:lvl>
    <w:lvl w:ilvl="2" w:tplc="0C0C001B" w:tentative="1">
      <w:start w:val="1"/>
      <w:numFmt w:val="lowerRoman"/>
      <w:lvlText w:val="%3."/>
      <w:lvlJc w:val="right"/>
      <w:pPr>
        <w:ind w:left="3589" w:hanging="180"/>
      </w:pPr>
    </w:lvl>
    <w:lvl w:ilvl="3" w:tplc="0C0C000F" w:tentative="1">
      <w:start w:val="1"/>
      <w:numFmt w:val="decimal"/>
      <w:lvlText w:val="%4."/>
      <w:lvlJc w:val="left"/>
      <w:pPr>
        <w:ind w:left="4309" w:hanging="360"/>
      </w:pPr>
    </w:lvl>
    <w:lvl w:ilvl="4" w:tplc="0C0C0019" w:tentative="1">
      <w:start w:val="1"/>
      <w:numFmt w:val="lowerLetter"/>
      <w:lvlText w:val="%5."/>
      <w:lvlJc w:val="left"/>
      <w:pPr>
        <w:ind w:left="5029" w:hanging="360"/>
      </w:pPr>
    </w:lvl>
    <w:lvl w:ilvl="5" w:tplc="0C0C001B" w:tentative="1">
      <w:start w:val="1"/>
      <w:numFmt w:val="lowerRoman"/>
      <w:lvlText w:val="%6."/>
      <w:lvlJc w:val="right"/>
      <w:pPr>
        <w:ind w:left="5749" w:hanging="180"/>
      </w:pPr>
    </w:lvl>
    <w:lvl w:ilvl="6" w:tplc="0C0C000F" w:tentative="1">
      <w:start w:val="1"/>
      <w:numFmt w:val="decimal"/>
      <w:lvlText w:val="%7."/>
      <w:lvlJc w:val="left"/>
      <w:pPr>
        <w:ind w:left="6469" w:hanging="360"/>
      </w:pPr>
    </w:lvl>
    <w:lvl w:ilvl="7" w:tplc="0C0C0019" w:tentative="1">
      <w:start w:val="1"/>
      <w:numFmt w:val="lowerLetter"/>
      <w:lvlText w:val="%8."/>
      <w:lvlJc w:val="left"/>
      <w:pPr>
        <w:ind w:left="7189" w:hanging="360"/>
      </w:pPr>
    </w:lvl>
    <w:lvl w:ilvl="8" w:tplc="0C0C001B" w:tentative="1">
      <w:start w:val="1"/>
      <w:numFmt w:val="lowerRoman"/>
      <w:lvlText w:val="%9."/>
      <w:lvlJc w:val="right"/>
      <w:pPr>
        <w:ind w:left="7909" w:hanging="180"/>
      </w:pPr>
    </w:lvl>
  </w:abstractNum>
  <w:abstractNum w:abstractNumId="28" w15:restartNumberingAfterBreak="0">
    <w:nsid w:val="624B1D55"/>
    <w:multiLevelType w:val="hybridMultilevel"/>
    <w:tmpl w:val="2DA2EE60"/>
    <w:lvl w:ilvl="0" w:tplc="B52CD408">
      <w:start w:val="1"/>
      <w:numFmt w:val="decimal"/>
      <w:lvlText w:val="%1."/>
      <w:lvlJc w:val="left"/>
      <w:pPr>
        <w:ind w:left="720" w:hanging="360"/>
      </w:pPr>
      <w:rPr>
        <w:rFont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874086C"/>
    <w:multiLevelType w:val="hybridMultilevel"/>
    <w:tmpl w:val="485A02B4"/>
    <w:lvl w:ilvl="0" w:tplc="0C0C000F">
      <w:start w:val="1"/>
      <w:numFmt w:val="decimal"/>
      <w:lvlText w:val="%1."/>
      <w:lvlJc w:val="left"/>
      <w:pPr>
        <w:ind w:left="720" w:hanging="360"/>
      </w:pPr>
      <w:rPr>
        <w:rFont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04F5A87"/>
    <w:multiLevelType w:val="hybridMultilevel"/>
    <w:tmpl w:val="8A78AC62"/>
    <w:lvl w:ilvl="0" w:tplc="0C0C000F">
      <w:start w:val="1"/>
      <w:numFmt w:val="decimal"/>
      <w:lvlText w:val="%1."/>
      <w:lvlJc w:val="left"/>
      <w:pPr>
        <w:ind w:left="1440" w:hanging="360"/>
      </w:pPr>
      <w:rPr>
        <w:rFont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15:restartNumberingAfterBreak="0">
    <w:nsid w:val="705E2445"/>
    <w:multiLevelType w:val="multilevel"/>
    <w:tmpl w:val="FF40FEF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77A074B5"/>
    <w:multiLevelType w:val="multilevel"/>
    <w:tmpl w:val="495A8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C63428"/>
    <w:multiLevelType w:val="hybridMultilevel"/>
    <w:tmpl w:val="5EC4E7F8"/>
    <w:lvl w:ilvl="0" w:tplc="0C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82E5DB0"/>
    <w:multiLevelType w:val="multilevel"/>
    <w:tmpl w:val="73F2AA4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A393C20"/>
    <w:multiLevelType w:val="hybridMultilevel"/>
    <w:tmpl w:val="56881428"/>
    <w:lvl w:ilvl="0" w:tplc="0C0C000F">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C051F74"/>
    <w:multiLevelType w:val="hybridMultilevel"/>
    <w:tmpl w:val="7860638C"/>
    <w:lvl w:ilvl="0" w:tplc="0C0C000F">
      <w:start w:val="1"/>
      <w:numFmt w:val="decimal"/>
      <w:lvlText w:val="%1."/>
      <w:lvlJc w:val="left"/>
      <w:pPr>
        <w:ind w:left="720" w:hanging="360"/>
      </w:pPr>
      <w:rPr>
        <w:rFont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45631106">
    <w:abstractNumId w:val="9"/>
  </w:num>
  <w:num w:numId="2" w16cid:durableId="401223592">
    <w:abstractNumId w:val="2"/>
  </w:num>
  <w:num w:numId="3" w16cid:durableId="745803431">
    <w:abstractNumId w:val="10"/>
  </w:num>
  <w:num w:numId="4" w16cid:durableId="801386703">
    <w:abstractNumId w:val="27"/>
  </w:num>
  <w:num w:numId="5" w16cid:durableId="146868615">
    <w:abstractNumId w:val="5"/>
  </w:num>
  <w:num w:numId="6" w16cid:durableId="943346208">
    <w:abstractNumId w:val="30"/>
  </w:num>
  <w:num w:numId="7" w16cid:durableId="1350371756">
    <w:abstractNumId w:val="28"/>
  </w:num>
  <w:num w:numId="8" w16cid:durableId="2081250799">
    <w:abstractNumId w:val="29"/>
  </w:num>
  <w:num w:numId="9" w16cid:durableId="1999265559">
    <w:abstractNumId w:val="36"/>
  </w:num>
  <w:num w:numId="10" w16cid:durableId="615060591">
    <w:abstractNumId w:val="17"/>
  </w:num>
  <w:num w:numId="11" w16cid:durableId="1336542578">
    <w:abstractNumId w:val="19"/>
  </w:num>
  <w:num w:numId="12" w16cid:durableId="2118257733">
    <w:abstractNumId w:val="13"/>
  </w:num>
  <w:num w:numId="13" w16cid:durableId="195774258">
    <w:abstractNumId w:val="35"/>
  </w:num>
  <w:num w:numId="14" w16cid:durableId="1490174367">
    <w:abstractNumId w:val="11"/>
  </w:num>
  <w:num w:numId="15" w16cid:durableId="1802573700">
    <w:abstractNumId w:val="12"/>
  </w:num>
  <w:num w:numId="16" w16cid:durableId="256794044">
    <w:abstractNumId w:val="25"/>
  </w:num>
  <w:num w:numId="17" w16cid:durableId="371538892">
    <w:abstractNumId w:val="4"/>
  </w:num>
  <w:num w:numId="18" w16cid:durableId="838278265">
    <w:abstractNumId w:val="18"/>
  </w:num>
  <w:num w:numId="19" w16cid:durableId="1293974596">
    <w:abstractNumId w:val="6"/>
  </w:num>
  <w:num w:numId="20" w16cid:durableId="510486756">
    <w:abstractNumId w:val="33"/>
  </w:num>
  <w:num w:numId="21" w16cid:durableId="1345548846">
    <w:abstractNumId w:val="14"/>
  </w:num>
  <w:num w:numId="22" w16cid:durableId="1523937632">
    <w:abstractNumId w:val="20"/>
  </w:num>
  <w:num w:numId="23" w16cid:durableId="744377713">
    <w:abstractNumId w:val="23"/>
  </w:num>
  <w:num w:numId="24" w16cid:durableId="1570996216">
    <w:abstractNumId w:val="32"/>
  </w:num>
  <w:num w:numId="25" w16cid:durableId="1577009920">
    <w:abstractNumId w:val="1"/>
  </w:num>
  <w:num w:numId="26" w16cid:durableId="1312170614">
    <w:abstractNumId w:val="7"/>
  </w:num>
  <w:num w:numId="27" w16cid:durableId="566108540">
    <w:abstractNumId w:val="15"/>
  </w:num>
  <w:num w:numId="28" w16cid:durableId="856234759">
    <w:abstractNumId w:val="8"/>
  </w:num>
  <w:num w:numId="29" w16cid:durableId="3213911">
    <w:abstractNumId w:val="34"/>
  </w:num>
  <w:num w:numId="30" w16cid:durableId="858396352">
    <w:abstractNumId w:val="3"/>
  </w:num>
  <w:num w:numId="31" w16cid:durableId="701786171">
    <w:abstractNumId w:val="31"/>
  </w:num>
  <w:num w:numId="32" w16cid:durableId="242029809">
    <w:abstractNumId w:val="26"/>
  </w:num>
  <w:num w:numId="33" w16cid:durableId="1825199753">
    <w:abstractNumId w:val="21"/>
  </w:num>
  <w:num w:numId="34" w16cid:durableId="643511501">
    <w:abstractNumId w:val="22"/>
  </w:num>
  <w:num w:numId="35" w16cid:durableId="1113743520">
    <w:abstractNumId w:val="24"/>
  </w:num>
  <w:num w:numId="36" w16cid:durableId="830372736">
    <w:abstractNumId w:val="0"/>
  </w:num>
  <w:num w:numId="37" w16cid:durableId="15011187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05"/>
    <w:rsid w:val="0000228F"/>
    <w:rsid w:val="00005C23"/>
    <w:rsid w:val="000154DD"/>
    <w:rsid w:val="00016E63"/>
    <w:rsid w:val="00022408"/>
    <w:rsid w:val="00026BEF"/>
    <w:rsid w:val="00035549"/>
    <w:rsid w:val="00037D1F"/>
    <w:rsid w:val="00043FB9"/>
    <w:rsid w:val="00050B13"/>
    <w:rsid w:val="00074217"/>
    <w:rsid w:val="00085934"/>
    <w:rsid w:val="0009206D"/>
    <w:rsid w:val="0009272F"/>
    <w:rsid w:val="00097993"/>
    <w:rsid w:val="000B7D00"/>
    <w:rsid w:val="000C34EF"/>
    <w:rsid w:val="000D3147"/>
    <w:rsid w:val="000F2A26"/>
    <w:rsid w:val="000F52BA"/>
    <w:rsid w:val="000F6133"/>
    <w:rsid w:val="000F7BB4"/>
    <w:rsid w:val="00116DFA"/>
    <w:rsid w:val="0012512D"/>
    <w:rsid w:val="00125548"/>
    <w:rsid w:val="00142097"/>
    <w:rsid w:val="00143DC6"/>
    <w:rsid w:val="001464EC"/>
    <w:rsid w:val="001533F3"/>
    <w:rsid w:val="00166449"/>
    <w:rsid w:val="00182150"/>
    <w:rsid w:val="00185EA2"/>
    <w:rsid w:val="00186015"/>
    <w:rsid w:val="00191EAB"/>
    <w:rsid w:val="001940EE"/>
    <w:rsid w:val="00195032"/>
    <w:rsid w:val="00197135"/>
    <w:rsid w:val="001A0F10"/>
    <w:rsid w:val="001A174C"/>
    <w:rsid w:val="001A189F"/>
    <w:rsid w:val="001A657F"/>
    <w:rsid w:val="001B6B47"/>
    <w:rsid w:val="001B6E6D"/>
    <w:rsid w:val="001C21EB"/>
    <w:rsid w:val="001C599F"/>
    <w:rsid w:val="001C65CC"/>
    <w:rsid w:val="001D2B81"/>
    <w:rsid w:val="001D5357"/>
    <w:rsid w:val="001E05A2"/>
    <w:rsid w:val="001E37FE"/>
    <w:rsid w:val="001E5D19"/>
    <w:rsid w:val="001F3F10"/>
    <w:rsid w:val="001F4A4F"/>
    <w:rsid w:val="001F570D"/>
    <w:rsid w:val="00201089"/>
    <w:rsid w:val="002018DD"/>
    <w:rsid w:val="002019A5"/>
    <w:rsid w:val="00205C7A"/>
    <w:rsid w:val="00215E61"/>
    <w:rsid w:val="00221113"/>
    <w:rsid w:val="002347E7"/>
    <w:rsid w:val="0024089D"/>
    <w:rsid w:val="00250970"/>
    <w:rsid w:val="00251618"/>
    <w:rsid w:val="00251996"/>
    <w:rsid w:val="002662BA"/>
    <w:rsid w:val="00266992"/>
    <w:rsid w:val="002734F4"/>
    <w:rsid w:val="002772B7"/>
    <w:rsid w:val="00285D51"/>
    <w:rsid w:val="00290B2C"/>
    <w:rsid w:val="0029270B"/>
    <w:rsid w:val="00293439"/>
    <w:rsid w:val="00295EB0"/>
    <w:rsid w:val="002969B8"/>
    <w:rsid w:val="00296E0D"/>
    <w:rsid w:val="002A1094"/>
    <w:rsid w:val="002A120C"/>
    <w:rsid w:val="002A5F91"/>
    <w:rsid w:val="002B4D7C"/>
    <w:rsid w:val="002C01A9"/>
    <w:rsid w:val="002C25DF"/>
    <w:rsid w:val="002C3A65"/>
    <w:rsid w:val="002C3F1D"/>
    <w:rsid w:val="002D5B78"/>
    <w:rsid w:val="002F1D6A"/>
    <w:rsid w:val="002F304B"/>
    <w:rsid w:val="002F34A5"/>
    <w:rsid w:val="0030247A"/>
    <w:rsid w:val="00304B8B"/>
    <w:rsid w:val="00311610"/>
    <w:rsid w:val="003130F5"/>
    <w:rsid w:val="00314382"/>
    <w:rsid w:val="00314664"/>
    <w:rsid w:val="00321D90"/>
    <w:rsid w:val="00331655"/>
    <w:rsid w:val="003411C9"/>
    <w:rsid w:val="003412DF"/>
    <w:rsid w:val="003433DF"/>
    <w:rsid w:val="00345947"/>
    <w:rsid w:val="00357B1C"/>
    <w:rsid w:val="00372795"/>
    <w:rsid w:val="00375BEC"/>
    <w:rsid w:val="003A6188"/>
    <w:rsid w:val="003A78CE"/>
    <w:rsid w:val="003B0348"/>
    <w:rsid w:val="003B78FD"/>
    <w:rsid w:val="003E2634"/>
    <w:rsid w:val="003E4C1C"/>
    <w:rsid w:val="003F341B"/>
    <w:rsid w:val="00413CA5"/>
    <w:rsid w:val="00417A57"/>
    <w:rsid w:val="00426E0D"/>
    <w:rsid w:val="004274BE"/>
    <w:rsid w:val="00431CBD"/>
    <w:rsid w:val="00442ABD"/>
    <w:rsid w:val="00443D0A"/>
    <w:rsid w:val="0044420A"/>
    <w:rsid w:val="00444A4D"/>
    <w:rsid w:val="004529D0"/>
    <w:rsid w:val="004622A5"/>
    <w:rsid w:val="00462A8A"/>
    <w:rsid w:val="004640E6"/>
    <w:rsid w:val="0046607C"/>
    <w:rsid w:val="00480DFB"/>
    <w:rsid w:val="00491514"/>
    <w:rsid w:val="004A097E"/>
    <w:rsid w:val="004A4A64"/>
    <w:rsid w:val="004A7C6B"/>
    <w:rsid w:val="004B1EFE"/>
    <w:rsid w:val="004B2933"/>
    <w:rsid w:val="004B6287"/>
    <w:rsid w:val="004C7B0C"/>
    <w:rsid w:val="004D12C4"/>
    <w:rsid w:val="004F5254"/>
    <w:rsid w:val="00506926"/>
    <w:rsid w:val="00513B21"/>
    <w:rsid w:val="005149B3"/>
    <w:rsid w:val="00524B87"/>
    <w:rsid w:val="00530DCD"/>
    <w:rsid w:val="0055262B"/>
    <w:rsid w:val="00560097"/>
    <w:rsid w:val="00563DAA"/>
    <w:rsid w:val="0057099B"/>
    <w:rsid w:val="005732A1"/>
    <w:rsid w:val="00573ADD"/>
    <w:rsid w:val="005761A7"/>
    <w:rsid w:val="0058735E"/>
    <w:rsid w:val="00591881"/>
    <w:rsid w:val="00591CD3"/>
    <w:rsid w:val="005922E2"/>
    <w:rsid w:val="005A139E"/>
    <w:rsid w:val="005A321F"/>
    <w:rsid w:val="005A4EA4"/>
    <w:rsid w:val="005A7F32"/>
    <w:rsid w:val="005B6A4E"/>
    <w:rsid w:val="005C06D5"/>
    <w:rsid w:val="005C517E"/>
    <w:rsid w:val="005D4C86"/>
    <w:rsid w:val="005E024A"/>
    <w:rsid w:val="005F0C42"/>
    <w:rsid w:val="005F23DA"/>
    <w:rsid w:val="005F3D11"/>
    <w:rsid w:val="00612D32"/>
    <w:rsid w:val="0063702A"/>
    <w:rsid w:val="00637D3D"/>
    <w:rsid w:val="006422B0"/>
    <w:rsid w:val="0068008C"/>
    <w:rsid w:val="00683034"/>
    <w:rsid w:val="00684759"/>
    <w:rsid w:val="006869DD"/>
    <w:rsid w:val="00686ACC"/>
    <w:rsid w:val="006E135F"/>
    <w:rsid w:val="006E585E"/>
    <w:rsid w:val="006F1DB0"/>
    <w:rsid w:val="007129B5"/>
    <w:rsid w:val="00712DB8"/>
    <w:rsid w:val="007519AF"/>
    <w:rsid w:val="00756AB7"/>
    <w:rsid w:val="00760554"/>
    <w:rsid w:val="00764DCA"/>
    <w:rsid w:val="00770FC3"/>
    <w:rsid w:val="00772F00"/>
    <w:rsid w:val="0077429A"/>
    <w:rsid w:val="0077637E"/>
    <w:rsid w:val="007957F4"/>
    <w:rsid w:val="007A5199"/>
    <w:rsid w:val="007A7312"/>
    <w:rsid w:val="007B1EBD"/>
    <w:rsid w:val="007B7340"/>
    <w:rsid w:val="007B7F9D"/>
    <w:rsid w:val="007C3CA1"/>
    <w:rsid w:val="007D2AF6"/>
    <w:rsid w:val="007D523C"/>
    <w:rsid w:val="007E1ED3"/>
    <w:rsid w:val="008070CA"/>
    <w:rsid w:val="008234A2"/>
    <w:rsid w:val="00852524"/>
    <w:rsid w:val="00854AE5"/>
    <w:rsid w:val="0086517C"/>
    <w:rsid w:val="008826BB"/>
    <w:rsid w:val="008841E9"/>
    <w:rsid w:val="00886952"/>
    <w:rsid w:val="00892282"/>
    <w:rsid w:val="008976B8"/>
    <w:rsid w:val="008C6D2D"/>
    <w:rsid w:val="008D031D"/>
    <w:rsid w:val="008E6854"/>
    <w:rsid w:val="008F027C"/>
    <w:rsid w:val="008F0591"/>
    <w:rsid w:val="008F6BC2"/>
    <w:rsid w:val="00906CAD"/>
    <w:rsid w:val="00913135"/>
    <w:rsid w:val="00923836"/>
    <w:rsid w:val="0095618E"/>
    <w:rsid w:val="00956532"/>
    <w:rsid w:val="00956D87"/>
    <w:rsid w:val="00957CED"/>
    <w:rsid w:val="00963705"/>
    <w:rsid w:val="009720C7"/>
    <w:rsid w:val="00972884"/>
    <w:rsid w:val="0097473F"/>
    <w:rsid w:val="009762A4"/>
    <w:rsid w:val="009770CB"/>
    <w:rsid w:val="00985C05"/>
    <w:rsid w:val="009A31EF"/>
    <w:rsid w:val="009A5471"/>
    <w:rsid w:val="009B16EC"/>
    <w:rsid w:val="009B4246"/>
    <w:rsid w:val="009D520D"/>
    <w:rsid w:val="009F010A"/>
    <w:rsid w:val="00A03B5E"/>
    <w:rsid w:val="00A17F8E"/>
    <w:rsid w:val="00A241C5"/>
    <w:rsid w:val="00A331E8"/>
    <w:rsid w:val="00A34F16"/>
    <w:rsid w:val="00A540BF"/>
    <w:rsid w:val="00A56C36"/>
    <w:rsid w:val="00A57721"/>
    <w:rsid w:val="00A62862"/>
    <w:rsid w:val="00A7169E"/>
    <w:rsid w:val="00A719A5"/>
    <w:rsid w:val="00A73D39"/>
    <w:rsid w:val="00A74367"/>
    <w:rsid w:val="00A8008E"/>
    <w:rsid w:val="00A8477B"/>
    <w:rsid w:val="00AB02DC"/>
    <w:rsid w:val="00AB4798"/>
    <w:rsid w:val="00AC5AAB"/>
    <w:rsid w:val="00AD1230"/>
    <w:rsid w:val="00AE1379"/>
    <w:rsid w:val="00AF565D"/>
    <w:rsid w:val="00AF6471"/>
    <w:rsid w:val="00AF67C9"/>
    <w:rsid w:val="00B03D96"/>
    <w:rsid w:val="00B04DCD"/>
    <w:rsid w:val="00B12EDA"/>
    <w:rsid w:val="00B17383"/>
    <w:rsid w:val="00B20A75"/>
    <w:rsid w:val="00B23BB2"/>
    <w:rsid w:val="00B3768C"/>
    <w:rsid w:val="00B6603A"/>
    <w:rsid w:val="00B72934"/>
    <w:rsid w:val="00B76C0B"/>
    <w:rsid w:val="00B849A6"/>
    <w:rsid w:val="00B87360"/>
    <w:rsid w:val="00B93118"/>
    <w:rsid w:val="00BA01E5"/>
    <w:rsid w:val="00BA0A43"/>
    <w:rsid w:val="00BA5BAC"/>
    <w:rsid w:val="00BB0E43"/>
    <w:rsid w:val="00BB458A"/>
    <w:rsid w:val="00BB53F8"/>
    <w:rsid w:val="00BC69B6"/>
    <w:rsid w:val="00BD1CD3"/>
    <w:rsid w:val="00BD2C1C"/>
    <w:rsid w:val="00BD5C03"/>
    <w:rsid w:val="00BD5D4C"/>
    <w:rsid w:val="00BE0132"/>
    <w:rsid w:val="00BE5587"/>
    <w:rsid w:val="00BF3265"/>
    <w:rsid w:val="00BF58C1"/>
    <w:rsid w:val="00BF5CFB"/>
    <w:rsid w:val="00BF6DDE"/>
    <w:rsid w:val="00C05BB8"/>
    <w:rsid w:val="00C20FD7"/>
    <w:rsid w:val="00C22C45"/>
    <w:rsid w:val="00C33471"/>
    <w:rsid w:val="00C3541F"/>
    <w:rsid w:val="00C47FA0"/>
    <w:rsid w:val="00C50B63"/>
    <w:rsid w:val="00C677D9"/>
    <w:rsid w:val="00C8163C"/>
    <w:rsid w:val="00C97578"/>
    <w:rsid w:val="00C975EA"/>
    <w:rsid w:val="00CA2CA8"/>
    <w:rsid w:val="00CA33CF"/>
    <w:rsid w:val="00CA55C2"/>
    <w:rsid w:val="00CB2EAF"/>
    <w:rsid w:val="00CC2673"/>
    <w:rsid w:val="00CC3360"/>
    <w:rsid w:val="00CC4412"/>
    <w:rsid w:val="00CD4617"/>
    <w:rsid w:val="00D00A43"/>
    <w:rsid w:val="00D0357C"/>
    <w:rsid w:val="00D16567"/>
    <w:rsid w:val="00D16C85"/>
    <w:rsid w:val="00D176F4"/>
    <w:rsid w:val="00D21E6B"/>
    <w:rsid w:val="00D257E5"/>
    <w:rsid w:val="00D320F3"/>
    <w:rsid w:val="00D72072"/>
    <w:rsid w:val="00D73EAD"/>
    <w:rsid w:val="00D74506"/>
    <w:rsid w:val="00D86F9E"/>
    <w:rsid w:val="00D93A72"/>
    <w:rsid w:val="00DC7FE5"/>
    <w:rsid w:val="00DD10B1"/>
    <w:rsid w:val="00DD38CC"/>
    <w:rsid w:val="00DD57B8"/>
    <w:rsid w:val="00DE364A"/>
    <w:rsid w:val="00DE7428"/>
    <w:rsid w:val="00DF404C"/>
    <w:rsid w:val="00DF7E05"/>
    <w:rsid w:val="00E02F27"/>
    <w:rsid w:val="00E10460"/>
    <w:rsid w:val="00E177D2"/>
    <w:rsid w:val="00E32F06"/>
    <w:rsid w:val="00E40507"/>
    <w:rsid w:val="00E472E5"/>
    <w:rsid w:val="00E55B44"/>
    <w:rsid w:val="00E62161"/>
    <w:rsid w:val="00E700BF"/>
    <w:rsid w:val="00E73EEF"/>
    <w:rsid w:val="00E80A67"/>
    <w:rsid w:val="00E82B26"/>
    <w:rsid w:val="00E87A4E"/>
    <w:rsid w:val="00E907FD"/>
    <w:rsid w:val="00E91172"/>
    <w:rsid w:val="00E91F87"/>
    <w:rsid w:val="00E96D9F"/>
    <w:rsid w:val="00EB50F5"/>
    <w:rsid w:val="00EC3FF1"/>
    <w:rsid w:val="00EC4E5D"/>
    <w:rsid w:val="00EC709A"/>
    <w:rsid w:val="00EE4433"/>
    <w:rsid w:val="00EF5CC5"/>
    <w:rsid w:val="00F51F8B"/>
    <w:rsid w:val="00F55135"/>
    <w:rsid w:val="00F61079"/>
    <w:rsid w:val="00F7287B"/>
    <w:rsid w:val="00FA60A6"/>
    <w:rsid w:val="00FB0723"/>
    <w:rsid w:val="00FB2236"/>
    <w:rsid w:val="00FB5327"/>
    <w:rsid w:val="00FC6DF4"/>
    <w:rsid w:val="00FD09C3"/>
    <w:rsid w:val="00FD4097"/>
    <w:rsid w:val="00FD763E"/>
    <w:rsid w:val="00FE79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9512F6"/>
  <w15:docId w15:val="{ADBC9AC3-DDB5-4A2A-98C3-898B116D0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uiPriority w:val="99"/>
  </w:style>
  <w:style w:type="paragraph" w:styleId="Paragraphedeliste">
    <w:name w:val="List Paragraph"/>
    <w:basedOn w:val="Normal"/>
    <w:uiPriority w:val="34"/>
    <w:qFormat/>
    <w:rsid w:val="00E32F06"/>
    <w:pPr>
      <w:ind w:left="720"/>
      <w:contextualSpacing/>
    </w:pPr>
  </w:style>
  <w:style w:type="paragraph" w:styleId="En-tte">
    <w:name w:val="header"/>
    <w:basedOn w:val="Normal"/>
    <w:link w:val="En-tteCar"/>
    <w:uiPriority w:val="99"/>
    <w:unhideWhenUsed/>
    <w:rsid w:val="001B6E6D"/>
    <w:pPr>
      <w:tabs>
        <w:tab w:val="center" w:pos="4320"/>
        <w:tab w:val="right" w:pos="8640"/>
      </w:tabs>
    </w:pPr>
  </w:style>
  <w:style w:type="character" w:customStyle="1" w:styleId="En-tteCar">
    <w:name w:val="En-tête Car"/>
    <w:basedOn w:val="Policepardfaut"/>
    <w:link w:val="En-tte"/>
    <w:uiPriority w:val="99"/>
    <w:rsid w:val="001B6E6D"/>
    <w:rPr>
      <w:rFonts w:ascii="Times New Roman" w:hAnsi="Times New Roman" w:cs="Times New Roman"/>
      <w:sz w:val="24"/>
      <w:szCs w:val="24"/>
      <w:lang w:val="en-US"/>
    </w:rPr>
  </w:style>
  <w:style w:type="paragraph" w:styleId="Pieddepage">
    <w:name w:val="footer"/>
    <w:basedOn w:val="Normal"/>
    <w:link w:val="PieddepageCar"/>
    <w:uiPriority w:val="99"/>
    <w:unhideWhenUsed/>
    <w:rsid w:val="001B6E6D"/>
    <w:pPr>
      <w:tabs>
        <w:tab w:val="center" w:pos="4320"/>
        <w:tab w:val="right" w:pos="8640"/>
      </w:tabs>
    </w:pPr>
  </w:style>
  <w:style w:type="character" w:customStyle="1" w:styleId="PieddepageCar">
    <w:name w:val="Pied de page Car"/>
    <w:basedOn w:val="Policepardfaut"/>
    <w:link w:val="Pieddepage"/>
    <w:uiPriority w:val="99"/>
    <w:rsid w:val="001B6E6D"/>
    <w:rPr>
      <w:rFonts w:ascii="Times New Roman" w:hAnsi="Times New Roman" w:cs="Times New Roman"/>
      <w:sz w:val="24"/>
      <w:szCs w:val="24"/>
      <w:lang w:val="en-US"/>
    </w:rPr>
  </w:style>
  <w:style w:type="paragraph" w:styleId="Textedebulles">
    <w:name w:val="Balloon Text"/>
    <w:basedOn w:val="Normal"/>
    <w:link w:val="TextedebullesCar"/>
    <w:uiPriority w:val="99"/>
    <w:semiHidden/>
    <w:unhideWhenUsed/>
    <w:rsid w:val="00E10460"/>
    <w:rPr>
      <w:rFonts w:ascii="Tahoma" w:hAnsi="Tahoma" w:cs="Tahoma"/>
      <w:sz w:val="16"/>
      <w:szCs w:val="16"/>
    </w:rPr>
  </w:style>
  <w:style w:type="character" w:customStyle="1" w:styleId="TextedebullesCar">
    <w:name w:val="Texte de bulles Car"/>
    <w:basedOn w:val="Policepardfaut"/>
    <w:link w:val="Textedebulles"/>
    <w:uiPriority w:val="99"/>
    <w:semiHidden/>
    <w:rsid w:val="00E10460"/>
    <w:rPr>
      <w:rFonts w:ascii="Tahoma" w:hAnsi="Tahoma" w:cs="Tahoma"/>
      <w:sz w:val="16"/>
      <w:szCs w:val="16"/>
      <w:lang w:val="en-US"/>
    </w:rPr>
  </w:style>
  <w:style w:type="character" w:styleId="Marquedecommentaire">
    <w:name w:val="annotation reference"/>
    <w:basedOn w:val="Policepardfaut"/>
    <w:uiPriority w:val="99"/>
    <w:semiHidden/>
    <w:unhideWhenUsed/>
    <w:rsid w:val="001F570D"/>
    <w:rPr>
      <w:sz w:val="16"/>
      <w:szCs w:val="16"/>
    </w:rPr>
  </w:style>
  <w:style w:type="paragraph" w:styleId="Commentaire">
    <w:name w:val="annotation text"/>
    <w:basedOn w:val="Normal"/>
    <w:link w:val="CommentaireCar"/>
    <w:uiPriority w:val="99"/>
    <w:unhideWhenUsed/>
    <w:rsid w:val="001F570D"/>
    <w:rPr>
      <w:sz w:val="20"/>
      <w:szCs w:val="20"/>
    </w:rPr>
  </w:style>
  <w:style w:type="character" w:customStyle="1" w:styleId="CommentaireCar">
    <w:name w:val="Commentaire Car"/>
    <w:basedOn w:val="Policepardfaut"/>
    <w:link w:val="Commentaire"/>
    <w:uiPriority w:val="99"/>
    <w:rsid w:val="001F570D"/>
    <w:rPr>
      <w:rFonts w:ascii="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1F570D"/>
    <w:rPr>
      <w:b/>
      <w:bCs/>
    </w:rPr>
  </w:style>
  <w:style w:type="character" w:customStyle="1" w:styleId="ObjetducommentaireCar">
    <w:name w:val="Objet du commentaire Car"/>
    <w:basedOn w:val="CommentaireCar"/>
    <w:link w:val="Objetducommentaire"/>
    <w:uiPriority w:val="99"/>
    <w:semiHidden/>
    <w:rsid w:val="001F570D"/>
    <w:rPr>
      <w:rFonts w:ascii="Times New Roman" w:hAnsi="Times New Roman" w:cs="Times New Roman"/>
      <w:b/>
      <w:bCs/>
      <w:sz w:val="20"/>
      <w:szCs w:val="20"/>
      <w:lang w:val="en-US"/>
    </w:rPr>
  </w:style>
  <w:style w:type="character" w:customStyle="1" w:styleId="widthfixforlabel">
    <w:name w:val="widthfixforlabel"/>
    <w:basedOn w:val="Policepardfaut"/>
    <w:rsid w:val="00684759"/>
  </w:style>
  <w:style w:type="character" w:customStyle="1" w:styleId="texte-courant">
    <w:name w:val="texte-courant"/>
    <w:basedOn w:val="Policepardfaut"/>
    <w:rsid w:val="00684759"/>
  </w:style>
  <w:style w:type="paragraph" w:styleId="Rvision">
    <w:name w:val="Revision"/>
    <w:hidden/>
    <w:uiPriority w:val="99"/>
    <w:semiHidden/>
    <w:rsid w:val="00CA33CF"/>
    <w:pPr>
      <w:spacing w:after="0" w:line="240" w:lineRule="auto"/>
    </w:pPr>
    <w:rPr>
      <w:rFonts w:ascii="Times New Roman" w:hAnsi="Times New Roman" w:cs="Times New Roman"/>
      <w:sz w:val="24"/>
      <w:szCs w:val="24"/>
      <w:lang w:val="en-US"/>
    </w:rPr>
  </w:style>
  <w:style w:type="paragraph" w:styleId="Corpsdetexte3">
    <w:name w:val="Body Text 3"/>
    <w:basedOn w:val="Normal"/>
    <w:link w:val="Corpsdetexte3Car"/>
    <w:uiPriority w:val="99"/>
    <w:semiHidden/>
    <w:unhideWhenUsed/>
    <w:rsid w:val="003130F5"/>
    <w:pPr>
      <w:widowControl/>
      <w:spacing w:after="120"/>
    </w:pPr>
    <w:rPr>
      <w:rFonts w:ascii="Courier 10cpi" w:eastAsiaTheme="minorHAnsi" w:hAnsi="Courier 10cpi" w:cstheme="minorBidi"/>
      <w:sz w:val="16"/>
      <w:szCs w:val="16"/>
      <w:lang w:val="fr-FR" w:eastAsia="en-US"/>
    </w:rPr>
  </w:style>
  <w:style w:type="character" w:customStyle="1" w:styleId="Corpsdetexte3Car">
    <w:name w:val="Corps de texte 3 Car"/>
    <w:basedOn w:val="Policepardfaut"/>
    <w:link w:val="Corpsdetexte3"/>
    <w:uiPriority w:val="99"/>
    <w:semiHidden/>
    <w:rsid w:val="003130F5"/>
    <w:rPr>
      <w:rFonts w:ascii="Courier 10cpi" w:eastAsiaTheme="minorHAnsi" w:hAnsi="Courier 10cpi"/>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831756">
      <w:bodyDiv w:val="1"/>
      <w:marLeft w:val="0"/>
      <w:marRight w:val="0"/>
      <w:marTop w:val="0"/>
      <w:marBottom w:val="0"/>
      <w:divBdr>
        <w:top w:val="none" w:sz="0" w:space="0" w:color="auto"/>
        <w:left w:val="none" w:sz="0" w:space="0" w:color="auto"/>
        <w:bottom w:val="none" w:sz="0" w:space="0" w:color="auto"/>
        <w:right w:val="none" w:sz="0" w:space="0" w:color="auto"/>
      </w:divBdr>
    </w:div>
    <w:div w:id="130901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06339-6A61-41C5-8DC8-8821D728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864</Words>
  <Characters>5034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greffier</dc:creator>
  <cp:lastModifiedBy>Louise Poulin</cp:lastModifiedBy>
  <cp:revision>5</cp:revision>
  <cp:lastPrinted>2019-10-07T20:30:00Z</cp:lastPrinted>
  <dcterms:created xsi:type="dcterms:W3CDTF">2024-08-06T14:27:00Z</dcterms:created>
  <dcterms:modified xsi:type="dcterms:W3CDTF">2024-08-06T14:29:00Z</dcterms:modified>
</cp:coreProperties>
</file>