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E9CBF" w14:textId="77777777" w:rsidR="001F688E" w:rsidRPr="00D608BC" w:rsidRDefault="001F688E" w:rsidP="001F688E">
      <w:pPr>
        <w:jc w:val="center"/>
        <w:rPr>
          <w:rFonts w:asciiTheme="minorHAnsi" w:hAnsiTheme="minorHAnsi" w:cstheme="minorHAnsi"/>
          <w:b/>
          <w:szCs w:val="22"/>
        </w:rPr>
      </w:pPr>
      <w:r w:rsidRPr="00D608BC">
        <w:rPr>
          <w:rFonts w:asciiTheme="minorHAnsi" w:hAnsiTheme="minorHAnsi" w:cstheme="minorHAnsi"/>
          <w:b/>
          <w:szCs w:val="22"/>
        </w:rPr>
        <w:t>ASSEMBLÉE PUBLIQUE DE CONSULTATION</w:t>
      </w:r>
    </w:p>
    <w:p w14:paraId="30402AB2" w14:textId="77777777" w:rsidR="001F688E" w:rsidRPr="00D608BC" w:rsidRDefault="001F688E" w:rsidP="001F688E">
      <w:pPr>
        <w:rPr>
          <w:rFonts w:asciiTheme="minorHAnsi" w:hAnsiTheme="minorHAnsi" w:cstheme="minorHAnsi"/>
          <w:b/>
          <w:szCs w:val="22"/>
        </w:rPr>
      </w:pPr>
    </w:p>
    <w:p w14:paraId="28B2CA4E" w14:textId="4229A0AB" w:rsidR="001F688E" w:rsidRDefault="00654716" w:rsidP="001F688E">
      <w:pPr>
        <w:jc w:val="both"/>
        <w:rPr>
          <w:rFonts w:asciiTheme="minorHAnsi" w:hAnsiTheme="minorHAnsi" w:cstheme="minorHAnsi"/>
          <w:szCs w:val="22"/>
          <w:lang w:val="fr-FR"/>
        </w:rPr>
      </w:pPr>
      <w:r w:rsidRPr="00D608BC">
        <w:rPr>
          <w:rFonts w:asciiTheme="minorHAnsi" w:hAnsiTheme="minorHAnsi" w:cstheme="minorHAnsi"/>
          <w:szCs w:val="22"/>
          <w:lang w:val="fr-FR"/>
        </w:rPr>
        <w:t xml:space="preserve">Aux personnes intéressées par le premier projet de résolution </w:t>
      </w:r>
      <w:r w:rsidR="00131EF2">
        <w:rPr>
          <w:rFonts w:asciiTheme="minorHAnsi" w:hAnsiTheme="minorHAnsi" w:cstheme="minorHAnsi"/>
          <w:szCs w:val="22"/>
          <w:lang w:val="fr-FR"/>
        </w:rPr>
        <w:t>2024-02-061</w:t>
      </w:r>
      <w:r w:rsidR="009F0E37" w:rsidRPr="00D608BC">
        <w:rPr>
          <w:rFonts w:asciiTheme="minorHAnsi" w:hAnsiTheme="minorHAnsi" w:cstheme="minorHAnsi"/>
          <w:szCs w:val="22"/>
          <w:lang w:val="fr-FR"/>
        </w:rPr>
        <w:t xml:space="preserve"> adopté en vertu du règlement </w:t>
      </w:r>
      <w:r w:rsidR="00746732" w:rsidRPr="00746732">
        <w:rPr>
          <w:rFonts w:asciiTheme="minorHAnsi" w:hAnsiTheme="minorHAnsi" w:cstheme="minorHAnsi"/>
          <w:szCs w:val="22"/>
          <w:lang w:val="fr-FR"/>
        </w:rPr>
        <w:t>numéro RU-943-09-2021 sur les projets particuliers de construction, de modification ou d’occupation d’un immeuble (PPCMOI)</w:t>
      </w:r>
      <w:r w:rsidR="00746732">
        <w:rPr>
          <w:rFonts w:asciiTheme="minorHAnsi" w:hAnsiTheme="minorHAnsi" w:cstheme="minorHAnsi"/>
          <w:szCs w:val="22"/>
          <w:lang w:val="fr-FR"/>
        </w:rPr>
        <w:t xml:space="preserve">, portant sur l’immeuble sis au </w:t>
      </w:r>
      <w:r w:rsidR="00131EF2">
        <w:rPr>
          <w:rFonts w:asciiTheme="minorHAnsi" w:hAnsiTheme="minorHAnsi" w:cstheme="minorHAnsi"/>
          <w:szCs w:val="22"/>
          <w:lang w:val="fr-FR"/>
        </w:rPr>
        <w:t>2106</w:t>
      </w:r>
      <w:r w:rsidR="00844B82">
        <w:rPr>
          <w:rFonts w:asciiTheme="minorHAnsi" w:hAnsiTheme="minorHAnsi" w:cstheme="minorHAnsi"/>
          <w:szCs w:val="22"/>
          <w:lang w:val="fr-FR"/>
        </w:rPr>
        <w:t>,</w:t>
      </w:r>
      <w:r w:rsidR="00131EF2">
        <w:rPr>
          <w:rFonts w:asciiTheme="minorHAnsi" w:hAnsiTheme="minorHAnsi" w:cstheme="minorHAnsi"/>
          <w:szCs w:val="22"/>
          <w:lang w:val="fr-FR"/>
        </w:rPr>
        <w:t xml:space="preserve"> Route 148</w:t>
      </w:r>
      <w:r w:rsidR="00746732">
        <w:rPr>
          <w:rFonts w:asciiTheme="minorHAnsi" w:hAnsiTheme="minorHAnsi" w:cstheme="minorHAnsi"/>
          <w:szCs w:val="22"/>
          <w:lang w:val="fr-FR"/>
        </w:rPr>
        <w:t xml:space="preserve">, sur le lot </w:t>
      </w:r>
      <w:r w:rsidR="00131EF2">
        <w:rPr>
          <w:rFonts w:asciiTheme="minorHAnsi" w:hAnsiTheme="minorHAnsi" w:cstheme="minorHAnsi"/>
          <w:szCs w:val="22"/>
          <w:lang w:val="fr-FR"/>
        </w:rPr>
        <w:t>5 925 191</w:t>
      </w:r>
      <w:r w:rsidR="00746732">
        <w:rPr>
          <w:rFonts w:asciiTheme="minorHAnsi" w:hAnsiTheme="minorHAnsi" w:cstheme="minorHAnsi"/>
          <w:szCs w:val="22"/>
          <w:lang w:val="fr-FR"/>
        </w:rPr>
        <w:t xml:space="preserve"> du cadastre du Québec (ci-après l’immeuble)</w:t>
      </w:r>
      <w:r w:rsidR="00D25368">
        <w:rPr>
          <w:rFonts w:asciiTheme="minorHAnsi" w:hAnsiTheme="minorHAnsi" w:cstheme="minorHAnsi"/>
          <w:szCs w:val="22"/>
          <w:lang w:val="fr-FR"/>
        </w:rPr>
        <w:t>.</w:t>
      </w:r>
    </w:p>
    <w:p w14:paraId="6E07CB6E" w14:textId="77777777" w:rsidR="00746732" w:rsidRDefault="00746732" w:rsidP="001F688E">
      <w:pPr>
        <w:jc w:val="both"/>
        <w:rPr>
          <w:rFonts w:asciiTheme="minorHAnsi" w:hAnsiTheme="minorHAnsi" w:cstheme="minorHAnsi"/>
          <w:szCs w:val="22"/>
          <w:lang w:val="fr-FR"/>
        </w:rPr>
      </w:pPr>
    </w:p>
    <w:p w14:paraId="3C142489" w14:textId="77777777" w:rsidR="00746732" w:rsidRDefault="00746732" w:rsidP="00757A34">
      <w:pPr>
        <w:jc w:val="both"/>
        <w:rPr>
          <w:rFonts w:asciiTheme="minorHAnsi" w:hAnsiTheme="minorHAnsi" w:cstheme="minorHAnsi"/>
          <w:szCs w:val="22"/>
          <w:lang w:val="fr-FR"/>
        </w:rPr>
      </w:pPr>
      <w:r w:rsidRPr="00746732">
        <w:rPr>
          <w:rFonts w:asciiTheme="minorHAnsi" w:hAnsiTheme="minorHAnsi" w:cstheme="minorHAnsi"/>
          <w:b/>
          <w:szCs w:val="22"/>
          <w:lang w:val="fr-FR"/>
        </w:rPr>
        <w:t>AVIS PUBLIC</w:t>
      </w:r>
      <w:r>
        <w:rPr>
          <w:rFonts w:asciiTheme="minorHAnsi" w:hAnsiTheme="minorHAnsi" w:cstheme="minorHAnsi"/>
          <w:szCs w:val="22"/>
          <w:lang w:val="fr-FR"/>
        </w:rPr>
        <w:t xml:space="preserve"> est par les présentes donné de ce qui suit :</w:t>
      </w:r>
    </w:p>
    <w:p w14:paraId="6BCA730F" w14:textId="77777777" w:rsidR="00746732" w:rsidRDefault="00746732" w:rsidP="00757A34">
      <w:pPr>
        <w:jc w:val="both"/>
        <w:rPr>
          <w:rFonts w:asciiTheme="minorHAnsi" w:hAnsiTheme="minorHAnsi" w:cstheme="minorHAnsi"/>
          <w:szCs w:val="22"/>
          <w:lang w:val="fr-FR"/>
        </w:rPr>
      </w:pPr>
    </w:p>
    <w:p w14:paraId="50ACF7BD" w14:textId="59E00F99" w:rsidR="00746732" w:rsidRDefault="00746732" w:rsidP="00757A34">
      <w:pPr>
        <w:pStyle w:val="Paragraphedeliste"/>
        <w:numPr>
          <w:ilvl w:val="0"/>
          <w:numId w:val="7"/>
        </w:numPr>
        <w:jc w:val="both"/>
        <w:rPr>
          <w:rFonts w:asciiTheme="minorHAnsi" w:hAnsiTheme="minorHAnsi" w:cstheme="minorHAnsi"/>
          <w:szCs w:val="22"/>
          <w:lang w:val="fr-FR"/>
        </w:rPr>
      </w:pPr>
      <w:r>
        <w:rPr>
          <w:rFonts w:asciiTheme="minorHAnsi" w:hAnsiTheme="minorHAnsi" w:cstheme="minorHAnsi"/>
          <w:szCs w:val="22"/>
          <w:lang w:val="fr-FR"/>
        </w:rPr>
        <w:t xml:space="preserve">Que le conseil municipal, lors de la séance ordinaire tenue le </w:t>
      </w:r>
      <w:r w:rsidR="00D462E8">
        <w:rPr>
          <w:rFonts w:asciiTheme="minorHAnsi" w:hAnsiTheme="minorHAnsi" w:cstheme="minorHAnsi"/>
          <w:szCs w:val="22"/>
          <w:lang w:val="fr-FR"/>
        </w:rPr>
        <w:t>mardi 13 février 2024</w:t>
      </w:r>
      <w:r>
        <w:rPr>
          <w:rFonts w:asciiTheme="minorHAnsi" w:hAnsiTheme="minorHAnsi" w:cstheme="minorHAnsi"/>
          <w:szCs w:val="22"/>
          <w:lang w:val="fr-FR"/>
        </w:rPr>
        <w:t xml:space="preserve">, a adopté le premier projet de résolution numéro </w:t>
      </w:r>
      <w:r w:rsidR="00144094">
        <w:rPr>
          <w:rFonts w:asciiTheme="minorHAnsi" w:hAnsiTheme="minorHAnsi" w:cstheme="minorHAnsi"/>
          <w:szCs w:val="22"/>
          <w:lang w:val="fr-FR"/>
        </w:rPr>
        <w:t>2024-02-061</w:t>
      </w:r>
      <w:r>
        <w:rPr>
          <w:rFonts w:asciiTheme="minorHAnsi" w:hAnsiTheme="minorHAnsi" w:cstheme="minorHAnsi"/>
          <w:szCs w:val="22"/>
          <w:lang w:val="fr-FR"/>
        </w:rPr>
        <w:t xml:space="preserve"> visant à permettre, pour l’immeuble, certaines dérogations au </w:t>
      </w:r>
      <w:r w:rsidR="005F25BB" w:rsidRPr="005F25BB">
        <w:rPr>
          <w:rFonts w:asciiTheme="minorHAnsi" w:hAnsiTheme="minorHAnsi" w:cstheme="minorHAnsi"/>
          <w:szCs w:val="22"/>
          <w:lang w:val="fr-FR"/>
        </w:rPr>
        <w:t>règlement de zonage numéro RU-902-01-2015</w:t>
      </w:r>
      <w:r w:rsidR="005F25BB">
        <w:rPr>
          <w:rFonts w:asciiTheme="minorHAnsi" w:hAnsiTheme="minorHAnsi" w:cstheme="minorHAnsi"/>
          <w:szCs w:val="22"/>
          <w:lang w:val="fr-FR"/>
        </w:rPr>
        <w:t xml:space="preserve"> de la municipalité de Grenville-sur-la-Rouge.</w:t>
      </w:r>
    </w:p>
    <w:p w14:paraId="16A90014" w14:textId="77777777" w:rsidR="005F25BB" w:rsidRDefault="005F25BB" w:rsidP="00757A34">
      <w:pPr>
        <w:pStyle w:val="Paragraphedeliste"/>
        <w:jc w:val="both"/>
        <w:rPr>
          <w:rFonts w:asciiTheme="minorHAnsi" w:hAnsiTheme="minorHAnsi" w:cstheme="minorHAnsi"/>
          <w:szCs w:val="22"/>
          <w:lang w:val="fr-FR"/>
        </w:rPr>
      </w:pPr>
    </w:p>
    <w:p w14:paraId="6C74C0C0" w14:textId="09FD3269" w:rsidR="008E5944" w:rsidRDefault="005F25BB" w:rsidP="00757A34">
      <w:pPr>
        <w:pStyle w:val="Paragraphedeliste"/>
        <w:numPr>
          <w:ilvl w:val="0"/>
          <w:numId w:val="7"/>
        </w:numPr>
        <w:jc w:val="both"/>
        <w:rPr>
          <w:rFonts w:asciiTheme="minorHAnsi" w:hAnsiTheme="minorHAnsi" w:cstheme="minorHAnsi"/>
          <w:szCs w:val="22"/>
          <w:lang w:val="fr-FR"/>
        </w:rPr>
      </w:pPr>
      <w:r w:rsidRPr="005F25BB">
        <w:rPr>
          <w:rFonts w:asciiTheme="minorHAnsi" w:hAnsiTheme="minorHAnsi" w:cstheme="minorHAnsi"/>
          <w:szCs w:val="22"/>
          <w:lang w:val="fr-FR"/>
        </w:rPr>
        <w:t xml:space="preserve">Que l’objet du projet de résolution consiste à autoriser, nonobstant les usages permis dans la zone </w:t>
      </w:r>
      <w:r w:rsidR="00A562BA">
        <w:rPr>
          <w:rFonts w:asciiTheme="minorHAnsi" w:hAnsiTheme="minorHAnsi" w:cstheme="minorHAnsi"/>
          <w:szCs w:val="22"/>
          <w:lang w:val="fr-FR"/>
        </w:rPr>
        <w:t>V-14</w:t>
      </w:r>
      <w:r w:rsidRPr="005F25BB">
        <w:rPr>
          <w:rFonts w:asciiTheme="minorHAnsi" w:hAnsiTheme="minorHAnsi" w:cstheme="minorHAnsi"/>
          <w:szCs w:val="22"/>
          <w:lang w:val="fr-FR"/>
        </w:rPr>
        <w:t xml:space="preserve">, </w:t>
      </w:r>
      <w:r w:rsidR="005176DD" w:rsidRPr="005176DD">
        <w:rPr>
          <w:rFonts w:asciiTheme="minorHAnsi" w:hAnsiTheme="minorHAnsi" w:cstheme="minorHAnsi"/>
          <w:szCs w:val="22"/>
          <w:lang w:val="fr-FR"/>
        </w:rPr>
        <w:t>les usages C3 «commerce de restauration», C5 «Commerce d’hébergement» et P1 «Communautaires extensif» sur la propriété connue comme étant le 2106, route 148;</w:t>
      </w:r>
    </w:p>
    <w:p w14:paraId="56137C83" w14:textId="77777777" w:rsidR="008E5944" w:rsidRDefault="008E5944" w:rsidP="00757A34">
      <w:pPr>
        <w:pStyle w:val="Paragraphedeliste"/>
        <w:jc w:val="both"/>
        <w:rPr>
          <w:rFonts w:asciiTheme="minorHAnsi" w:hAnsiTheme="minorHAnsi" w:cstheme="minorHAnsi"/>
          <w:szCs w:val="22"/>
          <w:lang w:val="fr-FR"/>
        </w:rPr>
      </w:pPr>
    </w:p>
    <w:p w14:paraId="449C83AF" w14:textId="6FFA6D45" w:rsidR="008E5944" w:rsidRPr="008E5944" w:rsidRDefault="001F688E" w:rsidP="00757A34">
      <w:pPr>
        <w:pStyle w:val="Paragraphedeliste"/>
        <w:numPr>
          <w:ilvl w:val="0"/>
          <w:numId w:val="7"/>
        </w:numPr>
        <w:jc w:val="both"/>
        <w:rPr>
          <w:rFonts w:asciiTheme="minorHAnsi" w:hAnsiTheme="minorHAnsi" w:cstheme="minorHAnsi"/>
          <w:szCs w:val="22"/>
          <w:lang w:val="fr-FR"/>
        </w:rPr>
      </w:pPr>
      <w:r w:rsidRPr="008E5944">
        <w:rPr>
          <w:rFonts w:asciiTheme="minorHAnsi" w:hAnsiTheme="minorHAnsi" w:cstheme="minorHAnsi"/>
          <w:szCs w:val="22"/>
        </w:rPr>
        <w:t xml:space="preserve">Une assemblée publique de consultation aura lieu le </w:t>
      </w:r>
      <w:r w:rsidR="005176DD">
        <w:rPr>
          <w:rFonts w:asciiTheme="minorHAnsi" w:hAnsiTheme="minorHAnsi" w:cstheme="minorHAnsi"/>
          <w:b/>
          <w:szCs w:val="22"/>
        </w:rPr>
        <w:t>12 mars 2024 à 18h00</w:t>
      </w:r>
      <w:r w:rsidRPr="008E5944">
        <w:rPr>
          <w:rFonts w:asciiTheme="minorHAnsi" w:hAnsiTheme="minorHAnsi" w:cstheme="minorHAnsi"/>
          <w:b/>
          <w:szCs w:val="22"/>
        </w:rPr>
        <w:t>,</w:t>
      </w:r>
      <w:r w:rsidRPr="008E5944">
        <w:rPr>
          <w:rFonts w:asciiTheme="minorHAnsi" w:hAnsiTheme="minorHAnsi" w:cstheme="minorHAnsi"/>
          <w:szCs w:val="22"/>
        </w:rPr>
        <w:t xml:space="preserve"> au 88, rue des Érables, à Grenville-sur-la-Rouge. L’objet de l’assemblée est d’entendre les personnes et organismes qui désirent s’exprimer sur </w:t>
      </w:r>
      <w:r w:rsidR="0095290D" w:rsidRPr="008E5944">
        <w:rPr>
          <w:rFonts w:asciiTheme="minorHAnsi" w:hAnsiTheme="minorHAnsi" w:cstheme="minorHAnsi"/>
          <w:szCs w:val="22"/>
        </w:rPr>
        <w:t>le projet de résolution</w:t>
      </w:r>
      <w:r w:rsidRPr="008E5944">
        <w:rPr>
          <w:rFonts w:asciiTheme="minorHAnsi" w:hAnsiTheme="minorHAnsi" w:cstheme="minorHAnsi"/>
          <w:szCs w:val="22"/>
        </w:rPr>
        <w:t xml:space="preserve">. Au cours de cette assemblée publique, </w:t>
      </w:r>
      <w:r w:rsidR="0095290D" w:rsidRPr="008E5944">
        <w:rPr>
          <w:rFonts w:asciiTheme="minorHAnsi" w:hAnsiTheme="minorHAnsi" w:cstheme="minorHAnsi"/>
          <w:szCs w:val="22"/>
        </w:rPr>
        <w:t>le projet de résolution sera</w:t>
      </w:r>
      <w:r w:rsidRPr="008E5944">
        <w:rPr>
          <w:rFonts w:asciiTheme="minorHAnsi" w:hAnsiTheme="minorHAnsi" w:cstheme="minorHAnsi"/>
          <w:szCs w:val="22"/>
        </w:rPr>
        <w:t xml:space="preserve"> expliqué</w:t>
      </w:r>
      <w:r w:rsidR="008E5944">
        <w:rPr>
          <w:rFonts w:asciiTheme="minorHAnsi" w:hAnsiTheme="minorHAnsi" w:cstheme="minorHAnsi"/>
          <w:szCs w:val="22"/>
        </w:rPr>
        <w:t>.</w:t>
      </w:r>
    </w:p>
    <w:p w14:paraId="43749F19" w14:textId="77777777" w:rsidR="008E5944" w:rsidRPr="008E5944" w:rsidRDefault="008E5944" w:rsidP="00757A34">
      <w:pPr>
        <w:pStyle w:val="Paragraphedeliste"/>
        <w:jc w:val="both"/>
        <w:rPr>
          <w:rFonts w:asciiTheme="minorHAnsi" w:hAnsiTheme="minorHAnsi" w:cstheme="minorHAnsi"/>
          <w:szCs w:val="22"/>
          <w:lang w:val="fr-FR"/>
        </w:rPr>
      </w:pPr>
    </w:p>
    <w:p w14:paraId="6C0869B5" w14:textId="310FE541" w:rsidR="008E5944" w:rsidRPr="008E5944" w:rsidRDefault="008E5944" w:rsidP="00757A34">
      <w:pPr>
        <w:pStyle w:val="Paragraphedeliste"/>
        <w:numPr>
          <w:ilvl w:val="0"/>
          <w:numId w:val="7"/>
        </w:numPr>
        <w:jc w:val="both"/>
        <w:rPr>
          <w:rFonts w:asciiTheme="minorHAnsi" w:hAnsiTheme="minorHAnsi" w:cstheme="minorHAnsi"/>
          <w:szCs w:val="22"/>
          <w:lang w:val="fr-FR"/>
        </w:rPr>
      </w:pPr>
      <w:r w:rsidRPr="008E5944">
        <w:rPr>
          <w:rFonts w:ascii="Calibri" w:hAnsi="Calibri" w:cs="Calibri"/>
          <w:szCs w:val="22"/>
        </w:rPr>
        <w:t xml:space="preserve">Le premier projet de résolution </w:t>
      </w:r>
      <w:r w:rsidR="00A562BA">
        <w:rPr>
          <w:rFonts w:asciiTheme="minorHAnsi" w:hAnsiTheme="minorHAnsi" w:cstheme="minorHAnsi"/>
          <w:szCs w:val="22"/>
          <w:lang w:val="fr-FR"/>
        </w:rPr>
        <w:t xml:space="preserve">2024-02-061 </w:t>
      </w:r>
      <w:r w:rsidRPr="008E5944">
        <w:rPr>
          <w:rFonts w:ascii="Calibri" w:hAnsi="Calibri" w:cs="Calibri"/>
          <w:szCs w:val="22"/>
        </w:rPr>
        <w:t>contient des dispositions susceptibles d’approbation référendaire.</w:t>
      </w:r>
    </w:p>
    <w:p w14:paraId="19CC269D" w14:textId="77777777" w:rsidR="008E5944" w:rsidRDefault="008E5944" w:rsidP="00757A34">
      <w:pPr>
        <w:pStyle w:val="Paragraphedeliste"/>
        <w:jc w:val="both"/>
        <w:rPr>
          <w:rFonts w:asciiTheme="minorHAnsi" w:hAnsiTheme="minorHAnsi" w:cstheme="minorHAnsi"/>
          <w:szCs w:val="22"/>
          <w:lang w:val="fr-FR"/>
        </w:rPr>
      </w:pPr>
    </w:p>
    <w:p w14:paraId="47F21134" w14:textId="03BB818E" w:rsidR="008E5944" w:rsidRPr="008E5944" w:rsidRDefault="00E069CC" w:rsidP="00757A34">
      <w:pPr>
        <w:pStyle w:val="Paragraphedeliste"/>
        <w:numPr>
          <w:ilvl w:val="0"/>
          <w:numId w:val="7"/>
        </w:numPr>
        <w:jc w:val="both"/>
        <w:rPr>
          <w:rFonts w:asciiTheme="minorHAnsi" w:hAnsiTheme="minorHAnsi" w:cstheme="minorHAnsi"/>
          <w:szCs w:val="22"/>
          <w:lang w:val="fr-FR"/>
        </w:rPr>
      </w:pPr>
      <w:r w:rsidRPr="008E5944">
        <w:rPr>
          <w:rFonts w:asciiTheme="minorHAnsi" w:hAnsiTheme="minorHAnsi" w:cstheme="minorHAnsi"/>
          <w:szCs w:val="22"/>
        </w:rPr>
        <w:t xml:space="preserve">Le premier projet de résolution </w:t>
      </w:r>
      <w:r w:rsidR="00A562BA">
        <w:rPr>
          <w:rFonts w:asciiTheme="minorHAnsi" w:hAnsiTheme="minorHAnsi" w:cstheme="minorHAnsi"/>
          <w:szCs w:val="22"/>
          <w:lang w:val="fr-FR"/>
        </w:rPr>
        <w:t>2024-02-061</w:t>
      </w:r>
      <w:r w:rsidRPr="008E5944">
        <w:rPr>
          <w:rFonts w:asciiTheme="minorHAnsi" w:hAnsiTheme="minorHAnsi" w:cstheme="minorHAnsi"/>
          <w:szCs w:val="22"/>
        </w:rPr>
        <w:t xml:space="preserve"> </w:t>
      </w:r>
      <w:r w:rsidR="007D36D9" w:rsidRPr="008E5944">
        <w:rPr>
          <w:rFonts w:asciiTheme="minorHAnsi" w:hAnsiTheme="minorHAnsi" w:cstheme="minorHAnsi"/>
          <w:szCs w:val="22"/>
        </w:rPr>
        <w:t xml:space="preserve">s’applique à la zone </w:t>
      </w:r>
      <w:r w:rsidR="00993BF4">
        <w:rPr>
          <w:rFonts w:asciiTheme="minorHAnsi" w:hAnsiTheme="minorHAnsi" w:cstheme="minorHAnsi"/>
          <w:szCs w:val="22"/>
        </w:rPr>
        <w:t>V-14</w:t>
      </w:r>
      <w:r w:rsidR="007D36D9" w:rsidRPr="008E5944">
        <w:rPr>
          <w:rFonts w:asciiTheme="minorHAnsi" w:hAnsiTheme="minorHAnsi" w:cstheme="minorHAnsi"/>
          <w:szCs w:val="22"/>
        </w:rPr>
        <w:t xml:space="preserve">.  La description complète ainsi que le plan de la zone </w:t>
      </w:r>
      <w:r w:rsidRPr="008E5944">
        <w:rPr>
          <w:rFonts w:asciiTheme="minorHAnsi" w:hAnsiTheme="minorHAnsi" w:cstheme="minorHAnsi"/>
          <w:szCs w:val="22"/>
        </w:rPr>
        <w:t>peuvent être consultés à l’hôtel de ville, situé au 88, rue des Érables, pendant les heures d’ouverture de bureau.</w:t>
      </w:r>
    </w:p>
    <w:p w14:paraId="2C8ACC43" w14:textId="77777777" w:rsidR="008E5944" w:rsidRPr="008E5944" w:rsidRDefault="008E5944" w:rsidP="00757A34">
      <w:pPr>
        <w:pStyle w:val="Paragraphedeliste"/>
        <w:jc w:val="both"/>
        <w:rPr>
          <w:rFonts w:asciiTheme="minorHAnsi" w:hAnsiTheme="minorHAnsi" w:cstheme="minorHAnsi"/>
          <w:szCs w:val="22"/>
          <w:lang w:val="fr-FR"/>
        </w:rPr>
      </w:pPr>
    </w:p>
    <w:p w14:paraId="63CAEE0B" w14:textId="156ECC33" w:rsidR="001F688E" w:rsidRPr="008E5944" w:rsidRDefault="00E069CC" w:rsidP="00757A34">
      <w:pPr>
        <w:pStyle w:val="Paragraphedeliste"/>
        <w:numPr>
          <w:ilvl w:val="0"/>
          <w:numId w:val="7"/>
        </w:numPr>
        <w:jc w:val="both"/>
        <w:rPr>
          <w:rFonts w:asciiTheme="minorHAnsi" w:hAnsiTheme="minorHAnsi" w:cstheme="minorHAnsi"/>
          <w:szCs w:val="22"/>
          <w:lang w:val="fr-FR"/>
        </w:rPr>
      </w:pPr>
      <w:r w:rsidRPr="008E5944">
        <w:rPr>
          <w:rFonts w:asciiTheme="minorHAnsi" w:hAnsiTheme="minorHAnsi" w:cstheme="minorHAnsi"/>
          <w:szCs w:val="22"/>
        </w:rPr>
        <w:t>Toute personne intéressée peut consulter le premier</w:t>
      </w:r>
      <w:r w:rsidR="001F688E" w:rsidRPr="008E5944">
        <w:rPr>
          <w:rFonts w:asciiTheme="minorHAnsi" w:hAnsiTheme="minorHAnsi" w:cstheme="minorHAnsi"/>
          <w:szCs w:val="22"/>
        </w:rPr>
        <w:t xml:space="preserve"> projet de </w:t>
      </w:r>
      <w:r w:rsidRPr="008E5944">
        <w:rPr>
          <w:rFonts w:asciiTheme="minorHAnsi" w:hAnsiTheme="minorHAnsi" w:cstheme="minorHAnsi"/>
          <w:szCs w:val="22"/>
        </w:rPr>
        <w:t xml:space="preserve">résolution </w:t>
      </w:r>
      <w:r w:rsidR="00A659BB">
        <w:rPr>
          <w:rFonts w:asciiTheme="minorHAnsi" w:hAnsiTheme="minorHAnsi" w:cstheme="minorHAnsi"/>
          <w:szCs w:val="22"/>
        </w:rPr>
        <w:t>2024-02-061</w:t>
      </w:r>
      <w:r w:rsidRPr="008E5944">
        <w:rPr>
          <w:rFonts w:asciiTheme="minorHAnsi" w:hAnsiTheme="minorHAnsi" w:cstheme="minorHAnsi"/>
          <w:szCs w:val="22"/>
        </w:rPr>
        <w:t xml:space="preserve"> et en obtenir une copie</w:t>
      </w:r>
      <w:r w:rsidR="001F688E" w:rsidRPr="008E5944">
        <w:rPr>
          <w:rFonts w:asciiTheme="minorHAnsi" w:hAnsiTheme="minorHAnsi" w:cstheme="minorHAnsi"/>
          <w:szCs w:val="22"/>
        </w:rPr>
        <w:t xml:space="preserve"> à l’hôtel de ville, situé au 88, rue des Érables, pendant les heures d’ouverture de bureau.</w:t>
      </w:r>
    </w:p>
    <w:p w14:paraId="7B1B15AD" w14:textId="77777777" w:rsidR="00CD27E5" w:rsidRPr="00625AB9" w:rsidRDefault="00CD27E5" w:rsidP="00757A34">
      <w:pPr>
        <w:jc w:val="both"/>
        <w:rPr>
          <w:rFonts w:ascii="Calibri" w:hAnsi="Calibri" w:cs="Calibri"/>
          <w:szCs w:val="22"/>
          <w:lang w:val="fr-FR"/>
        </w:rPr>
      </w:pPr>
    </w:p>
    <w:p w14:paraId="591B8D73" w14:textId="77777777" w:rsidR="00CD27E5" w:rsidRPr="00625AB9" w:rsidRDefault="00CD27E5" w:rsidP="00757A34">
      <w:pPr>
        <w:jc w:val="both"/>
        <w:rPr>
          <w:rFonts w:ascii="Calibri" w:hAnsi="Calibri" w:cs="Calibri"/>
          <w:szCs w:val="22"/>
          <w:lang w:val="fr-FR"/>
        </w:rPr>
      </w:pPr>
    </w:p>
    <w:p w14:paraId="110E5B82" w14:textId="55A9ABDE" w:rsidR="00CD27E5" w:rsidRPr="00625AB9" w:rsidRDefault="00CD27E5" w:rsidP="00757A34">
      <w:pPr>
        <w:jc w:val="both"/>
        <w:rPr>
          <w:rFonts w:ascii="Calibri" w:hAnsi="Calibri" w:cs="Calibri"/>
          <w:szCs w:val="22"/>
          <w:lang w:val="fr-FR"/>
        </w:rPr>
      </w:pPr>
      <w:r w:rsidRPr="00625AB9">
        <w:rPr>
          <w:rFonts w:ascii="Calibri" w:hAnsi="Calibri" w:cs="Calibri"/>
          <w:szCs w:val="22"/>
          <w:lang w:val="fr-FR"/>
        </w:rPr>
        <w:t>DONNÉ À GRENVILLE-SUR-LA-ROUGE</w:t>
      </w:r>
      <w:r w:rsidR="0071401D" w:rsidRPr="00625AB9">
        <w:rPr>
          <w:rFonts w:ascii="Calibri" w:hAnsi="Calibri" w:cs="Calibri"/>
          <w:szCs w:val="22"/>
          <w:lang w:val="fr-FR"/>
        </w:rPr>
        <w:t xml:space="preserve">, </w:t>
      </w:r>
      <w:r w:rsidRPr="00625AB9">
        <w:rPr>
          <w:rFonts w:ascii="Calibri" w:hAnsi="Calibri" w:cs="Calibri"/>
          <w:szCs w:val="22"/>
          <w:lang w:val="fr-FR"/>
        </w:rPr>
        <w:t xml:space="preserve">ce </w:t>
      </w:r>
      <w:r w:rsidR="00625AB9" w:rsidRPr="00625AB9">
        <w:rPr>
          <w:rFonts w:ascii="Calibri" w:hAnsi="Calibri" w:cs="Calibri"/>
          <w:szCs w:val="22"/>
          <w:lang w:val="fr-FR"/>
        </w:rPr>
        <w:t>20 février 2024.</w:t>
      </w:r>
    </w:p>
    <w:p w14:paraId="6ED93ED3" w14:textId="77777777" w:rsidR="00CD27E5" w:rsidRPr="00625AB9" w:rsidRDefault="00CD27E5" w:rsidP="00757A34">
      <w:pPr>
        <w:jc w:val="both"/>
        <w:rPr>
          <w:rFonts w:ascii="Calibri" w:hAnsi="Calibri" w:cs="Calibri"/>
          <w:szCs w:val="22"/>
          <w:lang w:val="fr-FR"/>
        </w:rPr>
      </w:pPr>
    </w:p>
    <w:p w14:paraId="1F4C1220" w14:textId="77777777" w:rsidR="00CD27E5" w:rsidRPr="00625AB9" w:rsidRDefault="00CD27E5" w:rsidP="00757A34">
      <w:pPr>
        <w:jc w:val="both"/>
        <w:rPr>
          <w:rFonts w:ascii="Calibri" w:hAnsi="Calibri" w:cs="Arial"/>
          <w:szCs w:val="22"/>
        </w:rPr>
      </w:pPr>
    </w:p>
    <w:p w14:paraId="446017A3" w14:textId="77777777" w:rsidR="00CD27E5" w:rsidRPr="00625AB9" w:rsidRDefault="00CD27E5" w:rsidP="00757A34">
      <w:pPr>
        <w:jc w:val="both"/>
        <w:rPr>
          <w:rFonts w:ascii="Calibri" w:hAnsi="Calibri" w:cs="Arial"/>
          <w:szCs w:val="22"/>
        </w:rPr>
      </w:pPr>
    </w:p>
    <w:p w14:paraId="3577A307" w14:textId="77777777" w:rsidR="00CD27E5" w:rsidRPr="00625AB9" w:rsidRDefault="00CD27E5" w:rsidP="00757A34">
      <w:pPr>
        <w:jc w:val="both"/>
        <w:rPr>
          <w:rFonts w:ascii="Calibri" w:hAnsi="Calibri" w:cs="Arial"/>
          <w:szCs w:val="22"/>
        </w:rPr>
      </w:pPr>
      <w:r w:rsidRPr="00625AB9">
        <w:rPr>
          <w:rFonts w:ascii="Calibri" w:hAnsi="Calibri" w:cs="Arial"/>
          <w:szCs w:val="22"/>
        </w:rPr>
        <w:t>_____________________________</w:t>
      </w:r>
    </w:p>
    <w:p w14:paraId="49B62314" w14:textId="5971041B" w:rsidR="00CD27E5" w:rsidRPr="00625AB9" w:rsidRDefault="00625AB9" w:rsidP="00757A34">
      <w:pPr>
        <w:jc w:val="both"/>
        <w:rPr>
          <w:rFonts w:ascii="Calibri" w:hAnsi="Calibri" w:cs="Arial"/>
          <w:szCs w:val="22"/>
        </w:rPr>
      </w:pPr>
      <w:r>
        <w:rPr>
          <w:rFonts w:ascii="Calibri" w:hAnsi="Calibri" w:cs="Arial"/>
          <w:szCs w:val="22"/>
        </w:rPr>
        <w:t>François Rioux</w:t>
      </w:r>
    </w:p>
    <w:p w14:paraId="6B6C8071" w14:textId="09456CB2" w:rsidR="00CD27E5" w:rsidRPr="00625AB9" w:rsidRDefault="00CD27E5" w:rsidP="00757A34">
      <w:pPr>
        <w:jc w:val="both"/>
        <w:rPr>
          <w:szCs w:val="22"/>
        </w:rPr>
      </w:pPr>
      <w:r w:rsidRPr="00625AB9">
        <w:rPr>
          <w:rFonts w:ascii="Calibri" w:hAnsi="Calibri" w:cs="Arial"/>
          <w:szCs w:val="22"/>
        </w:rPr>
        <w:t xml:space="preserve">Directeur </w:t>
      </w:r>
      <w:r w:rsidR="00625AB9">
        <w:rPr>
          <w:rFonts w:ascii="Calibri" w:hAnsi="Calibri" w:cs="Arial"/>
          <w:szCs w:val="22"/>
        </w:rPr>
        <w:t>g</w:t>
      </w:r>
      <w:r w:rsidRPr="00625AB9">
        <w:rPr>
          <w:rFonts w:ascii="Calibri" w:hAnsi="Calibri" w:cs="Arial"/>
          <w:szCs w:val="22"/>
        </w:rPr>
        <w:t>énéral</w:t>
      </w:r>
      <w:r w:rsidR="009C12AC" w:rsidRPr="00625AB9">
        <w:rPr>
          <w:rFonts w:ascii="Calibri" w:hAnsi="Calibri" w:cs="Arial"/>
          <w:szCs w:val="22"/>
        </w:rPr>
        <w:t xml:space="preserve"> et Greffier</w:t>
      </w:r>
      <w:r w:rsidR="00625AB9">
        <w:rPr>
          <w:rFonts w:ascii="Calibri" w:hAnsi="Calibri" w:cs="Arial"/>
          <w:szCs w:val="22"/>
        </w:rPr>
        <w:t>-trésorier</w:t>
      </w:r>
    </w:p>
    <w:p w14:paraId="3C886883" w14:textId="77777777" w:rsidR="00FB0787" w:rsidRPr="00625AB9" w:rsidRDefault="00FB0787" w:rsidP="00757A34">
      <w:pPr>
        <w:spacing w:after="200" w:line="276" w:lineRule="auto"/>
        <w:jc w:val="both"/>
        <w:rPr>
          <w:rFonts w:ascii="Calibri" w:hAnsi="Calibri" w:cs="Arial"/>
          <w:color w:val="7B210B"/>
          <w:szCs w:val="22"/>
          <w:u w:val="single"/>
        </w:rPr>
      </w:pPr>
      <w:r w:rsidRPr="00625AB9">
        <w:rPr>
          <w:rFonts w:ascii="Calibri" w:hAnsi="Calibri" w:cs="Arial"/>
          <w:color w:val="7B210B"/>
          <w:szCs w:val="22"/>
          <w:u w:val="single"/>
        </w:rPr>
        <w:br w:type="page"/>
      </w:r>
    </w:p>
    <w:p w14:paraId="581E2E00" w14:textId="77777777" w:rsidR="004A0E0D" w:rsidRPr="00D608BC" w:rsidRDefault="004A0E0D" w:rsidP="00757A34">
      <w:pPr>
        <w:jc w:val="both"/>
        <w:rPr>
          <w:rFonts w:ascii="Calibri" w:hAnsi="Calibri" w:cs="Arial"/>
          <w:b/>
          <w:bCs/>
          <w:color w:val="7B210B"/>
          <w:szCs w:val="22"/>
          <w:u w:val="single"/>
        </w:rPr>
      </w:pPr>
    </w:p>
    <w:p w14:paraId="18D7899F" w14:textId="77777777" w:rsidR="001F688E" w:rsidRPr="00D608BC" w:rsidRDefault="001F688E" w:rsidP="0015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b/>
          <w:i/>
          <w:szCs w:val="22"/>
          <w:lang w:val="en"/>
        </w:rPr>
      </w:pPr>
      <w:r w:rsidRPr="00D608BC">
        <w:rPr>
          <w:rFonts w:asciiTheme="minorHAnsi" w:hAnsiTheme="minorHAnsi" w:cstheme="minorHAnsi"/>
          <w:b/>
          <w:i/>
          <w:szCs w:val="22"/>
          <w:lang w:val="en"/>
        </w:rPr>
        <w:t>PUBLIC CONSULTATION MEETING</w:t>
      </w:r>
    </w:p>
    <w:p w14:paraId="1FC76783" w14:textId="77777777" w:rsidR="001F688E" w:rsidRDefault="001F688E" w:rsidP="0075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i/>
          <w:szCs w:val="22"/>
          <w:lang w:val="en"/>
        </w:rPr>
      </w:pPr>
    </w:p>
    <w:p w14:paraId="3FDAE2C2" w14:textId="48B2DF55" w:rsidR="001569DF" w:rsidRPr="00E85C32" w:rsidRDefault="001569DF" w:rsidP="0015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i/>
          <w:szCs w:val="22"/>
          <w:lang w:val="en"/>
        </w:rPr>
      </w:pPr>
      <w:r w:rsidRPr="00E85C32">
        <w:rPr>
          <w:rFonts w:asciiTheme="minorHAnsi" w:hAnsiTheme="minorHAnsi" w:cstheme="minorHAnsi"/>
          <w:i/>
          <w:szCs w:val="22"/>
          <w:lang w:val="en"/>
        </w:rPr>
        <w:t xml:space="preserve">To those interested in the first draft resolution </w:t>
      </w:r>
      <w:r w:rsidR="00812750">
        <w:rPr>
          <w:rFonts w:asciiTheme="minorHAnsi" w:hAnsiTheme="minorHAnsi" w:cstheme="minorHAnsi"/>
          <w:i/>
          <w:szCs w:val="22"/>
          <w:lang w:val="en"/>
        </w:rPr>
        <w:t>2024-02-061</w:t>
      </w:r>
      <w:r w:rsidRPr="00E85C32">
        <w:rPr>
          <w:rFonts w:asciiTheme="minorHAnsi" w:hAnsiTheme="minorHAnsi" w:cstheme="minorHAnsi"/>
          <w:i/>
          <w:szCs w:val="22"/>
          <w:lang w:val="en"/>
        </w:rPr>
        <w:t xml:space="preserve"> adopted under by-law number RU-943-09-2021 relating to specific construction, alteration or occupancy projects for an immovable (SCAOPI), relating to the buildi</w:t>
      </w:r>
      <w:r w:rsidR="000914D4">
        <w:rPr>
          <w:rFonts w:asciiTheme="minorHAnsi" w:hAnsiTheme="minorHAnsi" w:cstheme="minorHAnsi"/>
          <w:i/>
          <w:szCs w:val="22"/>
          <w:lang w:val="en"/>
        </w:rPr>
        <w:t xml:space="preserve">ng located at </w:t>
      </w:r>
      <w:r w:rsidR="001255D2">
        <w:rPr>
          <w:rFonts w:asciiTheme="minorHAnsi" w:hAnsiTheme="minorHAnsi" w:cstheme="minorHAnsi"/>
          <w:i/>
          <w:szCs w:val="22"/>
          <w:lang w:val="en"/>
        </w:rPr>
        <w:t>2106, 148 Road</w:t>
      </w:r>
      <w:r w:rsidRPr="00E85C32">
        <w:rPr>
          <w:rFonts w:asciiTheme="minorHAnsi" w:hAnsiTheme="minorHAnsi" w:cstheme="minorHAnsi"/>
          <w:i/>
          <w:szCs w:val="22"/>
          <w:lang w:val="en"/>
        </w:rPr>
        <w:t xml:space="preserve">, </w:t>
      </w:r>
      <w:r w:rsidR="000914D4">
        <w:rPr>
          <w:rFonts w:asciiTheme="minorHAnsi" w:hAnsiTheme="minorHAnsi" w:cstheme="minorHAnsi"/>
          <w:i/>
          <w:szCs w:val="22"/>
          <w:lang w:val="en"/>
        </w:rPr>
        <w:t xml:space="preserve">on lot </w:t>
      </w:r>
      <w:r w:rsidR="001255D2">
        <w:rPr>
          <w:rFonts w:asciiTheme="minorHAnsi" w:hAnsiTheme="minorHAnsi" w:cstheme="minorHAnsi"/>
          <w:i/>
          <w:szCs w:val="22"/>
          <w:lang w:val="en"/>
        </w:rPr>
        <w:t>5 925 191</w:t>
      </w:r>
      <w:r w:rsidR="000914D4">
        <w:rPr>
          <w:rFonts w:asciiTheme="minorHAnsi" w:hAnsiTheme="minorHAnsi" w:cstheme="minorHAnsi"/>
          <w:i/>
          <w:szCs w:val="22"/>
          <w:lang w:val="en"/>
        </w:rPr>
        <w:t xml:space="preserve"> of the cadaster</w:t>
      </w:r>
      <w:r w:rsidRPr="00E85C32">
        <w:rPr>
          <w:rFonts w:asciiTheme="minorHAnsi" w:hAnsiTheme="minorHAnsi" w:cstheme="minorHAnsi"/>
          <w:i/>
          <w:szCs w:val="22"/>
          <w:lang w:val="en"/>
        </w:rPr>
        <w:t xml:space="preserve"> of Quebec (hereinafter the building).</w:t>
      </w:r>
    </w:p>
    <w:p w14:paraId="4B3A01F8" w14:textId="77777777" w:rsidR="001569DF" w:rsidRPr="001569DF" w:rsidRDefault="001569DF" w:rsidP="0015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i/>
          <w:szCs w:val="22"/>
          <w:lang w:val="en"/>
        </w:rPr>
      </w:pPr>
    </w:p>
    <w:p w14:paraId="0B6A6A9A" w14:textId="77777777" w:rsidR="001569DF" w:rsidRDefault="001569DF" w:rsidP="0015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i/>
          <w:szCs w:val="22"/>
          <w:lang w:val="en"/>
        </w:rPr>
      </w:pPr>
      <w:r w:rsidRPr="001569DF">
        <w:rPr>
          <w:rFonts w:asciiTheme="minorHAnsi" w:hAnsiTheme="minorHAnsi" w:cstheme="minorHAnsi"/>
          <w:b/>
          <w:i/>
          <w:szCs w:val="22"/>
          <w:lang w:val="en"/>
        </w:rPr>
        <w:t xml:space="preserve">PUBLIC NOTICE </w:t>
      </w:r>
      <w:r w:rsidRPr="00E85C32">
        <w:rPr>
          <w:rFonts w:asciiTheme="minorHAnsi" w:hAnsiTheme="minorHAnsi" w:cstheme="minorHAnsi"/>
          <w:i/>
          <w:szCs w:val="22"/>
          <w:lang w:val="en"/>
        </w:rPr>
        <w:t>is hereby given of the following:</w:t>
      </w:r>
    </w:p>
    <w:p w14:paraId="0C8851D1" w14:textId="77777777" w:rsidR="001569DF" w:rsidRDefault="001569DF" w:rsidP="0075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i/>
          <w:szCs w:val="22"/>
          <w:lang w:val="en"/>
        </w:rPr>
      </w:pPr>
    </w:p>
    <w:p w14:paraId="64B7776B" w14:textId="45C383EB" w:rsidR="008742E6" w:rsidRDefault="00E85C32" w:rsidP="004E3ED4">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i/>
          <w:szCs w:val="22"/>
          <w:lang w:val="en"/>
        </w:rPr>
      </w:pPr>
      <w:r w:rsidRPr="008742E6">
        <w:rPr>
          <w:rFonts w:asciiTheme="minorHAnsi" w:hAnsiTheme="minorHAnsi" w:cstheme="minorHAnsi"/>
          <w:i/>
          <w:szCs w:val="22"/>
          <w:lang w:val="en"/>
        </w:rPr>
        <w:t xml:space="preserve">That the municipal council, during the </w:t>
      </w:r>
      <w:r w:rsidR="001255D2">
        <w:rPr>
          <w:rFonts w:asciiTheme="minorHAnsi" w:hAnsiTheme="minorHAnsi" w:cstheme="minorHAnsi"/>
          <w:i/>
          <w:szCs w:val="22"/>
          <w:lang w:val="en"/>
        </w:rPr>
        <w:t>regular</w:t>
      </w:r>
      <w:r w:rsidRPr="008742E6">
        <w:rPr>
          <w:rFonts w:asciiTheme="minorHAnsi" w:hAnsiTheme="minorHAnsi" w:cstheme="minorHAnsi"/>
          <w:i/>
          <w:szCs w:val="22"/>
          <w:lang w:val="en"/>
        </w:rPr>
        <w:t xml:space="preserve"> meeting held on </w:t>
      </w:r>
      <w:r w:rsidR="001255D2">
        <w:rPr>
          <w:rFonts w:asciiTheme="minorHAnsi" w:hAnsiTheme="minorHAnsi" w:cstheme="minorHAnsi"/>
          <w:i/>
          <w:szCs w:val="22"/>
          <w:lang w:val="en"/>
        </w:rPr>
        <w:t>Tuesday February 13, 2024</w:t>
      </w:r>
      <w:r w:rsidRPr="008742E6">
        <w:rPr>
          <w:rFonts w:asciiTheme="minorHAnsi" w:hAnsiTheme="minorHAnsi" w:cstheme="minorHAnsi"/>
          <w:i/>
          <w:szCs w:val="22"/>
          <w:lang w:val="en"/>
        </w:rPr>
        <w:t xml:space="preserve">, adopted the first draft resolution number </w:t>
      </w:r>
      <w:r w:rsidR="00BD2D3A">
        <w:rPr>
          <w:rFonts w:asciiTheme="minorHAnsi" w:hAnsiTheme="minorHAnsi" w:cstheme="minorHAnsi"/>
          <w:i/>
          <w:szCs w:val="22"/>
          <w:lang w:val="en"/>
        </w:rPr>
        <w:t>2024-02-061</w:t>
      </w:r>
      <w:r w:rsidR="00BD2D3A" w:rsidRPr="00E85C32">
        <w:rPr>
          <w:rFonts w:asciiTheme="minorHAnsi" w:hAnsiTheme="minorHAnsi" w:cstheme="minorHAnsi"/>
          <w:i/>
          <w:szCs w:val="22"/>
          <w:lang w:val="en"/>
        </w:rPr>
        <w:t xml:space="preserve"> </w:t>
      </w:r>
      <w:r w:rsidRPr="008742E6">
        <w:rPr>
          <w:rFonts w:asciiTheme="minorHAnsi" w:hAnsiTheme="minorHAnsi" w:cstheme="minorHAnsi"/>
          <w:i/>
          <w:szCs w:val="22"/>
          <w:lang w:val="en"/>
        </w:rPr>
        <w:t>aimed at allowing, for the building, certain exceptions to the zoning by-law number RU-902-01-2015 of the municipality of Grenville-sur-la-Rouge.</w:t>
      </w:r>
    </w:p>
    <w:p w14:paraId="6D6D426C" w14:textId="77777777" w:rsidR="008742E6" w:rsidRDefault="008742E6" w:rsidP="008742E6">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i/>
          <w:szCs w:val="22"/>
          <w:lang w:val="en"/>
        </w:rPr>
      </w:pPr>
    </w:p>
    <w:p w14:paraId="139A216C" w14:textId="5EA80A2C" w:rsidR="008742E6" w:rsidRDefault="001255D2" w:rsidP="004E3ED4">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i/>
          <w:szCs w:val="22"/>
          <w:lang w:val="en"/>
        </w:rPr>
      </w:pPr>
      <w:r w:rsidRPr="001255D2">
        <w:rPr>
          <w:rFonts w:asciiTheme="minorHAnsi" w:hAnsiTheme="minorHAnsi" w:cstheme="minorHAnsi"/>
          <w:i/>
          <w:szCs w:val="22"/>
          <w:lang w:val="en"/>
        </w:rPr>
        <w:t>That the purpose of the draft resolution consists of authorizing, notwithstanding the uses permitted in zone V-14, the uses C3 “catering business”, C5 “accommodation business” and P1 “extensive community” on the property known as 2106, route 148;</w:t>
      </w:r>
      <w:r w:rsidR="004E3ED4" w:rsidRPr="008742E6">
        <w:rPr>
          <w:rFonts w:asciiTheme="minorHAnsi" w:hAnsiTheme="minorHAnsi" w:cstheme="minorHAnsi"/>
          <w:i/>
          <w:szCs w:val="22"/>
          <w:lang w:val="en"/>
        </w:rPr>
        <w:t>.</w:t>
      </w:r>
    </w:p>
    <w:p w14:paraId="1B00ED33" w14:textId="77777777" w:rsidR="008742E6" w:rsidRDefault="008742E6" w:rsidP="008742E6">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i/>
          <w:szCs w:val="22"/>
          <w:lang w:val="en"/>
        </w:rPr>
      </w:pPr>
    </w:p>
    <w:p w14:paraId="0D988384" w14:textId="32AD59F1" w:rsidR="008742E6" w:rsidRDefault="004E3ED4" w:rsidP="004E3ED4">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i/>
          <w:szCs w:val="22"/>
          <w:lang w:val="en"/>
        </w:rPr>
      </w:pPr>
      <w:r w:rsidRPr="008742E6">
        <w:rPr>
          <w:rFonts w:asciiTheme="minorHAnsi" w:hAnsiTheme="minorHAnsi" w:cstheme="minorHAnsi"/>
          <w:i/>
          <w:szCs w:val="22"/>
          <w:lang w:val="en"/>
        </w:rPr>
        <w:t xml:space="preserve">A public consultation meeting will be held on </w:t>
      </w:r>
      <w:r w:rsidR="001255D2">
        <w:rPr>
          <w:rFonts w:asciiTheme="minorHAnsi" w:hAnsiTheme="minorHAnsi" w:cstheme="minorHAnsi"/>
          <w:b/>
          <w:i/>
          <w:szCs w:val="22"/>
          <w:lang w:val="en"/>
        </w:rPr>
        <w:t>March 12, 2024,</w:t>
      </w:r>
      <w:r w:rsidRPr="008742E6">
        <w:rPr>
          <w:rFonts w:asciiTheme="minorHAnsi" w:hAnsiTheme="minorHAnsi" w:cstheme="minorHAnsi"/>
          <w:b/>
          <w:i/>
          <w:szCs w:val="22"/>
          <w:lang w:val="en"/>
        </w:rPr>
        <w:t xml:space="preserve"> at </w:t>
      </w:r>
      <w:r w:rsidR="001255D2">
        <w:rPr>
          <w:rFonts w:asciiTheme="minorHAnsi" w:hAnsiTheme="minorHAnsi" w:cstheme="minorHAnsi"/>
          <w:b/>
          <w:i/>
          <w:szCs w:val="22"/>
          <w:lang w:val="en"/>
        </w:rPr>
        <w:t>6:00</w:t>
      </w:r>
      <w:r w:rsidRPr="008742E6">
        <w:rPr>
          <w:rFonts w:asciiTheme="minorHAnsi" w:hAnsiTheme="minorHAnsi" w:cstheme="minorHAnsi"/>
          <w:b/>
          <w:i/>
          <w:szCs w:val="22"/>
          <w:lang w:val="en"/>
        </w:rPr>
        <w:t xml:space="preserve"> pm</w:t>
      </w:r>
      <w:r w:rsidRPr="008742E6">
        <w:rPr>
          <w:rFonts w:asciiTheme="minorHAnsi" w:hAnsiTheme="minorHAnsi" w:cstheme="minorHAnsi"/>
          <w:i/>
          <w:szCs w:val="22"/>
          <w:lang w:val="en"/>
        </w:rPr>
        <w:t>, at 88, des Érables</w:t>
      </w:r>
      <w:r w:rsidR="000914D4">
        <w:rPr>
          <w:rFonts w:asciiTheme="minorHAnsi" w:hAnsiTheme="minorHAnsi" w:cstheme="minorHAnsi"/>
          <w:i/>
          <w:szCs w:val="22"/>
          <w:lang w:val="en"/>
        </w:rPr>
        <w:t xml:space="preserve"> Street</w:t>
      </w:r>
      <w:r w:rsidRPr="008742E6">
        <w:rPr>
          <w:rFonts w:asciiTheme="minorHAnsi" w:hAnsiTheme="minorHAnsi" w:cstheme="minorHAnsi"/>
          <w:i/>
          <w:szCs w:val="22"/>
          <w:lang w:val="en"/>
        </w:rPr>
        <w:t>, in Grenville-sur-la-Rouge. The purpose of the assembly is to hear from the people and organizations who wish to speak on the draft resolution. During this public meeting, the draft resolution will be explained.</w:t>
      </w:r>
    </w:p>
    <w:p w14:paraId="2EFA0518" w14:textId="77777777" w:rsidR="008742E6" w:rsidRDefault="008742E6" w:rsidP="008742E6">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i/>
          <w:szCs w:val="22"/>
          <w:lang w:val="en"/>
        </w:rPr>
      </w:pPr>
    </w:p>
    <w:p w14:paraId="48A22EA7" w14:textId="669FDC74" w:rsidR="008742E6" w:rsidRDefault="004E3ED4" w:rsidP="00E66736">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i/>
          <w:szCs w:val="22"/>
          <w:lang w:val="en"/>
        </w:rPr>
      </w:pPr>
      <w:r w:rsidRPr="008742E6">
        <w:rPr>
          <w:rFonts w:asciiTheme="minorHAnsi" w:hAnsiTheme="minorHAnsi" w:cstheme="minorHAnsi"/>
          <w:i/>
          <w:szCs w:val="22"/>
          <w:lang w:val="en"/>
        </w:rPr>
        <w:t xml:space="preserve">The first draft resolution </w:t>
      </w:r>
      <w:r w:rsidR="00BD2D3A">
        <w:rPr>
          <w:rFonts w:asciiTheme="minorHAnsi" w:hAnsiTheme="minorHAnsi" w:cstheme="minorHAnsi"/>
          <w:i/>
          <w:szCs w:val="22"/>
          <w:lang w:val="en"/>
        </w:rPr>
        <w:t>2024-02-061</w:t>
      </w:r>
      <w:r w:rsidR="00BD2D3A" w:rsidRPr="00E85C32">
        <w:rPr>
          <w:rFonts w:asciiTheme="minorHAnsi" w:hAnsiTheme="minorHAnsi" w:cstheme="minorHAnsi"/>
          <w:i/>
          <w:szCs w:val="22"/>
          <w:lang w:val="en"/>
        </w:rPr>
        <w:t xml:space="preserve"> </w:t>
      </w:r>
      <w:r w:rsidRPr="008742E6">
        <w:rPr>
          <w:rFonts w:asciiTheme="minorHAnsi" w:hAnsiTheme="minorHAnsi" w:cstheme="minorHAnsi"/>
          <w:i/>
          <w:szCs w:val="22"/>
          <w:lang w:val="en"/>
        </w:rPr>
        <w:t>contains provisions liable to referendum approval.</w:t>
      </w:r>
    </w:p>
    <w:p w14:paraId="10E49AB5" w14:textId="77777777" w:rsidR="008742E6" w:rsidRDefault="008742E6" w:rsidP="008742E6">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i/>
          <w:szCs w:val="22"/>
          <w:lang w:val="en"/>
        </w:rPr>
      </w:pPr>
    </w:p>
    <w:p w14:paraId="2D0FC3A8" w14:textId="5D4519A7" w:rsidR="008742E6" w:rsidRDefault="00E66736" w:rsidP="00E66736">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i/>
          <w:szCs w:val="22"/>
          <w:lang w:val="en"/>
        </w:rPr>
      </w:pPr>
      <w:r w:rsidRPr="008742E6">
        <w:rPr>
          <w:rFonts w:asciiTheme="minorHAnsi" w:hAnsiTheme="minorHAnsi" w:cstheme="minorHAnsi"/>
          <w:i/>
          <w:szCs w:val="22"/>
          <w:lang w:val="en"/>
        </w:rPr>
        <w:t xml:space="preserve">The first draft resolution </w:t>
      </w:r>
      <w:r w:rsidR="00BD2D3A">
        <w:rPr>
          <w:rFonts w:asciiTheme="minorHAnsi" w:hAnsiTheme="minorHAnsi" w:cstheme="minorHAnsi"/>
          <w:i/>
          <w:szCs w:val="22"/>
          <w:lang w:val="en"/>
        </w:rPr>
        <w:t>2024-02-061</w:t>
      </w:r>
      <w:r w:rsidR="00BD2D3A" w:rsidRPr="00E85C32">
        <w:rPr>
          <w:rFonts w:asciiTheme="minorHAnsi" w:hAnsiTheme="minorHAnsi" w:cstheme="minorHAnsi"/>
          <w:i/>
          <w:szCs w:val="22"/>
          <w:lang w:val="en"/>
        </w:rPr>
        <w:t xml:space="preserve"> </w:t>
      </w:r>
      <w:r w:rsidRPr="008742E6">
        <w:rPr>
          <w:rFonts w:asciiTheme="minorHAnsi" w:hAnsiTheme="minorHAnsi" w:cstheme="minorHAnsi"/>
          <w:i/>
          <w:szCs w:val="22"/>
          <w:lang w:val="en"/>
        </w:rPr>
        <w:t xml:space="preserve">applies to area </w:t>
      </w:r>
      <w:r w:rsidR="006525F9">
        <w:rPr>
          <w:rFonts w:asciiTheme="minorHAnsi" w:hAnsiTheme="minorHAnsi" w:cstheme="minorHAnsi"/>
          <w:i/>
          <w:szCs w:val="22"/>
          <w:lang w:val="en"/>
        </w:rPr>
        <w:t>V-14</w:t>
      </w:r>
      <w:r w:rsidRPr="008742E6">
        <w:rPr>
          <w:rFonts w:asciiTheme="minorHAnsi" w:hAnsiTheme="minorHAnsi" w:cstheme="minorHAnsi"/>
          <w:i/>
          <w:szCs w:val="22"/>
          <w:lang w:val="en"/>
        </w:rPr>
        <w:t>. The full description and the map of the area can be viewed at the Town Hall, located at 88, des Érables</w:t>
      </w:r>
      <w:r w:rsidR="0065276A">
        <w:rPr>
          <w:rFonts w:asciiTheme="minorHAnsi" w:hAnsiTheme="minorHAnsi" w:cstheme="minorHAnsi"/>
          <w:i/>
          <w:szCs w:val="22"/>
          <w:lang w:val="en"/>
        </w:rPr>
        <w:t xml:space="preserve"> Street</w:t>
      </w:r>
      <w:r w:rsidRPr="008742E6">
        <w:rPr>
          <w:rFonts w:asciiTheme="minorHAnsi" w:hAnsiTheme="minorHAnsi" w:cstheme="minorHAnsi"/>
          <w:i/>
          <w:szCs w:val="22"/>
          <w:lang w:val="en"/>
        </w:rPr>
        <w:t>, during office hours.</w:t>
      </w:r>
    </w:p>
    <w:p w14:paraId="50D1DCD2" w14:textId="77777777" w:rsidR="008742E6" w:rsidRDefault="008742E6" w:rsidP="008742E6">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i/>
          <w:szCs w:val="22"/>
          <w:lang w:val="en"/>
        </w:rPr>
      </w:pPr>
    </w:p>
    <w:p w14:paraId="1E11477F" w14:textId="537662E0" w:rsidR="00361381" w:rsidRPr="008742E6" w:rsidRDefault="00E66736" w:rsidP="00E66736">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i/>
          <w:szCs w:val="22"/>
          <w:lang w:val="en"/>
        </w:rPr>
      </w:pPr>
      <w:r w:rsidRPr="008742E6">
        <w:rPr>
          <w:rFonts w:asciiTheme="minorHAnsi" w:hAnsiTheme="minorHAnsi" w:cstheme="minorHAnsi"/>
          <w:i/>
          <w:szCs w:val="22"/>
          <w:lang w:val="en"/>
        </w:rPr>
        <w:t xml:space="preserve">Anyone interested can consult the first draft resolution </w:t>
      </w:r>
      <w:r w:rsidR="00BD2D3A">
        <w:rPr>
          <w:rFonts w:asciiTheme="minorHAnsi" w:hAnsiTheme="minorHAnsi" w:cstheme="minorHAnsi"/>
          <w:i/>
          <w:szCs w:val="22"/>
          <w:lang w:val="en"/>
        </w:rPr>
        <w:t>2024-02-061</w:t>
      </w:r>
      <w:r w:rsidR="00BD2D3A" w:rsidRPr="00E85C32">
        <w:rPr>
          <w:rFonts w:asciiTheme="minorHAnsi" w:hAnsiTheme="minorHAnsi" w:cstheme="minorHAnsi"/>
          <w:i/>
          <w:szCs w:val="22"/>
          <w:lang w:val="en"/>
        </w:rPr>
        <w:t xml:space="preserve"> </w:t>
      </w:r>
      <w:r w:rsidRPr="008742E6">
        <w:rPr>
          <w:rFonts w:asciiTheme="minorHAnsi" w:hAnsiTheme="minorHAnsi" w:cstheme="minorHAnsi"/>
          <w:i/>
          <w:szCs w:val="22"/>
          <w:lang w:val="en"/>
        </w:rPr>
        <w:t>and obtain a copy at the town hall, located at 88, des Érables</w:t>
      </w:r>
      <w:r w:rsidR="0065276A">
        <w:rPr>
          <w:rFonts w:asciiTheme="minorHAnsi" w:hAnsiTheme="minorHAnsi" w:cstheme="minorHAnsi"/>
          <w:i/>
          <w:szCs w:val="22"/>
          <w:lang w:val="en"/>
        </w:rPr>
        <w:t xml:space="preserve"> Street</w:t>
      </w:r>
      <w:r w:rsidRPr="008742E6">
        <w:rPr>
          <w:rFonts w:asciiTheme="minorHAnsi" w:hAnsiTheme="minorHAnsi" w:cstheme="minorHAnsi"/>
          <w:i/>
          <w:szCs w:val="22"/>
          <w:lang w:val="en"/>
        </w:rPr>
        <w:t>, during office hours.</w:t>
      </w:r>
    </w:p>
    <w:p w14:paraId="17F0997F" w14:textId="77777777" w:rsidR="00361381" w:rsidRPr="00355824" w:rsidRDefault="00361381" w:rsidP="0075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i/>
          <w:szCs w:val="22"/>
          <w:lang w:val="en"/>
        </w:rPr>
      </w:pPr>
    </w:p>
    <w:p w14:paraId="043D661F" w14:textId="77777777" w:rsidR="004A0E0D" w:rsidRPr="00355824" w:rsidRDefault="004A0E0D" w:rsidP="00757A34">
      <w:pPr>
        <w:pStyle w:val="Prformat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cs="Calibri"/>
          <w:color w:val="212121"/>
          <w:sz w:val="22"/>
          <w:szCs w:val="22"/>
          <w:lang w:val="en"/>
        </w:rPr>
      </w:pPr>
    </w:p>
    <w:p w14:paraId="42836397" w14:textId="1E5029D1" w:rsidR="00A9311C" w:rsidRPr="00355824" w:rsidRDefault="004A0E0D" w:rsidP="00757A34">
      <w:pPr>
        <w:jc w:val="both"/>
        <w:rPr>
          <w:rFonts w:ascii="Calibri" w:hAnsi="Calibri" w:cs="Calibri"/>
          <w:i/>
          <w:szCs w:val="22"/>
          <w:lang w:val="en-CA"/>
        </w:rPr>
      </w:pPr>
      <w:r w:rsidRPr="00355824">
        <w:rPr>
          <w:rFonts w:ascii="Calibri" w:hAnsi="Calibri" w:cs="Calibri"/>
          <w:i/>
          <w:szCs w:val="22"/>
          <w:lang w:val="en-CA"/>
        </w:rPr>
        <w:t xml:space="preserve">GIVEN AT GRENVILLE-SUR-LA-ROUGE, this </w:t>
      </w:r>
      <w:r w:rsidR="002A14E7" w:rsidRPr="00355824">
        <w:rPr>
          <w:rFonts w:ascii="Calibri" w:hAnsi="Calibri" w:cs="Calibri"/>
          <w:i/>
          <w:szCs w:val="22"/>
          <w:lang w:val="en-CA"/>
        </w:rPr>
        <w:t>February 20, 2024.</w:t>
      </w:r>
    </w:p>
    <w:p w14:paraId="459077C3" w14:textId="77777777" w:rsidR="00A9311C" w:rsidRPr="00355824" w:rsidRDefault="00A9311C" w:rsidP="00757A34">
      <w:pPr>
        <w:jc w:val="both"/>
        <w:rPr>
          <w:rFonts w:ascii="Calibri" w:hAnsi="Calibri" w:cs="Arial"/>
          <w:i/>
          <w:szCs w:val="22"/>
          <w:lang w:val="en-CA"/>
        </w:rPr>
      </w:pPr>
    </w:p>
    <w:p w14:paraId="524F60DC" w14:textId="77777777" w:rsidR="004A0E0D" w:rsidRPr="00355824" w:rsidRDefault="004A0E0D" w:rsidP="00757A34">
      <w:pPr>
        <w:jc w:val="both"/>
        <w:rPr>
          <w:rFonts w:ascii="Calibri" w:hAnsi="Calibri" w:cs="Arial"/>
          <w:i/>
          <w:szCs w:val="22"/>
          <w:lang w:val="en-CA"/>
        </w:rPr>
      </w:pPr>
    </w:p>
    <w:p w14:paraId="4A43BCC6" w14:textId="77777777" w:rsidR="00CC3BB2" w:rsidRPr="00355824" w:rsidRDefault="00CC3BB2" w:rsidP="00757A34">
      <w:pPr>
        <w:jc w:val="both"/>
        <w:rPr>
          <w:rFonts w:ascii="Calibri" w:hAnsi="Calibri" w:cs="Arial"/>
          <w:i/>
          <w:szCs w:val="22"/>
          <w:lang w:val="en-CA"/>
        </w:rPr>
      </w:pPr>
    </w:p>
    <w:p w14:paraId="23ADE481" w14:textId="77777777" w:rsidR="00A9311C" w:rsidRPr="00355824" w:rsidRDefault="00A9311C" w:rsidP="00757A34">
      <w:pPr>
        <w:jc w:val="both"/>
        <w:rPr>
          <w:rFonts w:ascii="Calibri" w:hAnsi="Calibri" w:cs="Arial"/>
          <w:i/>
          <w:szCs w:val="22"/>
          <w:lang w:val="en-CA"/>
        </w:rPr>
      </w:pPr>
      <w:r w:rsidRPr="00355824">
        <w:rPr>
          <w:rFonts w:ascii="Calibri" w:hAnsi="Calibri" w:cs="Arial"/>
          <w:i/>
          <w:szCs w:val="22"/>
          <w:lang w:val="en-CA"/>
        </w:rPr>
        <w:t>_____________________________</w:t>
      </w:r>
    </w:p>
    <w:p w14:paraId="6123E3E8" w14:textId="6D955AFD" w:rsidR="00A9311C" w:rsidRPr="00355824" w:rsidRDefault="002A14E7" w:rsidP="00757A34">
      <w:pPr>
        <w:jc w:val="both"/>
        <w:rPr>
          <w:rFonts w:ascii="Calibri" w:hAnsi="Calibri" w:cs="Arial"/>
          <w:i/>
          <w:szCs w:val="22"/>
          <w:lang w:val="en-CA"/>
        </w:rPr>
      </w:pPr>
      <w:r w:rsidRPr="00355824">
        <w:rPr>
          <w:rFonts w:ascii="Calibri" w:hAnsi="Calibri" w:cs="Arial"/>
          <w:i/>
          <w:szCs w:val="22"/>
          <w:lang w:val="en-CA"/>
        </w:rPr>
        <w:t>François Rioux</w:t>
      </w:r>
    </w:p>
    <w:p w14:paraId="38EB1A37" w14:textId="1BE81280" w:rsidR="00082163" w:rsidRPr="00355824" w:rsidRDefault="004A0E0D" w:rsidP="00757A34">
      <w:pPr>
        <w:jc w:val="both"/>
        <w:rPr>
          <w:i/>
          <w:szCs w:val="22"/>
          <w:lang w:val="en-CA"/>
        </w:rPr>
      </w:pPr>
      <w:r w:rsidRPr="00355824">
        <w:rPr>
          <w:rFonts w:ascii="Calibri" w:hAnsi="Calibri" w:cs="Arial"/>
          <w:i/>
          <w:szCs w:val="22"/>
          <w:lang w:val="en-CA"/>
        </w:rPr>
        <w:t>Director</w:t>
      </w:r>
      <w:r w:rsidR="00FE60DE" w:rsidRPr="00355824">
        <w:rPr>
          <w:rFonts w:ascii="Calibri" w:hAnsi="Calibri" w:cs="Arial"/>
          <w:i/>
          <w:szCs w:val="22"/>
          <w:lang w:val="en-CA"/>
        </w:rPr>
        <w:t xml:space="preserve"> </w:t>
      </w:r>
      <w:r w:rsidR="00E66736" w:rsidRPr="00355824">
        <w:rPr>
          <w:rFonts w:ascii="Calibri" w:hAnsi="Calibri" w:cs="Arial"/>
          <w:i/>
          <w:szCs w:val="22"/>
          <w:lang w:val="en-CA"/>
        </w:rPr>
        <w:t xml:space="preserve">General </w:t>
      </w:r>
      <w:r w:rsidR="00FE60DE" w:rsidRPr="00355824">
        <w:rPr>
          <w:rFonts w:ascii="Calibri" w:hAnsi="Calibri" w:cs="Arial"/>
          <w:i/>
          <w:szCs w:val="22"/>
          <w:lang w:val="en-CA"/>
        </w:rPr>
        <w:t>and Clerk</w:t>
      </w:r>
      <w:r w:rsidR="002A14E7" w:rsidRPr="00355824">
        <w:rPr>
          <w:rFonts w:ascii="Calibri" w:hAnsi="Calibri" w:cs="Arial"/>
          <w:i/>
          <w:szCs w:val="22"/>
          <w:lang w:val="en-CA"/>
        </w:rPr>
        <w:t>-Treasurer</w:t>
      </w:r>
    </w:p>
    <w:sectPr w:rsidR="00082163" w:rsidRPr="00355824" w:rsidSect="008215BD">
      <w:headerReference w:type="default" r:id="rId8"/>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F52C7" w14:textId="77777777" w:rsidR="00870B2C" w:rsidRDefault="00870B2C" w:rsidP="001F688E">
      <w:r>
        <w:separator/>
      </w:r>
    </w:p>
  </w:endnote>
  <w:endnote w:type="continuationSeparator" w:id="0">
    <w:p w14:paraId="25293F2D" w14:textId="77777777" w:rsidR="00870B2C" w:rsidRDefault="00870B2C" w:rsidP="001F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525C7" w14:textId="77777777" w:rsidR="00870B2C" w:rsidRDefault="00870B2C" w:rsidP="001F688E">
      <w:r>
        <w:separator/>
      </w:r>
    </w:p>
  </w:footnote>
  <w:footnote w:type="continuationSeparator" w:id="0">
    <w:p w14:paraId="0BD93B1A" w14:textId="77777777" w:rsidR="00870B2C" w:rsidRDefault="00870B2C" w:rsidP="001F6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05F7" w14:textId="77777777" w:rsidR="001F688E" w:rsidRDefault="001F688E">
    <w:pPr>
      <w:pStyle w:val="En-tte"/>
    </w:pPr>
    <w:r>
      <w:rPr>
        <w:noProof/>
      </w:rPr>
      <w:drawing>
        <wp:inline distT="0" distB="0" distL="0" distR="0" wp14:anchorId="5D10D5EB" wp14:editId="69EB72F5">
          <wp:extent cx="2209800" cy="1238250"/>
          <wp:effectExtent l="0" t="0" r="0" b="0"/>
          <wp:docPr id="2" name="Image 4" descr="logo sans cadre"/>
          <wp:cNvGraphicFramePr/>
          <a:graphic xmlns:a="http://schemas.openxmlformats.org/drawingml/2006/main">
            <a:graphicData uri="http://schemas.openxmlformats.org/drawingml/2006/picture">
              <pic:pic xmlns:pic="http://schemas.openxmlformats.org/drawingml/2006/picture">
                <pic:nvPicPr>
                  <pic:cNvPr id="1" name="Image 4" descr="logo sans cadr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9800"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C82"/>
    <w:multiLevelType w:val="hybridMultilevel"/>
    <w:tmpl w:val="32EA8AC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0F90634"/>
    <w:multiLevelType w:val="hybridMultilevel"/>
    <w:tmpl w:val="B8B6B28C"/>
    <w:lvl w:ilvl="0" w:tplc="B4189140">
      <w:start w:val="31"/>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8ED0B57"/>
    <w:multiLevelType w:val="hybridMultilevel"/>
    <w:tmpl w:val="C286499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E8E17BF"/>
    <w:multiLevelType w:val="hybridMultilevel"/>
    <w:tmpl w:val="CCEE444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0B64E27"/>
    <w:multiLevelType w:val="hybridMultilevel"/>
    <w:tmpl w:val="E97281E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AD46168"/>
    <w:multiLevelType w:val="hybridMultilevel"/>
    <w:tmpl w:val="0EC885BE"/>
    <w:lvl w:ilvl="0" w:tplc="92F2BD12">
      <w:start w:val="1"/>
      <w:numFmt w:val="decimal"/>
      <w:lvlText w:val="%1."/>
      <w:lvlJc w:val="left"/>
      <w:pPr>
        <w:tabs>
          <w:tab w:val="num" w:pos="360"/>
        </w:tabs>
        <w:ind w:left="36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 w15:restartNumberingAfterBreak="0">
    <w:nsid w:val="5A1A6111"/>
    <w:multiLevelType w:val="hybridMultilevel"/>
    <w:tmpl w:val="4FA01754"/>
    <w:lvl w:ilvl="0" w:tplc="2B0CB842">
      <w:start w:val="1"/>
      <w:numFmt w:val="decimal"/>
      <w:lvlText w:val="%1."/>
      <w:lvlJc w:val="left"/>
      <w:pPr>
        <w:ind w:left="930" w:hanging="360"/>
      </w:pPr>
      <w:rPr>
        <w:rFonts w:hint="default"/>
      </w:rPr>
    </w:lvl>
    <w:lvl w:ilvl="1" w:tplc="0C0C0019" w:tentative="1">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abstractNum w:abstractNumId="7" w15:restartNumberingAfterBreak="0">
    <w:nsid w:val="5F1F607D"/>
    <w:multiLevelType w:val="hybridMultilevel"/>
    <w:tmpl w:val="B7CCB3F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2048135625">
    <w:abstractNumId w:val="0"/>
  </w:num>
  <w:num w:numId="2" w16cid:durableId="1450121741">
    <w:abstractNumId w:val="3"/>
  </w:num>
  <w:num w:numId="3" w16cid:durableId="988904110">
    <w:abstractNumId w:val="6"/>
  </w:num>
  <w:num w:numId="4" w16cid:durableId="1425806136">
    <w:abstractNumId w:val="5"/>
  </w:num>
  <w:num w:numId="5" w16cid:durableId="1298954400">
    <w:abstractNumId w:val="1"/>
  </w:num>
  <w:num w:numId="6" w16cid:durableId="589773131">
    <w:abstractNumId w:val="2"/>
  </w:num>
  <w:num w:numId="7" w16cid:durableId="734278385">
    <w:abstractNumId w:val="4"/>
  </w:num>
  <w:num w:numId="8" w16cid:durableId="11240832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E97"/>
    <w:rsid w:val="00034F0A"/>
    <w:rsid w:val="00082163"/>
    <w:rsid w:val="0008780C"/>
    <w:rsid w:val="000914D4"/>
    <w:rsid w:val="00091D07"/>
    <w:rsid w:val="000A2D01"/>
    <w:rsid w:val="0010470C"/>
    <w:rsid w:val="0010791D"/>
    <w:rsid w:val="001131D6"/>
    <w:rsid w:val="001255D2"/>
    <w:rsid w:val="00131EF2"/>
    <w:rsid w:val="00144094"/>
    <w:rsid w:val="001569DF"/>
    <w:rsid w:val="001D341E"/>
    <w:rsid w:val="001F688E"/>
    <w:rsid w:val="00270200"/>
    <w:rsid w:val="00292B0C"/>
    <w:rsid w:val="002A14E7"/>
    <w:rsid w:val="00355824"/>
    <w:rsid w:val="00361381"/>
    <w:rsid w:val="003C4CE4"/>
    <w:rsid w:val="003E4387"/>
    <w:rsid w:val="003F194B"/>
    <w:rsid w:val="0043045F"/>
    <w:rsid w:val="0044136A"/>
    <w:rsid w:val="004A0E0D"/>
    <w:rsid w:val="004E3ED4"/>
    <w:rsid w:val="005176DD"/>
    <w:rsid w:val="00522828"/>
    <w:rsid w:val="005F25BB"/>
    <w:rsid w:val="00625AB9"/>
    <w:rsid w:val="006525F9"/>
    <w:rsid w:val="0065276A"/>
    <w:rsid w:val="00654716"/>
    <w:rsid w:val="006A73F0"/>
    <w:rsid w:val="006B14F8"/>
    <w:rsid w:val="006D7BF6"/>
    <w:rsid w:val="0071401D"/>
    <w:rsid w:val="00744E2E"/>
    <w:rsid w:val="00746732"/>
    <w:rsid w:val="00757A34"/>
    <w:rsid w:val="00782D45"/>
    <w:rsid w:val="007A2AD3"/>
    <w:rsid w:val="007A4350"/>
    <w:rsid w:val="007D36D9"/>
    <w:rsid w:val="00812750"/>
    <w:rsid w:val="008215BD"/>
    <w:rsid w:val="00832E97"/>
    <w:rsid w:val="00844B82"/>
    <w:rsid w:val="00870B2C"/>
    <w:rsid w:val="008742E6"/>
    <w:rsid w:val="008E5944"/>
    <w:rsid w:val="00913EA4"/>
    <w:rsid w:val="009426E4"/>
    <w:rsid w:val="0094297E"/>
    <w:rsid w:val="0095290D"/>
    <w:rsid w:val="00993BF4"/>
    <w:rsid w:val="009C12AC"/>
    <w:rsid w:val="009E1740"/>
    <w:rsid w:val="009F0E37"/>
    <w:rsid w:val="00A562BA"/>
    <w:rsid w:val="00A659BB"/>
    <w:rsid w:val="00A855EE"/>
    <w:rsid w:val="00A9311C"/>
    <w:rsid w:val="00A95914"/>
    <w:rsid w:val="00AD41D0"/>
    <w:rsid w:val="00BC28AE"/>
    <w:rsid w:val="00BD2D3A"/>
    <w:rsid w:val="00BD2FAC"/>
    <w:rsid w:val="00CC3BB2"/>
    <w:rsid w:val="00CD27E5"/>
    <w:rsid w:val="00CE40BC"/>
    <w:rsid w:val="00D25368"/>
    <w:rsid w:val="00D462E8"/>
    <w:rsid w:val="00D608BC"/>
    <w:rsid w:val="00E069CC"/>
    <w:rsid w:val="00E66736"/>
    <w:rsid w:val="00E85C32"/>
    <w:rsid w:val="00F66A54"/>
    <w:rsid w:val="00F673CD"/>
    <w:rsid w:val="00FB0787"/>
    <w:rsid w:val="00FD2743"/>
    <w:rsid w:val="00FE0767"/>
    <w:rsid w:val="00FE60DE"/>
    <w:rsid w:val="00FF04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50664"/>
  <w15:docId w15:val="{7AAC3FF8-06C6-416D-9CCC-64539695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E97"/>
    <w:pPr>
      <w:spacing w:after="0" w:line="240" w:lineRule="auto"/>
    </w:pPr>
    <w:rPr>
      <w:rFonts w:ascii="Comic Sans MS" w:eastAsia="Times New Roman" w:hAnsi="Comic Sans MS" w:cs="Times New Roman"/>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2E97"/>
    <w:pPr>
      <w:ind w:left="720"/>
      <w:contextualSpacing/>
    </w:pPr>
  </w:style>
  <w:style w:type="paragraph" w:styleId="Textedebulles">
    <w:name w:val="Balloon Text"/>
    <w:basedOn w:val="Normal"/>
    <w:link w:val="TextedebullesCar"/>
    <w:uiPriority w:val="99"/>
    <w:semiHidden/>
    <w:unhideWhenUsed/>
    <w:rsid w:val="00082163"/>
    <w:rPr>
      <w:rFonts w:ascii="Tahoma" w:hAnsi="Tahoma" w:cs="Tahoma"/>
      <w:sz w:val="16"/>
      <w:szCs w:val="16"/>
    </w:rPr>
  </w:style>
  <w:style w:type="character" w:customStyle="1" w:styleId="TextedebullesCar">
    <w:name w:val="Texte de bulles Car"/>
    <w:basedOn w:val="Policepardfaut"/>
    <w:link w:val="Textedebulles"/>
    <w:uiPriority w:val="99"/>
    <w:semiHidden/>
    <w:rsid w:val="00082163"/>
    <w:rPr>
      <w:rFonts w:ascii="Tahoma" w:eastAsia="Times New Roman" w:hAnsi="Tahoma" w:cs="Tahoma"/>
      <w:sz w:val="16"/>
      <w:szCs w:val="16"/>
      <w:lang w:eastAsia="fr-CA"/>
    </w:rPr>
  </w:style>
  <w:style w:type="paragraph" w:styleId="PrformatHTML">
    <w:name w:val="HTML Preformatted"/>
    <w:basedOn w:val="Normal"/>
    <w:link w:val="PrformatHTMLCar"/>
    <w:uiPriority w:val="99"/>
    <w:unhideWhenUsed/>
    <w:rsid w:val="00A93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A9311C"/>
    <w:rPr>
      <w:rFonts w:ascii="Courier New" w:eastAsia="Times New Roman" w:hAnsi="Courier New" w:cs="Courier New"/>
      <w:sz w:val="20"/>
      <w:szCs w:val="20"/>
      <w:lang w:eastAsia="fr-CA"/>
    </w:rPr>
  </w:style>
  <w:style w:type="paragraph" w:styleId="En-tte">
    <w:name w:val="header"/>
    <w:basedOn w:val="Normal"/>
    <w:link w:val="En-tteCar"/>
    <w:uiPriority w:val="99"/>
    <w:unhideWhenUsed/>
    <w:rsid w:val="001F688E"/>
    <w:pPr>
      <w:tabs>
        <w:tab w:val="center" w:pos="4320"/>
        <w:tab w:val="right" w:pos="8640"/>
      </w:tabs>
    </w:pPr>
  </w:style>
  <w:style w:type="character" w:customStyle="1" w:styleId="En-tteCar">
    <w:name w:val="En-tête Car"/>
    <w:basedOn w:val="Policepardfaut"/>
    <w:link w:val="En-tte"/>
    <w:uiPriority w:val="99"/>
    <w:rsid w:val="001F688E"/>
    <w:rPr>
      <w:rFonts w:ascii="Comic Sans MS" w:eastAsia="Times New Roman" w:hAnsi="Comic Sans MS" w:cs="Times New Roman"/>
      <w:szCs w:val="24"/>
      <w:lang w:eastAsia="fr-CA"/>
    </w:rPr>
  </w:style>
  <w:style w:type="paragraph" w:styleId="Pieddepage">
    <w:name w:val="footer"/>
    <w:basedOn w:val="Normal"/>
    <w:link w:val="PieddepageCar"/>
    <w:uiPriority w:val="99"/>
    <w:unhideWhenUsed/>
    <w:rsid w:val="001F688E"/>
    <w:pPr>
      <w:tabs>
        <w:tab w:val="center" w:pos="4320"/>
        <w:tab w:val="right" w:pos="8640"/>
      </w:tabs>
    </w:pPr>
  </w:style>
  <w:style w:type="character" w:customStyle="1" w:styleId="PieddepageCar">
    <w:name w:val="Pied de page Car"/>
    <w:basedOn w:val="Policepardfaut"/>
    <w:link w:val="Pieddepage"/>
    <w:uiPriority w:val="99"/>
    <w:rsid w:val="001F688E"/>
    <w:rPr>
      <w:rFonts w:ascii="Comic Sans MS" w:eastAsia="Times New Roman" w:hAnsi="Comic Sans MS" w:cs="Times New Roman"/>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93">
      <w:bodyDiv w:val="1"/>
      <w:marLeft w:val="0"/>
      <w:marRight w:val="0"/>
      <w:marTop w:val="0"/>
      <w:marBottom w:val="0"/>
      <w:divBdr>
        <w:top w:val="none" w:sz="0" w:space="0" w:color="auto"/>
        <w:left w:val="none" w:sz="0" w:space="0" w:color="auto"/>
        <w:bottom w:val="none" w:sz="0" w:space="0" w:color="auto"/>
        <w:right w:val="none" w:sz="0" w:space="0" w:color="auto"/>
      </w:divBdr>
    </w:div>
    <w:div w:id="162355816">
      <w:bodyDiv w:val="1"/>
      <w:marLeft w:val="0"/>
      <w:marRight w:val="0"/>
      <w:marTop w:val="0"/>
      <w:marBottom w:val="0"/>
      <w:divBdr>
        <w:top w:val="none" w:sz="0" w:space="0" w:color="auto"/>
        <w:left w:val="none" w:sz="0" w:space="0" w:color="auto"/>
        <w:bottom w:val="none" w:sz="0" w:space="0" w:color="auto"/>
        <w:right w:val="none" w:sz="0" w:space="0" w:color="auto"/>
      </w:divBdr>
      <w:divsChild>
        <w:div w:id="567963920">
          <w:marLeft w:val="0"/>
          <w:marRight w:val="0"/>
          <w:marTop w:val="0"/>
          <w:marBottom w:val="0"/>
          <w:divBdr>
            <w:top w:val="none" w:sz="0" w:space="0" w:color="auto"/>
            <w:left w:val="none" w:sz="0" w:space="0" w:color="auto"/>
            <w:bottom w:val="none" w:sz="0" w:space="0" w:color="auto"/>
            <w:right w:val="none" w:sz="0" w:space="0" w:color="auto"/>
          </w:divBdr>
          <w:divsChild>
            <w:div w:id="497035394">
              <w:marLeft w:val="0"/>
              <w:marRight w:val="0"/>
              <w:marTop w:val="0"/>
              <w:marBottom w:val="0"/>
              <w:divBdr>
                <w:top w:val="none" w:sz="0" w:space="0" w:color="auto"/>
                <w:left w:val="none" w:sz="0" w:space="0" w:color="auto"/>
                <w:bottom w:val="none" w:sz="0" w:space="0" w:color="auto"/>
                <w:right w:val="none" w:sz="0" w:space="0" w:color="auto"/>
              </w:divBdr>
              <w:divsChild>
                <w:div w:id="156140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24439">
      <w:bodyDiv w:val="1"/>
      <w:marLeft w:val="0"/>
      <w:marRight w:val="0"/>
      <w:marTop w:val="0"/>
      <w:marBottom w:val="0"/>
      <w:divBdr>
        <w:top w:val="none" w:sz="0" w:space="0" w:color="auto"/>
        <w:left w:val="none" w:sz="0" w:space="0" w:color="auto"/>
        <w:bottom w:val="none" w:sz="0" w:space="0" w:color="auto"/>
        <w:right w:val="none" w:sz="0" w:space="0" w:color="auto"/>
      </w:divBdr>
      <w:divsChild>
        <w:div w:id="352197535">
          <w:marLeft w:val="0"/>
          <w:marRight w:val="0"/>
          <w:marTop w:val="0"/>
          <w:marBottom w:val="0"/>
          <w:divBdr>
            <w:top w:val="none" w:sz="0" w:space="0" w:color="auto"/>
            <w:left w:val="none" w:sz="0" w:space="0" w:color="auto"/>
            <w:bottom w:val="none" w:sz="0" w:space="0" w:color="auto"/>
            <w:right w:val="none" w:sz="0" w:space="0" w:color="auto"/>
          </w:divBdr>
          <w:divsChild>
            <w:div w:id="606741724">
              <w:marLeft w:val="0"/>
              <w:marRight w:val="0"/>
              <w:marTop w:val="0"/>
              <w:marBottom w:val="0"/>
              <w:divBdr>
                <w:top w:val="none" w:sz="0" w:space="0" w:color="auto"/>
                <w:left w:val="none" w:sz="0" w:space="0" w:color="auto"/>
                <w:bottom w:val="none" w:sz="0" w:space="0" w:color="auto"/>
                <w:right w:val="none" w:sz="0" w:space="0" w:color="auto"/>
              </w:divBdr>
              <w:divsChild>
                <w:div w:id="20445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43527">
      <w:bodyDiv w:val="1"/>
      <w:marLeft w:val="0"/>
      <w:marRight w:val="0"/>
      <w:marTop w:val="0"/>
      <w:marBottom w:val="0"/>
      <w:divBdr>
        <w:top w:val="none" w:sz="0" w:space="0" w:color="auto"/>
        <w:left w:val="none" w:sz="0" w:space="0" w:color="auto"/>
        <w:bottom w:val="none" w:sz="0" w:space="0" w:color="auto"/>
        <w:right w:val="none" w:sz="0" w:space="0" w:color="auto"/>
      </w:divBdr>
    </w:div>
    <w:div w:id="188887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A8895-60F3-4E44-98D4-E743549C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594</Words>
  <Characters>3269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Grenier</dc:creator>
  <cp:lastModifiedBy>Louise Poulin</cp:lastModifiedBy>
  <cp:revision>17</cp:revision>
  <cp:lastPrinted>2024-02-20T18:35:00Z</cp:lastPrinted>
  <dcterms:created xsi:type="dcterms:W3CDTF">2024-02-20T18:41:00Z</dcterms:created>
  <dcterms:modified xsi:type="dcterms:W3CDTF">2024-02-20T19:26:00Z</dcterms:modified>
</cp:coreProperties>
</file>