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D06FE8">
      <w:pPr>
        <w:spacing w:after="0" w:line="252" w:lineRule="auto"/>
        <w:jc w:val="center"/>
        <w:outlineLvl w:val="0"/>
        <w:rPr>
          <w:rFonts w:cstheme="minorHAnsi"/>
          <w:b/>
        </w:rPr>
      </w:pPr>
      <w:r w:rsidRPr="009955D3">
        <w:rPr>
          <w:rFonts w:cstheme="minorHAnsi"/>
          <w:b/>
        </w:rPr>
        <w:t>MUNICIPALITÉ DE GRENVILLE-SUR-LA-ROUGE</w:t>
      </w:r>
    </w:p>
    <w:p w14:paraId="4375A247" w14:textId="77777777" w:rsidR="00B76785" w:rsidRPr="009955D3" w:rsidRDefault="00B76785" w:rsidP="00D06FE8">
      <w:pPr>
        <w:spacing w:after="0" w:line="252" w:lineRule="auto"/>
        <w:jc w:val="center"/>
        <w:rPr>
          <w:rFonts w:cstheme="minorHAnsi"/>
        </w:rPr>
      </w:pPr>
    </w:p>
    <w:p w14:paraId="12DF5C48" w14:textId="672158B2" w:rsidR="00B76785" w:rsidRPr="009955D3" w:rsidRDefault="00B76785" w:rsidP="00D06FE8">
      <w:pPr>
        <w:spacing w:after="0" w:line="252" w:lineRule="auto"/>
        <w:jc w:val="both"/>
        <w:rPr>
          <w:rFonts w:cstheme="minorHAnsi"/>
        </w:rPr>
      </w:pPr>
      <w:r w:rsidRPr="009955D3">
        <w:rPr>
          <w:rFonts w:cstheme="minorHAnsi"/>
        </w:rPr>
        <w:t xml:space="preserve">Procès-verbal de la séance 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EF6767">
        <w:rPr>
          <w:rFonts w:cstheme="minorHAnsi"/>
        </w:rPr>
        <w:t>8 août</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19h00.</w:t>
      </w:r>
    </w:p>
    <w:p w14:paraId="1DE3EB82" w14:textId="77777777" w:rsidR="00B76785" w:rsidRPr="009955D3" w:rsidRDefault="00B76785" w:rsidP="00D06FE8">
      <w:pPr>
        <w:spacing w:after="0" w:line="252" w:lineRule="auto"/>
        <w:jc w:val="both"/>
        <w:rPr>
          <w:rFonts w:cstheme="minorHAnsi"/>
        </w:rPr>
      </w:pPr>
    </w:p>
    <w:p w14:paraId="4BCE9A4A" w14:textId="6C7C658C" w:rsidR="00B76785" w:rsidRPr="009955D3" w:rsidRDefault="00B76785" w:rsidP="00D06FE8">
      <w:pPr>
        <w:spacing w:after="0" w:line="252" w:lineRule="auto"/>
        <w:jc w:val="both"/>
        <w:rPr>
          <w:rFonts w:cstheme="minorHAnsi"/>
          <w:i/>
          <w:lang w:val="en-CA"/>
        </w:rPr>
      </w:pPr>
      <w:r w:rsidRPr="009955D3">
        <w:rPr>
          <w:rFonts w:cstheme="minorHAnsi"/>
          <w:i/>
          <w:lang w:val="en-CA"/>
        </w:rPr>
        <w:t xml:space="preserve">Minutes of the regular council sitting of the Municipality of Grenville-sur-la-Rouge, held at Grenville-sur-la-Rouge’s city hall, </w:t>
      </w:r>
      <w:r w:rsidR="00EF6767">
        <w:rPr>
          <w:rFonts w:cstheme="minorHAnsi"/>
          <w:i/>
          <w:lang w:val="en-CA"/>
        </w:rPr>
        <w:t>on August 8,</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EF6767">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1049D1C3" w14:textId="77777777" w:rsidR="00BD5CE3" w:rsidRPr="009955D3" w:rsidRDefault="00BD5CE3" w:rsidP="00D06FE8">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D5CE3" w:rsidRPr="009955D3" w14:paraId="6D01CB79" w14:textId="77777777" w:rsidTr="00E864CB">
        <w:tc>
          <w:tcPr>
            <w:tcW w:w="1763" w:type="dxa"/>
          </w:tcPr>
          <w:p w14:paraId="7B00E2AE" w14:textId="28C427BE" w:rsidR="00BD5CE3" w:rsidRPr="009955D3" w:rsidRDefault="00BD5CE3" w:rsidP="00D06FE8">
            <w:pPr>
              <w:spacing w:line="252" w:lineRule="auto"/>
              <w:rPr>
                <w:rFonts w:cstheme="minorHAnsi"/>
              </w:rPr>
            </w:pPr>
            <w:r w:rsidRPr="009955D3">
              <w:rPr>
                <w:rFonts w:cstheme="minorHAnsi"/>
                <w:b/>
              </w:rPr>
              <w:t>Présents</w:t>
            </w:r>
          </w:p>
        </w:tc>
        <w:tc>
          <w:tcPr>
            <w:tcW w:w="3004" w:type="dxa"/>
          </w:tcPr>
          <w:p w14:paraId="6C0519EE" w14:textId="77777777" w:rsidR="00BD5CE3" w:rsidRPr="009955D3" w:rsidRDefault="00BD5CE3" w:rsidP="00D06FE8">
            <w:pPr>
              <w:spacing w:line="252" w:lineRule="auto"/>
              <w:rPr>
                <w:rFonts w:cstheme="minorHAnsi"/>
              </w:rPr>
            </w:pPr>
            <w:r w:rsidRPr="009955D3">
              <w:rPr>
                <w:rFonts w:cstheme="minorHAnsi"/>
              </w:rPr>
              <w:t>Le maire :</w:t>
            </w:r>
          </w:p>
        </w:tc>
        <w:tc>
          <w:tcPr>
            <w:tcW w:w="2869" w:type="dxa"/>
          </w:tcPr>
          <w:p w14:paraId="1AC0AEE2" w14:textId="77777777" w:rsidR="00BD5CE3" w:rsidRPr="009955D3" w:rsidRDefault="00BD5CE3" w:rsidP="00D06FE8">
            <w:pPr>
              <w:spacing w:line="252" w:lineRule="auto"/>
              <w:rPr>
                <w:rFonts w:cstheme="minorHAnsi"/>
              </w:rPr>
            </w:pPr>
            <w:r w:rsidRPr="009955D3">
              <w:rPr>
                <w:rFonts w:cstheme="minorHAnsi"/>
              </w:rPr>
              <w:t>Tom Arnold</w:t>
            </w:r>
          </w:p>
        </w:tc>
      </w:tr>
      <w:tr w:rsidR="00BD5CE3" w:rsidRPr="009955D3" w14:paraId="27D03D71" w14:textId="77777777" w:rsidTr="00E864CB">
        <w:tc>
          <w:tcPr>
            <w:tcW w:w="1763" w:type="dxa"/>
          </w:tcPr>
          <w:p w14:paraId="78E7C3B6" w14:textId="77777777" w:rsidR="00BD5CE3" w:rsidRPr="009955D3" w:rsidRDefault="00BD5CE3" w:rsidP="00D06FE8">
            <w:pPr>
              <w:spacing w:line="252" w:lineRule="auto"/>
              <w:rPr>
                <w:rFonts w:cstheme="minorHAnsi"/>
                <w:b/>
                <w:i/>
              </w:rPr>
            </w:pPr>
            <w:r w:rsidRPr="009955D3">
              <w:rPr>
                <w:rFonts w:cstheme="minorHAnsi"/>
                <w:b/>
                <w:i/>
              </w:rPr>
              <w:t>Presents</w:t>
            </w:r>
          </w:p>
        </w:tc>
        <w:tc>
          <w:tcPr>
            <w:tcW w:w="3004" w:type="dxa"/>
          </w:tcPr>
          <w:p w14:paraId="6E4C068A" w14:textId="77777777" w:rsidR="00BD5CE3" w:rsidRPr="009955D3" w:rsidRDefault="00BD5CE3" w:rsidP="00D06FE8">
            <w:pPr>
              <w:spacing w:line="252" w:lineRule="auto"/>
              <w:rPr>
                <w:rFonts w:cstheme="minorHAnsi"/>
              </w:rPr>
            </w:pPr>
          </w:p>
        </w:tc>
        <w:tc>
          <w:tcPr>
            <w:tcW w:w="2869" w:type="dxa"/>
          </w:tcPr>
          <w:p w14:paraId="75A3CBD9" w14:textId="77777777" w:rsidR="00BD5CE3" w:rsidRPr="009955D3" w:rsidRDefault="00BD5CE3" w:rsidP="00D06FE8">
            <w:pPr>
              <w:spacing w:line="252" w:lineRule="auto"/>
              <w:rPr>
                <w:rFonts w:cstheme="minorHAnsi"/>
              </w:rPr>
            </w:pPr>
          </w:p>
        </w:tc>
      </w:tr>
      <w:tr w:rsidR="00BD5CE3" w:rsidRPr="009955D3" w14:paraId="06638086" w14:textId="77777777" w:rsidTr="00E864CB">
        <w:tc>
          <w:tcPr>
            <w:tcW w:w="1763" w:type="dxa"/>
          </w:tcPr>
          <w:p w14:paraId="7AD1EA65" w14:textId="77777777" w:rsidR="00BD5CE3" w:rsidRPr="009955D3" w:rsidRDefault="00BD5CE3" w:rsidP="00D06FE8">
            <w:pPr>
              <w:spacing w:line="252" w:lineRule="auto"/>
              <w:rPr>
                <w:rFonts w:cstheme="minorHAnsi"/>
                <w:b/>
              </w:rPr>
            </w:pPr>
          </w:p>
        </w:tc>
        <w:tc>
          <w:tcPr>
            <w:tcW w:w="3004" w:type="dxa"/>
          </w:tcPr>
          <w:p w14:paraId="621A166E" w14:textId="77777777" w:rsidR="00BD5CE3" w:rsidRPr="009955D3" w:rsidRDefault="00BD5CE3" w:rsidP="00D06FE8">
            <w:pPr>
              <w:spacing w:line="252" w:lineRule="auto"/>
              <w:rPr>
                <w:rFonts w:cstheme="minorHAnsi"/>
              </w:rPr>
            </w:pPr>
            <w:r w:rsidRPr="009955D3">
              <w:rPr>
                <w:rFonts w:cstheme="minorHAnsi"/>
              </w:rPr>
              <w:t>Les conseillères :</w:t>
            </w:r>
          </w:p>
        </w:tc>
        <w:tc>
          <w:tcPr>
            <w:tcW w:w="2869" w:type="dxa"/>
          </w:tcPr>
          <w:p w14:paraId="1DDB6FFA" w14:textId="77777777" w:rsidR="00BD5CE3" w:rsidRPr="009955D3" w:rsidRDefault="00BD5CE3" w:rsidP="00D06FE8">
            <w:pPr>
              <w:spacing w:line="252" w:lineRule="auto"/>
              <w:rPr>
                <w:rFonts w:cstheme="minorHAnsi"/>
              </w:rPr>
            </w:pPr>
            <w:r w:rsidRPr="009955D3">
              <w:rPr>
                <w:rFonts w:cstheme="minorHAnsi"/>
              </w:rPr>
              <w:t>Manon Jutras</w:t>
            </w:r>
          </w:p>
        </w:tc>
      </w:tr>
      <w:tr w:rsidR="00BD5CE3" w:rsidRPr="009955D3" w14:paraId="76500157" w14:textId="77777777" w:rsidTr="00E864CB">
        <w:tc>
          <w:tcPr>
            <w:tcW w:w="1763" w:type="dxa"/>
          </w:tcPr>
          <w:p w14:paraId="324638B9" w14:textId="77777777" w:rsidR="00BD5CE3" w:rsidRPr="009955D3" w:rsidRDefault="00BD5CE3" w:rsidP="00D06FE8">
            <w:pPr>
              <w:spacing w:line="252" w:lineRule="auto"/>
              <w:rPr>
                <w:rFonts w:cstheme="minorHAnsi"/>
                <w:b/>
              </w:rPr>
            </w:pPr>
          </w:p>
        </w:tc>
        <w:tc>
          <w:tcPr>
            <w:tcW w:w="3004" w:type="dxa"/>
          </w:tcPr>
          <w:p w14:paraId="4AFAD2D8" w14:textId="77777777" w:rsidR="00BD5CE3" w:rsidRPr="009955D3" w:rsidRDefault="00BD5CE3" w:rsidP="00D06FE8">
            <w:pPr>
              <w:spacing w:line="252" w:lineRule="auto"/>
              <w:rPr>
                <w:rFonts w:cstheme="minorHAnsi"/>
              </w:rPr>
            </w:pPr>
          </w:p>
        </w:tc>
        <w:tc>
          <w:tcPr>
            <w:tcW w:w="2869" w:type="dxa"/>
          </w:tcPr>
          <w:p w14:paraId="6B7B5A9C" w14:textId="77777777" w:rsidR="00BD5CE3" w:rsidRPr="009955D3" w:rsidRDefault="00BD5CE3" w:rsidP="00D06FE8">
            <w:pPr>
              <w:spacing w:line="252" w:lineRule="auto"/>
              <w:rPr>
                <w:rFonts w:cstheme="minorHAnsi"/>
              </w:rPr>
            </w:pPr>
            <w:r w:rsidRPr="009955D3">
              <w:rPr>
                <w:rFonts w:cstheme="minorHAnsi"/>
              </w:rPr>
              <w:t>Isabelle Brisson</w:t>
            </w:r>
          </w:p>
        </w:tc>
      </w:tr>
      <w:tr w:rsidR="00BD5CE3" w:rsidRPr="00AC45F0" w14:paraId="6A6FE29A" w14:textId="77777777" w:rsidTr="00E864CB">
        <w:tc>
          <w:tcPr>
            <w:tcW w:w="1763" w:type="dxa"/>
          </w:tcPr>
          <w:p w14:paraId="76504B62" w14:textId="77777777" w:rsidR="00BD5CE3" w:rsidRPr="009955D3" w:rsidRDefault="00BD5CE3" w:rsidP="00D06FE8">
            <w:pPr>
              <w:spacing w:line="252" w:lineRule="auto"/>
              <w:rPr>
                <w:rFonts w:cstheme="minorHAnsi"/>
                <w:b/>
              </w:rPr>
            </w:pPr>
          </w:p>
        </w:tc>
        <w:tc>
          <w:tcPr>
            <w:tcW w:w="3004" w:type="dxa"/>
          </w:tcPr>
          <w:p w14:paraId="0168D449" w14:textId="77777777" w:rsidR="00BD5CE3" w:rsidRPr="009955D3" w:rsidRDefault="00BD5CE3" w:rsidP="00D06FE8">
            <w:pPr>
              <w:spacing w:line="252" w:lineRule="auto"/>
              <w:rPr>
                <w:rFonts w:cstheme="minorHAnsi"/>
              </w:rPr>
            </w:pPr>
            <w:r w:rsidRPr="009955D3">
              <w:rPr>
                <w:rFonts w:cstheme="minorHAnsi"/>
              </w:rPr>
              <w:t>Les conseillers :</w:t>
            </w:r>
          </w:p>
        </w:tc>
        <w:tc>
          <w:tcPr>
            <w:tcW w:w="2869" w:type="dxa"/>
          </w:tcPr>
          <w:p w14:paraId="2DA4945E" w14:textId="77777777" w:rsidR="00BD5CE3" w:rsidRPr="009955D3" w:rsidRDefault="00BD5CE3" w:rsidP="00D06FE8">
            <w:pPr>
              <w:spacing w:line="252" w:lineRule="auto"/>
              <w:rPr>
                <w:rFonts w:cstheme="minorHAnsi"/>
                <w:lang w:val="en-CA"/>
              </w:rPr>
            </w:pPr>
            <w:r w:rsidRPr="009955D3">
              <w:rPr>
                <w:rFonts w:cstheme="minorHAnsi"/>
                <w:lang w:val="en-CA"/>
              </w:rPr>
              <w:t>Carl Woodbury</w:t>
            </w:r>
          </w:p>
          <w:p w14:paraId="1DDC9532" w14:textId="77777777" w:rsidR="00BD5CE3" w:rsidRPr="009955D3" w:rsidRDefault="00BD5CE3" w:rsidP="00D06FE8">
            <w:pPr>
              <w:spacing w:line="252" w:lineRule="auto"/>
              <w:rPr>
                <w:rFonts w:cstheme="minorHAnsi"/>
                <w:lang w:val="en-CA"/>
              </w:rPr>
            </w:pPr>
            <w:r w:rsidRPr="009955D3">
              <w:rPr>
                <w:rFonts w:cstheme="minorHAnsi"/>
                <w:lang w:val="en-CA"/>
              </w:rPr>
              <w:t>Denis Fillion</w:t>
            </w:r>
          </w:p>
          <w:p w14:paraId="3254633D" w14:textId="77777777" w:rsidR="00BD5CE3" w:rsidRPr="009955D3" w:rsidRDefault="00BD5CE3" w:rsidP="00D06FE8">
            <w:pPr>
              <w:spacing w:line="252" w:lineRule="auto"/>
              <w:rPr>
                <w:rFonts w:cstheme="minorHAnsi"/>
                <w:lang w:val="en-CA"/>
              </w:rPr>
            </w:pPr>
            <w:r w:rsidRPr="009955D3">
              <w:rPr>
                <w:rFonts w:cstheme="minorHAnsi"/>
                <w:lang w:val="en-CA"/>
              </w:rPr>
              <w:t>Patrice Deslongchamps</w:t>
            </w:r>
          </w:p>
        </w:tc>
      </w:tr>
      <w:tr w:rsidR="00BD5CE3" w:rsidRPr="00AC45F0" w14:paraId="0D32FF8F" w14:textId="77777777" w:rsidTr="00E864CB">
        <w:tc>
          <w:tcPr>
            <w:tcW w:w="1763" w:type="dxa"/>
          </w:tcPr>
          <w:p w14:paraId="6155226B" w14:textId="77777777" w:rsidR="00BD5CE3" w:rsidRPr="009955D3" w:rsidRDefault="00BD5CE3" w:rsidP="00D06FE8">
            <w:pPr>
              <w:spacing w:line="252" w:lineRule="auto"/>
              <w:rPr>
                <w:rFonts w:cstheme="minorHAnsi"/>
                <w:b/>
                <w:lang w:val="en-CA"/>
              </w:rPr>
            </w:pPr>
          </w:p>
        </w:tc>
        <w:tc>
          <w:tcPr>
            <w:tcW w:w="3004" w:type="dxa"/>
          </w:tcPr>
          <w:p w14:paraId="1A165DC2" w14:textId="77777777" w:rsidR="00BD5CE3" w:rsidRPr="009955D3" w:rsidRDefault="00BD5CE3" w:rsidP="00D06FE8">
            <w:pPr>
              <w:spacing w:line="252" w:lineRule="auto"/>
              <w:rPr>
                <w:rFonts w:cstheme="minorHAnsi"/>
                <w:lang w:val="en-CA"/>
              </w:rPr>
            </w:pPr>
          </w:p>
        </w:tc>
        <w:tc>
          <w:tcPr>
            <w:tcW w:w="2869" w:type="dxa"/>
          </w:tcPr>
          <w:p w14:paraId="67178AC1" w14:textId="77777777" w:rsidR="00BD5CE3" w:rsidRPr="009955D3" w:rsidRDefault="00BD5CE3" w:rsidP="00D06FE8">
            <w:pPr>
              <w:spacing w:line="252" w:lineRule="auto"/>
              <w:rPr>
                <w:rFonts w:cstheme="minorHAnsi"/>
                <w:lang w:val="en-CA"/>
              </w:rPr>
            </w:pPr>
          </w:p>
        </w:tc>
      </w:tr>
      <w:tr w:rsidR="00BD5CE3" w:rsidRPr="009955D3" w14:paraId="629FDA22" w14:textId="77777777" w:rsidTr="00E864CB">
        <w:tc>
          <w:tcPr>
            <w:tcW w:w="1763" w:type="dxa"/>
          </w:tcPr>
          <w:p w14:paraId="7882C492" w14:textId="77777777" w:rsidR="00BD5CE3" w:rsidRPr="009955D3" w:rsidRDefault="00BD5CE3" w:rsidP="00D06FE8">
            <w:pPr>
              <w:spacing w:line="252" w:lineRule="auto"/>
              <w:rPr>
                <w:rFonts w:cstheme="minorHAnsi"/>
                <w:b/>
                <w:lang w:val="en-CA"/>
              </w:rPr>
            </w:pPr>
          </w:p>
        </w:tc>
        <w:tc>
          <w:tcPr>
            <w:tcW w:w="3004" w:type="dxa"/>
          </w:tcPr>
          <w:p w14:paraId="4BBC1B03" w14:textId="77777777" w:rsidR="00BD5CE3" w:rsidRPr="009955D3" w:rsidRDefault="00BD5CE3" w:rsidP="00D06FE8">
            <w:pPr>
              <w:spacing w:line="252" w:lineRule="auto"/>
              <w:rPr>
                <w:rFonts w:cstheme="minorHAnsi"/>
              </w:rPr>
            </w:pPr>
            <w:r w:rsidRPr="009955D3">
              <w:rPr>
                <w:rFonts w:cstheme="minorHAnsi"/>
              </w:rPr>
              <w:t>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p>
        </w:tc>
        <w:tc>
          <w:tcPr>
            <w:tcW w:w="2869" w:type="dxa"/>
          </w:tcPr>
          <w:p w14:paraId="0A65133E" w14:textId="77777777" w:rsidR="00BD5CE3" w:rsidRPr="009955D3" w:rsidRDefault="00BD5CE3" w:rsidP="00D06FE8">
            <w:pPr>
              <w:spacing w:line="252" w:lineRule="auto"/>
              <w:rPr>
                <w:rFonts w:cstheme="minorHAnsi"/>
              </w:rPr>
            </w:pPr>
            <w:r>
              <w:rPr>
                <w:rFonts w:cstheme="minorHAnsi"/>
              </w:rPr>
              <w:t>Myrian Nadon</w:t>
            </w:r>
          </w:p>
        </w:tc>
      </w:tr>
      <w:tr w:rsidR="00BD5CE3" w:rsidRPr="009955D3" w14:paraId="58E74731" w14:textId="77777777" w:rsidTr="00E864CB">
        <w:tc>
          <w:tcPr>
            <w:tcW w:w="1763" w:type="dxa"/>
          </w:tcPr>
          <w:p w14:paraId="2980356D" w14:textId="4A1A0D36" w:rsidR="00BD5CE3" w:rsidRPr="009955D3" w:rsidRDefault="00AC45F0" w:rsidP="00D06FE8">
            <w:pPr>
              <w:spacing w:line="252" w:lineRule="auto"/>
              <w:rPr>
                <w:rFonts w:cstheme="minorHAnsi"/>
                <w:b/>
              </w:rPr>
            </w:pPr>
            <w:r>
              <w:rPr>
                <w:rFonts w:cstheme="minorHAnsi"/>
                <w:b/>
              </w:rPr>
              <w:t>Absente</w:t>
            </w:r>
          </w:p>
        </w:tc>
        <w:tc>
          <w:tcPr>
            <w:tcW w:w="3004" w:type="dxa"/>
          </w:tcPr>
          <w:p w14:paraId="368E5FBB" w14:textId="6ED78D54" w:rsidR="00BD5CE3" w:rsidRPr="009955D3" w:rsidRDefault="00AC45F0" w:rsidP="00D06FE8">
            <w:pPr>
              <w:spacing w:line="252" w:lineRule="auto"/>
              <w:rPr>
                <w:rFonts w:cstheme="minorHAnsi"/>
              </w:rPr>
            </w:pPr>
            <w:r>
              <w:rPr>
                <w:rFonts w:cstheme="minorHAnsi"/>
              </w:rPr>
              <w:t>La conseillère</w:t>
            </w:r>
          </w:p>
        </w:tc>
        <w:tc>
          <w:tcPr>
            <w:tcW w:w="2869" w:type="dxa"/>
          </w:tcPr>
          <w:p w14:paraId="0EFB4734" w14:textId="5E51CB13" w:rsidR="00BD5CE3" w:rsidRPr="009955D3" w:rsidRDefault="00AC45F0" w:rsidP="00D06FE8">
            <w:pPr>
              <w:spacing w:line="252" w:lineRule="auto"/>
              <w:rPr>
                <w:rFonts w:cstheme="minorHAnsi"/>
              </w:rPr>
            </w:pPr>
            <w:r w:rsidRPr="009955D3">
              <w:rPr>
                <w:rFonts w:cstheme="minorHAnsi"/>
              </w:rPr>
              <w:t>Natalia Czarnecka</w:t>
            </w:r>
          </w:p>
        </w:tc>
      </w:tr>
    </w:tbl>
    <w:p w14:paraId="3BA31092" w14:textId="77777777" w:rsidR="00BD5CE3" w:rsidRPr="009955D3" w:rsidRDefault="00BD5CE3" w:rsidP="00D06FE8">
      <w:pPr>
        <w:spacing w:after="0" w:line="252" w:lineRule="auto"/>
        <w:rPr>
          <w:rFonts w:cstheme="minorHAnsi"/>
          <w:b/>
          <w:u w:val="single"/>
        </w:rPr>
      </w:pPr>
    </w:p>
    <w:p w14:paraId="79BF8ED9" w14:textId="77777777" w:rsidR="00BD5CE3" w:rsidRPr="009955D3" w:rsidRDefault="00BD5CE3" w:rsidP="00D06FE8">
      <w:pPr>
        <w:spacing w:after="0" w:line="252"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44D8048E" w14:textId="77777777" w:rsidR="00BD5CE3" w:rsidRPr="009955D3" w:rsidRDefault="00BD5CE3" w:rsidP="00D06FE8">
      <w:pPr>
        <w:spacing w:after="0" w:line="252" w:lineRule="auto"/>
        <w:rPr>
          <w:rFonts w:cstheme="minorHAnsi"/>
        </w:rPr>
      </w:pPr>
    </w:p>
    <w:p w14:paraId="2E33A0D1" w14:textId="5BE3AD3D" w:rsidR="00BD5CE3" w:rsidRPr="009955D3" w:rsidRDefault="00BD5CE3" w:rsidP="00D06FE8">
      <w:pPr>
        <w:spacing w:after="0" w:line="252" w:lineRule="auto"/>
        <w:jc w:val="both"/>
        <w:rPr>
          <w:rFonts w:cstheme="minorHAnsi"/>
        </w:rPr>
      </w:pPr>
      <w:r w:rsidRPr="009955D3">
        <w:rPr>
          <w:rFonts w:cstheme="minorHAnsi"/>
        </w:rPr>
        <w:t>Après constatation du quorum, la séance est ouverte à 19h0</w:t>
      </w:r>
      <w:r w:rsidR="00EF6767">
        <w:rPr>
          <w:rFonts w:cstheme="minorHAnsi"/>
        </w:rPr>
        <w:t>3</w:t>
      </w:r>
      <w:r w:rsidRPr="009955D3">
        <w:rPr>
          <w:rFonts w:cstheme="minorHAnsi"/>
        </w:rPr>
        <w:t xml:space="preserve"> par M. Tom Arnold, maire de la Municipalité de Grenville-sur-la-Rouge. 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r w:rsidRPr="009955D3">
        <w:rPr>
          <w:rFonts w:cstheme="minorHAnsi"/>
        </w:rPr>
        <w:t xml:space="preserve">, </w:t>
      </w:r>
      <w:r w:rsidRPr="003857C6">
        <w:rPr>
          <w:rFonts w:cstheme="minorHAnsi"/>
        </w:rPr>
        <w:t>M</w:t>
      </w:r>
      <w:r>
        <w:rPr>
          <w:rFonts w:cstheme="minorHAnsi"/>
        </w:rPr>
        <w:t>me</w:t>
      </w:r>
      <w:r w:rsidRPr="003857C6">
        <w:rPr>
          <w:rFonts w:cstheme="minorHAnsi"/>
        </w:rPr>
        <w:t xml:space="preserve"> </w:t>
      </w:r>
      <w:r>
        <w:rPr>
          <w:rFonts w:cstheme="minorHAnsi"/>
        </w:rPr>
        <w:t>Myrian Nadon</w:t>
      </w:r>
      <w:r w:rsidRPr="009955D3">
        <w:rPr>
          <w:rFonts w:cstheme="minorHAnsi"/>
        </w:rPr>
        <w:t>, est présent</w:t>
      </w:r>
      <w:r>
        <w:rPr>
          <w:rFonts w:cstheme="minorHAnsi"/>
        </w:rPr>
        <w:t>e et</w:t>
      </w:r>
      <w:r w:rsidRPr="009955D3">
        <w:rPr>
          <w:rFonts w:cstheme="minorHAnsi"/>
        </w:rPr>
        <w:t xml:space="preserve"> agit à titre de secrétaire d’assemblée.</w:t>
      </w:r>
    </w:p>
    <w:p w14:paraId="0DAD349E" w14:textId="77777777" w:rsidR="00BD5CE3" w:rsidRPr="009955D3" w:rsidRDefault="00BD5CE3" w:rsidP="00D06FE8">
      <w:pPr>
        <w:spacing w:after="0" w:line="252" w:lineRule="auto"/>
        <w:jc w:val="both"/>
        <w:rPr>
          <w:rFonts w:cstheme="minorHAnsi"/>
        </w:rPr>
      </w:pPr>
    </w:p>
    <w:p w14:paraId="47CA3376" w14:textId="77777777" w:rsidR="00EF6767" w:rsidRDefault="00BD5CE3" w:rsidP="00D06FE8">
      <w:pPr>
        <w:spacing w:after="0" w:line="252" w:lineRule="auto"/>
        <w:jc w:val="both"/>
        <w:rPr>
          <w:rFonts w:cstheme="minorHAnsi"/>
          <w:i/>
          <w:lang w:val="en-CA"/>
        </w:rPr>
      </w:pPr>
      <w:r w:rsidRPr="009955D3">
        <w:rPr>
          <w:rFonts w:cstheme="minorHAnsi"/>
          <w:i/>
          <w:lang w:val="en-CA"/>
        </w:rPr>
        <w:t>After finding of quorum, the regular sitting is open at 7:0</w:t>
      </w:r>
      <w:r w:rsidR="00EF6767">
        <w:rPr>
          <w:rFonts w:cstheme="minorHAnsi"/>
          <w:i/>
          <w:lang w:val="en-CA"/>
        </w:rPr>
        <w:t>3</w:t>
      </w:r>
      <w:r w:rsidRPr="009955D3">
        <w:rPr>
          <w:rFonts w:cstheme="minorHAnsi"/>
          <w:i/>
          <w:lang w:val="en-CA"/>
        </w:rPr>
        <w:t xml:space="preserve"> pm by Mr. Tom Arnold, mayor of the Municipality of Grenville-sur-la-Rouge. The director general, </w:t>
      </w:r>
      <w:r w:rsidRPr="006376FC">
        <w:rPr>
          <w:rFonts w:cstheme="minorHAnsi"/>
          <w:i/>
          <w:lang w:val="en-CA"/>
        </w:rPr>
        <w:t>Mr</w:t>
      </w:r>
      <w:r>
        <w:rPr>
          <w:rFonts w:cstheme="minorHAnsi"/>
          <w:i/>
          <w:lang w:val="en-CA"/>
        </w:rPr>
        <w:t>s</w:t>
      </w:r>
      <w:r w:rsidRPr="006376FC">
        <w:rPr>
          <w:rFonts w:cstheme="minorHAnsi"/>
          <w:i/>
          <w:lang w:val="en-CA"/>
        </w:rPr>
        <w:t xml:space="preserve">. </w:t>
      </w:r>
      <w:r>
        <w:rPr>
          <w:rFonts w:cstheme="minorHAnsi"/>
          <w:i/>
          <w:lang w:val="en-CA"/>
        </w:rPr>
        <w:t>Myrian Nadon</w:t>
      </w:r>
      <w:r w:rsidRPr="009955D3">
        <w:rPr>
          <w:rFonts w:cstheme="minorHAnsi"/>
          <w:i/>
          <w:lang w:val="en-CA"/>
        </w:rPr>
        <w:t>, is present</w:t>
      </w:r>
      <w:r>
        <w:rPr>
          <w:rFonts w:cstheme="minorHAnsi"/>
          <w:i/>
          <w:lang w:val="en-CA"/>
        </w:rPr>
        <w:t xml:space="preserve"> and </w:t>
      </w:r>
      <w:r w:rsidRPr="009955D3">
        <w:rPr>
          <w:rFonts w:cstheme="minorHAnsi"/>
          <w:i/>
          <w:lang w:val="en-CA"/>
        </w:rPr>
        <w:t xml:space="preserve">acts as secretary of the meeting. </w:t>
      </w:r>
    </w:p>
    <w:p w14:paraId="32A1445B" w14:textId="77777777" w:rsidR="00EF6767" w:rsidRDefault="00EF6767" w:rsidP="00D06FE8">
      <w:pPr>
        <w:spacing w:after="0" w:line="252" w:lineRule="auto"/>
        <w:jc w:val="both"/>
        <w:rPr>
          <w:rFonts w:cstheme="minorHAnsi"/>
          <w:i/>
          <w:lang w:val="en-CA"/>
        </w:rPr>
      </w:pPr>
    </w:p>
    <w:p w14:paraId="6449728F" w14:textId="6A48A46B" w:rsidR="00EF6767" w:rsidRPr="00EF6767" w:rsidRDefault="00EF6767" w:rsidP="00D06FE8">
      <w:pPr>
        <w:spacing w:after="0" w:line="252" w:lineRule="auto"/>
        <w:jc w:val="both"/>
        <w:rPr>
          <w:rFonts w:cstheme="minorHAnsi"/>
          <w:i/>
          <w:u w:val="single"/>
        </w:rPr>
      </w:pPr>
      <w:r w:rsidRPr="00EF6767">
        <w:rPr>
          <w:rFonts w:cs="Arial"/>
          <w:b/>
          <w:u w:val="single"/>
        </w:rPr>
        <w:t xml:space="preserve">PRÉSENTATION DU RAPPORT FINANCIER CONSOLIDÉ INCLUANT LE RAPPORT DE L’AUDITEUR INDÉPENDANT </w:t>
      </w:r>
    </w:p>
    <w:p w14:paraId="300B971E" w14:textId="77777777" w:rsidR="00EF6767" w:rsidRPr="00EF6767" w:rsidRDefault="00EF6767" w:rsidP="00D06FE8">
      <w:pPr>
        <w:pStyle w:val="Sansinterligne"/>
        <w:spacing w:line="252" w:lineRule="auto"/>
        <w:jc w:val="both"/>
        <w:rPr>
          <w:rFonts w:cstheme="minorHAnsi"/>
        </w:rPr>
      </w:pPr>
    </w:p>
    <w:p w14:paraId="618E7E74" w14:textId="77777777" w:rsidR="00B76785" w:rsidRPr="009955D3" w:rsidRDefault="00B76785" w:rsidP="00D06FE8">
      <w:pPr>
        <w:spacing w:after="0" w:line="252" w:lineRule="auto"/>
        <w:jc w:val="both"/>
        <w:outlineLvl w:val="0"/>
        <w:rPr>
          <w:rFonts w:cstheme="minorHAnsi"/>
          <w:b/>
          <w:i/>
          <w:u w:val="single"/>
        </w:rPr>
      </w:pPr>
      <w:r w:rsidRPr="009955D3">
        <w:rPr>
          <w:rFonts w:cstheme="minorHAnsi"/>
          <w:b/>
          <w:u w:val="single"/>
        </w:rPr>
        <w:t>PÉRIODE DE QUESTION</w:t>
      </w:r>
      <w:r w:rsidRPr="009955D3">
        <w:rPr>
          <w:rFonts w:cstheme="minorHAnsi"/>
          <w:b/>
          <w:i/>
          <w:u w:val="single"/>
        </w:rPr>
        <w:t xml:space="preserve"> / AUDIENCE QUESTION PERIOD</w:t>
      </w:r>
    </w:p>
    <w:p w14:paraId="3296043B" w14:textId="77777777" w:rsidR="00B76785" w:rsidRPr="009955D3" w:rsidRDefault="00B76785" w:rsidP="00D06FE8">
      <w:pPr>
        <w:spacing w:after="0" w:line="252" w:lineRule="auto"/>
        <w:jc w:val="both"/>
        <w:outlineLvl w:val="0"/>
        <w:rPr>
          <w:rFonts w:cstheme="minorHAnsi"/>
          <w:b/>
          <w:i/>
          <w:u w:val="single"/>
        </w:rPr>
      </w:pPr>
    </w:p>
    <w:p w14:paraId="402D07FA" w14:textId="77777777" w:rsidR="00B76785" w:rsidRPr="009955D3" w:rsidRDefault="00B76785" w:rsidP="00D06FE8">
      <w:pPr>
        <w:spacing w:after="0" w:line="252"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D06FE8">
      <w:pPr>
        <w:spacing w:after="0" w:line="252" w:lineRule="auto"/>
        <w:jc w:val="both"/>
        <w:outlineLvl w:val="0"/>
        <w:rPr>
          <w:rFonts w:cstheme="minorHAnsi"/>
          <w:b/>
          <w:i/>
          <w:u w:val="single"/>
        </w:rPr>
      </w:pPr>
    </w:p>
    <w:p w14:paraId="47C318C2" w14:textId="77777777" w:rsidR="00560A88" w:rsidRPr="00BF6EF3" w:rsidRDefault="00560A88" w:rsidP="00D06FE8">
      <w:pPr>
        <w:spacing w:after="0" w:line="252" w:lineRule="auto"/>
        <w:jc w:val="both"/>
        <w:rPr>
          <w:rFonts w:cs="Arial"/>
          <w:b/>
          <w:u w:val="single"/>
        </w:rPr>
      </w:pPr>
      <w:r>
        <w:rPr>
          <w:rFonts w:cstheme="minorHAnsi"/>
          <w:b/>
          <w:u w:val="single"/>
        </w:rPr>
        <w:t>2023-08</w:t>
      </w:r>
      <w:r w:rsidRPr="00BF6EF3">
        <w:rPr>
          <w:rFonts w:cstheme="minorHAnsi"/>
          <w:b/>
          <w:u w:val="single"/>
        </w:rPr>
        <w:t>-</w:t>
      </w:r>
      <w:r>
        <w:rPr>
          <w:rFonts w:cstheme="minorHAnsi"/>
          <w:b/>
          <w:u w:val="single"/>
        </w:rPr>
        <w:t>302</w:t>
      </w:r>
      <w:r w:rsidRPr="00BF6EF3">
        <w:rPr>
          <w:rFonts w:cstheme="minorHAnsi"/>
          <w:b/>
          <w:u w:val="single"/>
        </w:rPr>
        <w:tab/>
      </w:r>
      <w:r w:rsidRPr="00BF6EF3">
        <w:rPr>
          <w:rFonts w:cs="Arial"/>
          <w:b/>
          <w:u w:val="single"/>
        </w:rPr>
        <w:t>Adoption de l’ordre du jour</w:t>
      </w:r>
    </w:p>
    <w:p w14:paraId="2299B879" w14:textId="77777777" w:rsidR="00560A88" w:rsidRPr="00BF6EF3" w:rsidRDefault="00560A88" w:rsidP="00D06FE8">
      <w:pPr>
        <w:spacing w:after="0" w:line="252" w:lineRule="auto"/>
        <w:jc w:val="both"/>
        <w:rPr>
          <w:rFonts w:cstheme="minorHAnsi"/>
          <w:b/>
          <w:u w:val="single"/>
        </w:rPr>
      </w:pPr>
    </w:p>
    <w:p w14:paraId="7E46C64E" w14:textId="77777777" w:rsidR="00560A88" w:rsidRPr="0098191C" w:rsidRDefault="00560A88" w:rsidP="00D06FE8">
      <w:pPr>
        <w:spacing w:after="0" w:line="252" w:lineRule="auto"/>
        <w:jc w:val="both"/>
        <w:rPr>
          <w:rFonts w:cstheme="minorHAnsi"/>
          <w:b/>
          <w:i/>
          <w:u w:val="single"/>
        </w:rPr>
      </w:pPr>
      <w:r w:rsidRPr="0098191C">
        <w:rPr>
          <w:rFonts w:cstheme="minorHAnsi"/>
          <w:b/>
          <w:i/>
          <w:u w:val="single"/>
        </w:rPr>
        <w:t>2023-08-</w:t>
      </w:r>
      <w:r>
        <w:rPr>
          <w:rFonts w:cstheme="minorHAnsi"/>
          <w:b/>
          <w:i/>
          <w:u w:val="single"/>
        </w:rPr>
        <w:t>302</w:t>
      </w:r>
      <w:r w:rsidRPr="0098191C">
        <w:rPr>
          <w:rFonts w:cstheme="minorHAnsi"/>
          <w:b/>
          <w:i/>
          <w:u w:val="single"/>
        </w:rPr>
        <w:tab/>
      </w:r>
      <w:r w:rsidRPr="0098191C">
        <w:rPr>
          <w:rFonts w:cs="Arial"/>
          <w:b/>
          <w:i/>
          <w:u w:val="single"/>
        </w:rPr>
        <w:t>Adoption of the agenda</w:t>
      </w:r>
    </w:p>
    <w:p w14:paraId="7C32A20E" w14:textId="77777777" w:rsidR="00560A88" w:rsidRPr="0098191C" w:rsidRDefault="00560A88" w:rsidP="00D06FE8">
      <w:pPr>
        <w:pStyle w:val="Sansinterligne"/>
        <w:spacing w:line="252" w:lineRule="auto"/>
        <w:jc w:val="both"/>
        <w:rPr>
          <w:rFonts w:cs="Arial"/>
          <w:b/>
        </w:rPr>
      </w:pPr>
    </w:p>
    <w:p w14:paraId="3D7FFFE0" w14:textId="77777777" w:rsidR="00560A88" w:rsidRPr="00BF6EF3" w:rsidRDefault="00560A88" w:rsidP="00D06FE8">
      <w:pPr>
        <w:pStyle w:val="Sansinterligne"/>
        <w:spacing w:line="252" w:lineRule="auto"/>
        <w:jc w:val="both"/>
        <w:rPr>
          <w:rFonts w:cs="Arial"/>
        </w:rPr>
      </w:pPr>
      <w:r w:rsidRPr="00BF6EF3">
        <w:rPr>
          <w:rFonts w:cs="Arial"/>
        </w:rPr>
        <w:t xml:space="preserve">Il est proposé par </w:t>
      </w:r>
      <w:r>
        <w:rPr>
          <w:rFonts w:cs="Arial"/>
        </w:rPr>
        <w:t xml:space="preserve">le conseiller Denis Fillion </w:t>
      </w:r>
      <w:r w:rsidRPr="00BF6EF3">
        <w:rPr>
          <w:rFonts w:cs="Arial"/>
        </w:rPr>
        <w:t>et résolu que l’ordre du jour de la présente séance soit adopté tel que déposé.</w:t>
      </w:r>
    </w:p>
    <w:p w14:paraId="728819E6" w14:textId="77777777" w:rsidR="00560A88" w:rsidRPr="00BF6EF3" w:rsidRDefault="00560A88" w:rsidP="00D06FE8">
      <w:pPr>
        <w:pStyle w:val="Sansinterligne"/>
        <w:spacing w:line="252" w:lineRule="auto"/>
        <w:jc w:val="both"/>
        <w:rPr>
          <w:rFonts w:cs="Arial"/>
        </w:rPr>
      </w:pPr>
    </w:p>
    <w:p w14:paraId="6A56917A" w14:textId="77777777" w:rsidR="00560A88" w:rsidRPr="00BF6EF3" w:rsidRDefault="00560A88" w:rsidP="00D06FE8">
      <w:pPr>
        <w:pStyle w:val="Sansinterligne"/>
        <w:spacing w:line="252" w:lineRule="auto"/>
        <w:jc w:val="both"/>
        <w:rPr>
          <w:rFonts w:cs="Arial"/>
          <w:i/>
          <w:lang w:val="en-CA"/>
        </w:rPr>
      </w:pPr>
      <w:r w:rsidRPr="00BF6EF3">
        <w:rPr>
          <w:rFonts w:cs="Arial"/>
          <w:i/>
          <w:lang w:val="en-CA"/>
        </w:rPr>
        <w:t xml:space="preserve">It is proposed by Councillor </w:t>
      </w:r>
      <w:r>
        <w:rPr>
          <w:rFonts w:cs="Arial"/>
          <w:i/>
          <w:lang w:val="en-CA"/>
        </w:rPr>
        <w:t>Denis Fillion</w:t>
      </w:r>
      <w:r w:rsidRPr="00BF6EF3">
        <w:rPr>
          <w:rFonts w:cs="Arial"/>
          <w:i/>
          <w:lang w:val="en-CA"/>
        </w:rPr>
        <w:t xml:space="preserve"> and resolved to approve the agenda of the current council sitting as written. </w:t>
      </w:r>
    </w:p>
    <w:p w14:paraId="75EAAE63" w14:textId="77777777" w:rsidR="00745916" w:rsidRPr="00560A88" w:rsidRDefault="00745916" w:rsidP="00D06FE8">
      <w:pPr>
        <w:spacing w:after="0" w:line="252" w:lineRule="auto"/>
        <w:jc w:val="right"/>
        <w:outlineLvl w:val="0"/>
        <w:rPr>
          <w:rFonts w:cstheme="minorHAnsi"/>
          <w:b/>
          <w:u w:val="single"/>
          <w:lang w:val="en-CA"/>
        </w:rPr>
      </w:pPr>
    </w:p>
    <w:p w14:paraId="47310FC3" w14:textId="77777777" w:rsidR="00AB397E" w:rsidRPr="009955D3" w:rsidRDefault="00AB397E" w:rsidP="00D06FE8">
      <w:pPr>
        <w:spacing w:after="0" w:line="252" w:lineRule="auto"/>
        <w:jc w:val="right"/>
        <w:rPr>
          <w:rFonts w:cstheme="minorHAnsi"/>
        </w:rPr>
      </w:pPr>
      <w:r w:rsidRPr="009955D3">
        <w:rPr>
          <w:rFonts w:cstheme="minorHAnsi"/>
        </w:rPr>
        <w:t>Adopté à l’unanimité des conseillers</w:t>
      </w:r>
    </w:p>
    <w:p w14:paraId="40369929" w14:textId="77777777" w:rsidR="00B76785" w:rsidRPr="009955D3" w:rsidRDefault="00AB397E" w:rsidP="00D06FE8">
      <w:pPr>
        <w:spacing w:after="0" w:line="252" w:lineRule="auto"/>
        <w:jc w:val="right"/>
        <w:rPr>
          <w:rFonts w:cstheme="minorHAnsi"/>
          <w:i/>
        </w:rPr>
      </w:pPr>
      <w:r w:rsidRPr="009955D3">
        <w:rPr>
          <w:rFonts w:cstheme="minorHAnsi"/>
          <w:i/>
        </w:rPr>
        <w:t>Adopted unanimously by councillors</w:t>
      </w:r>
    </w:p>
    <w:p w14:paraId="099E9443" w14:textId="77777777" w:rsidR="00AB397E" w:rsidRPr="009955D3" w:rsidRDefault="00AB397E" w:rsidP="00D06FE8">
      <w:pPr>
        <w:spacing w:after="0" w:line="252" w:lineRule="auto"/>
        <w:jc w:val="right"/>
        <w:rPr>
          <w:rFonts w:cstheme="minorHAnsi"/>
          <w:i/>
        </w:rPr>
      </w:pPr>
    </w:p>
    <w:p w14:paraId="5F993CB7" w14:textId="77777777" w:rsidR="00B76785" w:rsidRPr="009955D3" w:rsidRDefault="00B76785" w:rsidP="00D06FE8">
      <w:pPr>
        <w:spacing w:after="0" w:line="252" w:lineRule="auto"/>
        <w:jc w:val="both"/>
        <w:outlineLvl w:val="0"/>
        <w:rPr>
          <w:rFonts w:cstheme="minorHAnsi"/>
          <w:b/>
          <w:i/>
          <w:u w:val="single"/>
        </w:rPr>
      </w:pPr>
      <w:r w:rsidRPr="009955D3">
        <w:rPr>
          <w:rFonts w:cstheme="minorHAnsi"/>
          <w:b/>
          <w:u w:val="single"/>
        </w:rPr>
        <w:t xml:space="preserve">ADOPTION DES PROCÈS-VERBAUX / </w:t>
      </w:r>
      <w:r w:rsidRPr="009955D3">
        <w:rPr>
          <w:rFonts w:cstheme="minorHAnsi"/>
          <w:b/>
          <w:i/>
          <w:u w:val="single"/>
        </w:rPr>
        <w:t>ADOPTION OF THE MINUTES</w:t>
      </w:r>
    </w:p>
    <w:p w14:paraId="14BB2FB2" w14:textId="77777777" w:rsidR="00564CAA" w:rsidRPr="009955D3" w:rsidRDefault="00564CAA" w:rsidP="00D06FE8">
      <w:pPr>
        <w:spacing w:after="0" w:line="252" w:lineRule="auto"/>
        <w:jc w:val="both"/>
        <w:outlineLvl w:val="0"/>
        <w:rPr>
          <w:rFonts w:cstheme="minorHAnsi"/>
          <w:b/>
          <w:i/>
          <w:u w:val="single"/>
        </w:rPr>
      </w:pPr>
    </w:p>
    <w:p w14:paraId="4426C9FF" w14:textId="77777777" w:rsidR="00560A88" w:rsidRDefault="00560A88" w:rsidP="00D06FE8">
      <w:pPr>
        <w:spacing w:after="0" w:line="252" w:lineRule="auto"/>
        <w:jc w:val="both"/>
        <w:rPr>
          <w:rFonts w:cstheme="minorHAnsi"/>
          <w:b/>
          <w:u w:val="single"/>
        </w:rPr>
      </w:pPr>
      <w:r>
        <w:rPr>
          <w:rFonts w:cstheme="minorHAnsi"/>
          <w:b/>
          <w:u w:val="single"/>
        </w:rPr>
        <w:t>2023-08-303</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11 juillet 2023</w:t>
      </w:r>
    </w:p>
    <w:p w14:paraId="1F2001FF" w14:textId="77777777" w:rsidR="00560A88" w:rsidRPr="001A2D22" w:rsidRDefault="00560A88" w:rsidP="00D06FE8">
      <w:pPr>
        <w:spacing w:after="0" w:line="252" w:lineRule="auto"/>
        <w:jc w:val="both"/>
        <w:rPr>
          <w:rFonts w:cstheme="minorHAnsi"/>
          <w:b/>
          <w:u w:val="single"/>
        </w:rPr>
      </w:pPr>
    </w:p>
    <w:p w14:paraId="29F95C9E" w14:textId="77777777" w:rsidR="00560A88" w:rsidRDefault="00560A88" w:rsidP="00D06FE8">
      <w:pPr>
        <w:spacing w:after="0" w:line="252" w:lineRule="auto"/>
        <w:jc w:val="both"/>
        <w:rPr>
          <w:rFonts w:cstheme="minorHAnsi"/>
          <w:b/>
          <w:i/>
          <w:u w:val="single"/>
          <w:lang w:val="en-CA"/>
        </w:rPr>
      </w:pPr>
      <w:r>
        <w:rPr>
          <w:rFonts w:cstheme="minorHAnsi"/>
          <w:b/>
          <w:i/>
          <w:u w:val="single"/>
          <w:lang w:val="en-CA"/>
        </w:rPr>
        <w:t>2023-08-303</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July 11, 2023</w:t>
      </w:r>
    </w:p>
    <w:p w14:paraId="5E62F017" w14:textId="77777777" w:rsidR="00560A88" w:rsidRPr="00AF398C" w:rsidRDefault="00560A88" w:rsidP="00D06FE8">
      <w:pPr>
        <w:spacing w:after="0" w:line="252" w:lineRule="auto"/>
        <w:jc w:val="both"/>
        <w:rPr>
          <w:rFonts w:cstheme="minorHAnsi"/>
          <w:b/>
          <w:i/>
          <w:u w:val="single"/>
          <w:lang w:val="en-CA"/>
        </w:rPr>
      </w:pPr>
    </w:p>
    <w:p w14:paraId="14A18244" w14:textId="77777777" w:rsidR="00560A88" w:rsidRPr="005E31F5" w:rsidRDefault="00560A88" w:rsidP="00D06FE8">
      <w:pPr>
        <w:spacing w:line="252" w:lineRule="auto"/>
        <w:jc w:val="both"/>
        <w:rPr>
          <w:rFonts w:cs="Arial"/>
        </w:rPr>
      </w:pPr>
      <w:r w:rsidRPr="005E31F5">
        <w:rPr>
          <w:rFonts w:cs="Arial"/>
        </w:rPr>
        <w:lastRenderedPageBreak/>
        <w:t xml:space="preserve">Il est proposé par </w:t>
      </w:r>
      <w:r>
        <w:rPr>
          <w:rFonts w:cs="Arial"/>
        </w:rPr>
        <w:t>le conseiller Carl Woodbury</w:t>
      </w:r>
      <w:r w:rsidRPr="005E31F5">
        <w:rPr>
          <w:rFonts w:cs="Arial"/>
        </w:rPr>
        <w:t xml:space="preserve"> et résolu que le procès-verbal de la séance ordinaire </w:t>
      </w:r>
      <w:r>
        <w:rPr>
          <w:rFonts w:cs="Arial"/>
        </w:rPr>
        <w:t xml:space="preserve">du conseil municipal tenue le 11 juillet 2023 </w:t>
      </w:r>
      <w:r w:rsidRPr="005E31F5">
        <w:rPr>
          <w:rFonts w:cs="Arial"/>
        </w:rPr>
        <w:t>soit approuvé tel que déposé.</w:t>
      </w:r>
    </w:p>
    <w:p w14:paraId="130F315D" w14:textId="77777777" w:rsidR="00560A88" w:rsidRDefault="00560A88" w:rsidP="00D06FE8">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Carl Woodbury</w:t>
      </w:r>
      <w:r w:rsidRPr="005E31F5">
        <w:rPr>
          <w:rFonts w:cs="Arial"/>
          <w:i/>
          <w:lang w:val="en-CA"/>
        </w:rPr>
        <w:t xml:space="preserve"> and resolved to approve the minutes of the regular sitting council held on </w:t>
      </w:r>
      <w:r>
        <w:rPr>
          <w:rFonts w:cs="Arial"/>
          <w:i/>
          <w:lang w:val="en-CA"/>
        </w:rPr>
        <w:t>July 11, 2023,</w:t>
      </w:r>
      <w:r w:rsidRPr="005E31F5">
        <w:rPr>
          <w:rFonts w:cs="Arial"/>
          <w:i/>
          <w:lang w:val="en-CA"/>
        </w:rPr>
        <w:t xml:space="preserve"> as written.</w:t>
      </w:r>
    </w:p>
    <w:p w14:paraId="09919D5D" w14:textId="77777777" w:rsidR="00C32EF3" w:rsidRPr="009955D3" w:rsidRDefault="00C32EF3" w:rsidP="00D06FE8">
      <w:pPr>
        <w:spacing w:after="0" w:line="252" w:lineRule="auto"/>
        <w:jc w:val="right"/>
        <w:rPr>
          <w:rFonts w:cstheme="minorHAnsi"/>
        </w:rPr>
      </w:pPr>
      <w:r w:rsidRPr="009955D3">
        <w:rPr>
          <w:rFonts w:cstheme="minorHAnsi"/>
        </w:rPr>
        <w:t>Adopté à l’unanimité des conseillers</w:t>
      </w:r>
    </w:p>
    <w:p w14:paraId="324EA927" w14:textId="77777777" w:rsidR="00C32EF3" w:rsidRPr="009955D3" w:rsidRDefault="00C32EF3" w:rsidP="00D06FE8">
      <w:pPr>
        <w:spacing w:after="0" w:line="252" w:lineRule="auto"/>
        <w:jc w:val="right"/>
        <w:rPr>
          <w:rFonts w:cstheme="minorHAnsi"/>
          <w:i/>
        </w:rPr>
      </w:pPr>
      <w:r w:rsidRPr="009955D3">
        <w:rPr>
          <w:rFonts w:cstheme="minorHAnsi"/>
          <w:i/>
        </w:rPr>
        <w:t>Adopted unanimously by councillors</w:t>
      </w:r>
    </w:p>
    <w:p w14:paraId="0EBC0D62" w14:textId="77777777" w:rsidR="00B76785" w:rsidRPr="009955D3" w:rsidRDefault="00B76785" w:rsidP="00D06FE8">
      <w:pPr>
        <w:spacing w:after="0" w:line="252" w:lineRule="auto"/>
        <w:rPr>
          <w:rFonts w:eastAsia="Times New Roman" w:cstheme="minorHAnsi"/>
          <w:i/>
          <w:lang w:eastAsia="fr-CA"/>
        </w:rPr>
      </w:pPr>
    </w:p>
    <w:p w14:paraId="38AAFC9F" w14:textId="77777777" w:rsidR="00B76785" w:rsidRPr="009955D3" w:rsidRDefault="00B76785" w:rsidP="00D06FE8">
      <w:pPr>
        <w:spacing w:after="0" w:line="252" w:lineRule="auto"/>
        <w:rPr>
          <w:rFonts w:cstheme="minorHAnsi"/>
          <w:b/>
          <w:i/>
          <w:u w:val="single"/>
        </w:rPr>
      </w:pPr>
      <w:r w:rsidRPr="009955D3">
        <w:rPr>
          <w:rFonts w:cstheme="minorHAnsi"/>
          <w:b/>
          <w:u w:val="single"/>
        </w:rPr>
        <w:t xml:space="preserve">RAPPORT DU MAIRE ET RAPPORT DES COMITÉS / </w:t>
      </w:r>
      <w:r w:rsidRPr="009955D3">
        <w:rPr>
          <w:rFonts w:cstheme="minorHAnsi"/>
          <w:b/>
          <w:i/>
          <w:u w:val="single"/>
        </w:rPr>
        <w:t>MAYOR AND COMMITTEES REPORTS</w:t>
      </w:r>
    </w:p>
    <w:p w14:paraId="12AA3A5A" w14:textId="77777777" w:rsidR="00B76785" w:rsidRPr="009955D3" w:rsidRDefault="00B76785" w:rsidP="00D06FE8">
      <w:pPr>
        <w:spacing w:after="0" w:line="252" w:lineRule="auto"/>
        <w:outlineLvl w:val="0"/>
        <w:rPr>
          <w:rFonts w:cstheme="minorHAnsi"/>
        </w:rPr>
      </w:pPr>
    </w:p>
    <w:p w14:paraId="3BF0BD62" w14:textId="77777777" w:rsidR="00B76785" w:rsidRPr="009955D3" w:rsidRDefault="00B76785" w:rsidP="00D06FE8">
      <w:pPr>
        <w:spacing w:after="0" w:line="252" w:lineRule="auto"/>
        <w:outlineLvl w:val="0"/>
        <w:rPr>
          <w:rFonts w:cstheme="minorHAnsi"/>
          <w:b/>
          <w:i/>
          <w:u w:val="single"/>
        </w:rPr>
      </w:pPr>
      <w:r w:rsidRPr="009955D3">
        <w:rPr>
          <w:rFonts w:cstheme="minorHAnsi"/>
          <w:b/>
          <w:u w:val="single"/>
        </w:rPr>
        <w:t xml:space="preserve">FINANCES ET ADMINISTRATION / </w:t>
      </w:r>
      <w:r w:rsidRPr="009955D3">
        <w:rPr>
          <w:rFonts w:cstheme="minorHAnsi"/>
          <w:b/>
          <w:i/>
          <w:u w:val="single"/>
        </w:rPr>
        <w:t>FINANCE AND ADMINISTRATION</w:t>
      </w:r>
    </w:p>
    <w:p w14:paraId="1D9E1D9D" w14:textId="77777777" w:rsidR="00564CAA" w:rsidRPr="009955D3" w:rsidRDefault="00564CAA" w:rsidP="00D06FE8">
      <w:pPr>
        <w:spacing w:after="0" w:line="252" w:lineRule="auto"/>
        <w:outlineLvl w:val="0"/>
        <w:rPr>
          <w:rFonts w:cstheme="minorHAnsi"/>
          <w:b/>
          <w:i/>
          <w:u w:val="single"/>
        </w:rPr>
      </w:pPr>
    </w:p>
    <w:p w14:paraId="4B7A8919" w14:textId="77777777" w:rsidR="0052772D" w:rsidRDefault="0052772D" w:rsidP="00D06FE8">
      <w:pPr>
        <w:pStyle w:val="Sansinterligne"/>
        <w:spacing w:line="252" w:lineRule="auto"/>
        <w:jc w:val="both"/>
        <w:rPr>
          <w:rFonts w:cs="Arial"/>
          <w:b/>
          <w:u w:val="single"/>
        </w:rPr>
      </w:pPr>
      <w:r>
        <w:rPr>
          <w:rFonts w:cstheme="minorHAnsi"/>
          <w:b/>
          <w:u w:val="single"/>
        </w:rPr>
        <w:t>2023-08-304</w:t>
      </w:r>
      <w:r>
        <w:rPr>
          <w:rFonts w:cstheme="minorHAnsi"/>
          <w:b/>
          <w:u w:val="single"/>
        </w:rPr>
        <w:tab/>
      </w:r>
      <w:r w:rsidRPr="00E53856">
        <w:rPr>
          <w:rFonts w:cs="Arial"/>
          <w:b/>
          <w:u w:val="single"/>
        </w:rPr>
        <w:t>Approbati</w:t>
      </w:r>
      <w:r>
        <w:rPr>
          <w:rFonts w:cs="Arial"/>
          <w:b/>
          <w:u w:val="single"/>
        </w:rPr>
        <w:t>on des comptes à payer au 8 août 2023</w:t>
      </w:r>
    </w:p>
    <w:p w14:paraId="36EA65B7" w14:textId="77777777" w:rsidR="0052772D" w:rsidRPr="003E3D12" w:rsidRDefault="0052772D" w:rsidP="00D06FE8">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594CEAF5" w14:textId="77777777" w:rsidR="0052772D" w:rsidRDefault="0052772D" w:rsidP="00D06FE8">
      <w:pPr>
        <w:spacing w:after="0" w:line="252" w:lineRule="auto"/>
        <w:jc w:val="both"/>
        <w:rPr>
          <w:rFonts w:cs="Arial"/>
          <w:b/>
          <w:i/>
          <w:u w:val="single"/>
          <w:lang w:val="en-CA"/>
        </w:rPr>
      </w:pPr>
      <w:r>
        <w:rPr>
          <w:rFonts w:cstheme="minorHAnsi"/>
          <w:b/>
          <w:i/>
          <w:u w:val="single"/>
          <w:lang w:val="en-CA"/>
        </w:rPr>
        <w:t>2023-08-304</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August 8,2023</w:t>
      </w:r>
    </w:p>
    <w:p w14:paraId="76DE8BCC" w14:textId="77777777" w:rsidR="0052772D" w:rsidRDefault="0052772D" w:rsidP="00D06FE8">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52A6064C" w14:textId="77777777" w:rsidR="0052772D" w:rsidRPr="00E53856" w:rsidRDefault="0052772D" w:rsidP="00D06FE8">
      <w:pPr>
        <w:spacing w:line="252" w:lineRule="auto"/>
        <w:jc w:val="both"/>
        <w:rPr>
          <w:rFonts w:cs="Arial"/>
        </w:rPr>
      </w:pPr>
      <w:r w:rsidRPr="00E53856">
        <w:rPr>
          <w:rFonts w:cs="Arial"/>
        </w:rPr>
        <w:t>Il est pro</w:t>
      </w:r>
      <w:r>
        <w:rPr>
          <w:rFonts w:cs="Arial"/>
        </w:rPr>
        <w:t>posé par la conseillère Manon Jutras</w:t>
      </w:r>
      <w:r w:rsidRPr="00E53856">
        <w:rPr>
          <w:rFonts w:cs="Arial"/>
        </w:rPr>
        <w:t xml:space="preserve"> et résolu que les comptes énumérés sur la liste suggérée des comptes à approuver au </w:t>
      </w:r>
      <w:r>
        <w:rPr>
          <w:rFonts w:cs="Arial"/>
        </w:rPr>
        <w:t>8 août 2023</w:t>
      </w:r>
      <w:r w:rsidRPr="00E53856">
        <w:rPr>
          <w:rFonts w:cs="Arial"/>
        </w:rPr>
        <w:t xml:space="preserve"> </w:t>
      </w:r>
      <w:r>
        <w:rPr>
          <w:rFonts w:cs="Arial"/>
        </w:rPr>
        <w:t>totalisant 232 962,35</w:t>
      </w:r>
      <w:r w:rsidRPr="00E53856">
        <w:rPr>
          <w:rFonts w:cs="Arial"/>
          <w:color w:val="000000"/>
        </w:rPr>
        <w:t>$</w:t>
      </w:r>
      <w:r w:rsidRPr="00E53856">
        <w:rPr>
          <w:rFonts w:cs="Arial"/>
        </w:rPr>
        <w:t xml:space="preserve"> soient approuvés et que leur paiement soit autorisé après vérification finale par la </w:t>
      </w:r>
      <w:r w:rsidRPr="00AD1B1B">
        <w:rPr>
          <w:rFonts w:cs="Arial"/>
        </w:rPr>
        <w:t>direction générale</w:t>
      </w:r>
      <w:r w:rsidRPr="00E53856">
        <w:rPr>
          <w:rFonts w:cs="Arial"/>
        </w:rPr>
        <w:t xml:space="preserve"> et le maire.</w:t>
      </w:r>
    </w:p>
    <w:p w14:paraId="464C6EBF" w14:textId="77777777" w:rsidR="0052772D" w:rsidRPr="00E53856" w:rsidRDefault="0052772D" w:rsidP="00D06FE8">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August 8, 2023, in the amount of $232 962.35 </w:t>
      </w:r>
      <w:r w:rsidRPr="00E53856">
        <w:rPr>
          <w:rFonts w:cs="Arial"/>
          <w:i/>
          <w:lang w:val="en-CA"/>
        </w:rPr>
        <w:t xml:space="preserve">after verification by the </w:t>
      </w:r>
      <w:r w:rsidRPr="00AD1B1B">
        <w:rPr>
          <w:rFonts w:cs="Arial"/>
          <w:i/>
          <w:lang w:val="en-CA"/>
        </w:rPr>
        <w:t xml:space="preserve">general </w:t>
      </w:r>
      <w:r>
        <w:rPr>
          <w:rFonts w:cs="Arial"/>
          <w:i/>
          <w:lang w:val="en-CA"/>
        </w:rPr>
        <w:t>management</w:t>
      </w:r>
      <w:r w:rsidRPr="00E53856">
        <w:rPr>
          <w:rFonts w:cs="Arial"/>
          <w:i/>
          <w:lang w:val="en-CA"/>
        </w:rPr>
        <w:t xml:space="preserve"> and the mayor. </w:t>
      </w:r>
    </w:p>
    <w:p w14:paraId="0DFAEE20" w14:textId="77777777" w:rsidR="00C32EF3" w:rsidRPr="009955D3" w:rsidRDefault="00C32EF3" w:rsidP="00D06FE8">
      <w:pPr>
        <w:spacing w:after="0" w:line="252" w:lineRule="auto"/>
        <w:jc w:val="right"/>
        <w:rPr>
          <w:rFonts w:cstheme="minorHAnsi"/>
        </w:rPr>
      </w:pPr>
      <w:r w:rsidRPr="009955D3">
        <w:rPr>
          <w:rFonts w:cstheme="minorHAnsi"/>
        </w:rPr>
        <w:t>Adopté à l’unanimité des conseillers</w:t>
      </w:r>
    </w:p>
    <w:p w14:paraId="6E8E0775" w14:textId="77777777" w:rsidR="00C32EF3" w:rsidRPr="009955D3" w:rsidRDefault="00C32EF3" w:rsidP="00D06FE8">
      <w:pPr>
        <w:spacing w:after="0" w:line="252" w:lineRule="auto"/>
        <w:jc w:val="right"/>
        <w:rPr>
          <w:rFonts w:cstheme="minorHAnsi"/>
          <w:i/>
        </w:rPr>
      </w:pPr>
      <w:r w:rsidRPr="009955D3">
        <w:rPr>
          <w:rFonts w:cstheme="minorHAnsi"/>
          <w:i/>
        </w:rPr>
        <w:t>Adopted unanimously by councillors</w:t>
      </w:r>
    </w:p>
    <w:p w14:paraId="59C0F86E" w14:textId="77777777" w:rsidR="00745916" w:rsidRPr="009955D3" w:rsidRDefault="00745916" w:rsidP="00D06FE8">
      <w:pPr>
        <w:spacing w:after="0" w:line="252" w:lineRule="auto"/>
        <w:jc w:val="right"/>
        <w:rPr>
          <w:rFonts w:eastAsia="Times New Roman" w:cstheme="minorHAnsi"/>
          <w:i/>
          <w:lang w:eastAsia="fr-CA"/>
        </w:rPr>
      </w:pPr>
    </w:p>
    <w:p w14:paraId="3447AD06" w14:textId="77777777" w:rsidR="0052772D" w:rsidRDefault="0052772D" w:rsidP="00D06FE8">
      <w:pPr>
        <w:spacing w:after="0" w:line="252" w:lineRule="auto"/>
        <w:rPr>
          <w:b/>
          <w:u w:val="single"/>
        </w:rPr>
      </w:pPr>
      <w:r>
        <w:rPr>
          <w:b/>
          <w:u w:val="single"/>
        </w:rPr>
        <w:t>2023-08-305</w:t>
      </w:r>
      <w:r>
        <w:rPr>
          <w:b/>
          <w:u w:val="single"/>
        </w:rPr>
        <w:tab/>
        <w:t>Autorisation de paiement de factures de plus de 10 000,00$</w:t>
      </w:r>
    </w:p>
    <w:p w14:paraId="3CC58F6E" w14:textId="77777777" w:rsidR="0052772D" w:rsidRPr="003A7758" w:rsidRDefault="0052772D" w:rsidP="00D06FE8">
      <w:pPr>
        <w:spacing w:after="0" w:line="252" w:lineRule="auto"/>
        <w:rPr>
          <w:b/>
          <w:u w:val="single"/>
        </w:rPr>
      </w:pPr>
    </w:p>
    <w:p w14:paraId="021C370C" w14:textId="77777777" w:rsidR="0052772D" w:rsidRDefault="0052772D" w:rsidP="00D06FE8">
      <w:pPr>
        <w:spacing w:line="252" w:lineRule="auto"/>
        <w:rPr>
          <w:b/>
          <w:i/>
          <w:u w:val="single"/>
          <w:lang w:val="en-CA"/>
        </w:rPr>
      </w:pPr>
      <w:r>
        <w:rPr>
          <w:b/>
          <w:i/>
          <w:u w:val="single"/>
          <w:lang w:val="en-CA"/>
        </w:rPr>
        <w:t>2023-08-305</w:t>
      </w:r>
      <w:r>
        <w:rPr>
          <w:b/>
          <w:i/>
          <w:u w:val="single"/>
          <w:lang w:val="en-CA"/>
        </w:rPr>
        <w:tab/>
      </w:r>
      <w:r w:rsidRPr="0002129D">
        <w:rPr>
          <w:b/>
          <w:i/>
          <w:u w:val="single"/>
          <w:lang w:val="en-CA"/>
        </w:rPr>
        <w:t>Authoriza</w:t>
      </w:r>
      <w:r>
        <w:rPr>
          <w:b/>
          <w:i/>
          <w:u w:val="single"/>
          <w:lang w:val="en-CA"/>
        </w:rPr>
        <w:t>tion to pay invoices more than $10 000.00</w:t>
      </w:r>
    </w:p>
    <w:p w14:paraId="0F7870CC" w14:textId="77777777" w:rsidR="0052772D" w:rsidRPr="00AF398C" w:rsidRDefault="0052772D" w:rsidP="00D06FE8">
      <w:pPr>
        <w:spacing w:line="252" w:lineRule="auto"/>
        <w:ind w:left="2268" w:hanging="2268"/>
        <w:jc w:val="both"/>
        <w:rPr>
          <w:color w:val="000000"/>
          <w:lang w:val="fr-FR"/>
        </w:rPr>
      </w:pPr>
      <w:r w:rsidRPr="00AF398C">
        <w:rPr>
          <w:color w:val="000000"/>
          <w:lang w:val="fr-FR"/>
        </w:rPr>
        <w:t>CONSIDÉRANT QU’</w:t>
      </w:r>
      <w:r w:rsidRPr="00AF398C">
        <w:rPr>
          <w:color w:val="000000"/>
          <w:lang w:val="fr-FR"/>
        </w:rPr>
        <w:tab/>
        <w:t>au règlement RA-207-04-2019, il est indiqué que toutes dépenses de plus de 10 000,00$ doit faire l’objet d’une autorisation du conseil ;</w:t>
      </w:r>
    </w:p>
    <w:p w14:paraId="1A8C06C0" w14:textId="77777777" w:rsidR="0052772D" w:rsidRPr="00AF398C" w:rsidRDefault="0052772D" w:rsidP="00D06FE8">
      <w:pPr>
        <w:spacing w:line="252" w:lineRule="auto"/>
        <w:ind w:left="2268" w:hanging="2268"/>
        <w:jc w:val="both"/>
        <w:rPr>
          <w:i/>
          <w:color w:val="000000"/>
          <w:lang w:val="en-CA"/>
        </w:rPr>
      </w:pPr>
      <w:r w:rsidRPr="00AF398C">
        <w:rPr>
          <w:i/>
          <w:color w:val="000000"/>
          <w:lang w:val="en-CA"/>
        </w:rPr>
        <w:t xml:space="preserve">WHEREAS </w:t>
      </w:r>
      <w:r w:rsidRPr="00AF398C">
        <w:rPr>
          <w:i/>
          <w:color w:val="000000"/>
          <w:lang w:val="en-CA"/>
        </w:rPr>
        <w:tab/>
        <w:t>by</w:t>
      </w:r>
      <w:r>
        <w:rPr>
          <w:i/>
          <w:color w:val="000000"/>
          <w:lang w:val="en-CA"/>
        </w:rPr>
        <w:t>-</w:t>
      </w:r>
      <w:r w:rsidRPr="00AF398C">
        <w:rPr>
          <w:i/>
          <w:color w:val="000000"/>
          <w:lang w:val="en-CA"/>
        </w:rPr>
        <w:t>law RA-207-04-2019 where every expenses over $10 000.00 needs to be authorized by the city council;</w:t>
      </w:r>
    </w:p>
    <w:p w14:paraId="08EBA68E" w14:textId="77777777" w:rsidR="0052772D" w:rsidRPr="00AF398C" w:rsidRDefault="0052772D" w:rsidP="00D06FE8">
      <w:pPr>
        <w:spacing w:line="252" w:lineRule="auto"/>
        <w:ind w:left="2268" w:hanging="2268"/>
        <w:jc w:val="both"/>
        <w:rPr>
          <w:rFonts w:cs="Arial"/>
          <w:color w:val="000000"/>
        </w:rPr>
      </w:pPr>
      <w:r w:rsidRPr="00AF398C">
        <w:rPr>
          <w:rFonts w:cs="Arial"/>
          <w:color w:val="000000"/>
        </w:rPr>
        <w:t xml:space="preserve">EN CONSÉQUENCE </w:t>
      </w:r>
      <w:r w:rsidRPr="00AF398C">
        <w:rPr>
          <w:rFonts w:cs="Arial"/>
          <w:color w:val="000000"/>
        </w:rPr>
        <w:tab/>
        <w:t xml:space="preserve">il est proposé par </w:t>
      </w:r>
      <w:r>
        <w:rPr>
          <w:rFonts w:cs="Arial"/>
          <w:color w:val="000000"/>
        </w:rPr>
        <w:t>la conseillère Manon Jutras</w:t>
      </w:r>
      <w:r w:rsidRPr="00AF398C">
        <w:rPr>
          <w:rFonts w:cs="Arial"/>
          <w:color w:val="000000"/>
        </w:rPr>
        <w:t xml:space="preserve"> et résolu d’autoriser le paiement des factures suivantes : </w:t>
      </w:r>
    </w:p>
    <w:p w14:paraId="53614EE8" w14:textId="77777777" w:rsidR="0052772D" w:rsidRDefault="0052772D" w:rsidP="00D06FE8">
      <w:pPr>
        <w:spacing w:line="252" w:lineRule="auto"/>
        <w:ind w:firstLine="4"/>
        <w:jc w:val="both"/>
        <w:rPr>
          <w:rFonts w:cs="Arial"/>
          <w:szCs w:val="21"/>
        </w:rPr>
      </w:pPr>
      <w:bookmarkStart w:id="0" w:name="_Hlk105748002"/>
      <w:r>
        <w:rPr>
          <w:rFonts w:cs="Arial"/>
          <w:szCs w:val="21"/>
        </w:rPr>
        <w:t>- la facture numéro 1064</w:t>
      </w:r>
      <w:r w:rsidRPr="00190207">
        <w:rPr>
          <w:rFonts w:cs="Arial"/>
          <w:szCs w:val="21"/>
        </w:rPr>
        <w:t xml:space="preserve"> au montant de </w:t>
      </w:r>
      <w:r>
        <w:rPr>
          <w:rFonts w:cs="Arial"/>
          <w:szCs w:val="21"/>
        </w:rPr>
        <w:t>26 504,04</w:t>
      </w:r>
      <w:r w:rsidRPr="00190207">
        <w:rPr>
          <w:rFonts w:cs="Arial"/>
          <w:szCs w:val="21"/>
        </w:rPr>
        <w:t xml:space="preserve">$, incluant les taxes applicables, présentée par 2945380 Canada Inc. </w:t>
      </w:r>
      <w:r>
        <w:rPr>
          <w:rFonts w:cs="Arial"/>
          <w:szCs w:val="21"/>
        </w:rPr>
        <w:t xml:space="preserve">(Hayes) </w:t>
      </w:r>
      <w:r w:rsidRPr="00190207">
        <w:rPr>
          <w:rFonts w:cs="Arial"/>
          <w:szCs w:val="21"/>
        </w:rPr>
        <w:t xml:space="preserve">pour </w:t>
      </w:r>
      <w:r>
        <w:rPr>
          <w:rFonts w:cs="Arial"/>
          <w:szCs w:val="21"/>
        </w:rPr>
        <w:t>la collecte des</w:t>
      </w:r>
      <w:r w:rsidRPr="00190207">
        <w:rPr>
          <w:rFonts w:cs="Arial"/>
          <w:szCs w:val="21"/>
        </w:rPr>
        <w:t xml:space="preserve"> ordures</w:t>
      </w:r>
      <w:r>
        <w:rPr>
          <w:rFonts w:cs="Arial"/>
          <w:szCs w:val="21"/>
        </w:rPr>
        <w:t xml:space="preserve"> et du </w:t>
      </w:r>
      <w:r w:rsidRPr="00190207">
        <w:rPr>
          <w:rFonts w:cs="Arial"/>
          <w:szCs w:val="21"/>
        </w:rPr>
        <w:t>recyclage</w:t>
      </w:r>
      <w:r>
        <w:rPr>
          <w:rFonts w:cs="Arial"/>
          <w:szCs w:val="21"/>
        </w:rPr>
        <w:t>;</w:t>
      </w:r>
    </w:p>
    <w:p w14:paraId="571CF265" w14:textId="77777777" w:rsidR="0052772D" w:rsidRPr="00190207" w:rsidRDefault="0052772D" w:rsidP="00D06FE8">
      <w:pPr>
        <w:spacing w:line="252" w:lineRule="auto"/>
        <w:ind w:firstLine="4"/>
        <w:jc w:val="both"/>
        <w:rPr>
          <w:rFonts w:cs="Arial"/>
          <w:szCs w:val="21"/>
        </w:rPr>
      </w:pPr>
      <w:r w:rsidRPr="00190207">
        <w:rPr>
          <w:rFonts w:cs="Arial"/>
          <w:szCs w:val="21"/>
        </w:rPr>
        <w:t xml:space="preserve">- la facture numéro </w:t>
      </w:r>
      <w:r>
        <w:rPr>
          <w:rFonts w:cs="Arial"/>
          <w:szCs w:val="21"/>
        </w:rPr>
        <w:t xml:space="preserve">36,344 </w:t>
      </w:r>
      <w:r w:rsidRPr="00190207">
        <w:rPr>
          <w:rFonts w:cs="Arial"/>
          <w:szCs w:val="21"/>
        </w:rPr>
        <w:t xml:space="preserve">au montant de </w:t>
      </w:r>
      <w:r>
        <w:rPr>
          <w:rFonts w:cs="Arial"/>
          <w:szCs w:val="21"/>
        </w:rPr>
        <w:t>30 592,55$,</w:t>
      </w:r>
      <w:r w:rsidRPr="00190207">
        <w:rPr>
          <w:rFonts w:cs="Arial"/>
          <w:szCs w:val="21"/>
        </w:rPr>
        <w:t xml:space="preserve"> incluant les taxes applicables, présentée par </w:t>
      </w:r>
      <w:r>
        <w:rPr>
          <w:rFonts w:cs="Arial"/>
          <w:szCs w:val="21"/>
        </w:rPr>
        <w:t>Tessier Récréo-Parc pour l’achat de mobilier urbain pour le Parc Paul Bougie;</w:t>
      </w:r>
    </w:p>
    <w:p w14:paraId="0C8BFDE9" w14:textId="77777777" w:rsidR="0052772D" w:rsidRDefault="0052772D" w:rsidP="00D06FE8">
      <w:pPr>
        <w:spacing w:line="252" w:lineRule="auto"/>
        <w:ind w:firstLine="4"/>
        <w:jc w:val="both"/>
        <w:rPr>
          <w:rFonts w:cs="Arial"/>
          <w:szCs w:val="21"/>
        </w:rPr>
      </w:pPr>
      <w:r w:rsidRPr="00190207">
        <w:rPr>
          <w:rFonts w:cs="Arial"/>
          <w:szCs w:val="21"/>
        </w:rPr>
        <w:t xml:space="preserve">- la facture numéro </w:t>
      </w:r>
      <w:r>
        <w:t xml:space="preserve">FP1060517 </w:t>
      </w:r>
      <w:r w:rsidRPr="00190207">
        <w:rPr>
          <w:rFonts w:cs="Arial"/>
          <w:szCs w:val="21"/>
        </w:rPr>
        <w:t xml:space="preserve">au montant de </w:t>
      </w:r>
      <w:r>
        <w:t>14 975,72$,</w:t>
      </w:r>
      <w:r w:rsidRPr="00190207">
        <w:rPr>
          <w:rFonts w:cs="Arial"/>
          <w:szCs w:val="21"/>
        </w:rPr>
        <w:t xml:space="preserve"> incluant les taxes appli</w:t>
      </w:r>
      <w:r>
        <w:rPr>
          <w:rFonts w:cs="Arial"/>
          <w:szCs w:val="21"/>
        </w:rPr>
        <w:t>cables, présentée par Uniroc pour l’achat de matériaux granulaires pour le chemin de la Rivière Rouge;</w:t>
      </w:r>
    </w:p>
    <w:p w14:paraId="719898BA" w14:textId="77777777" w:rsidR="0052772D" w:rsidRPr="00190207" w:rsidRDefault="0052772D" w:rsidP="00D06FE8">
      <w:pPr>
        <w:spacing w:line="252" w:lineRule="auto"/>
        <w:ind w:firstLine="4"/>
        <w:jc w:val="both"/>
        <w:rPr>
          <w:rFonts w:cs="Arial"/>
          <w:szCs w:val="21"/>
        </w:rPr>
      </w:pPr>
      <w:r w:rsidRPr="002F27DF">
        <w:rPr>
          <w:rFonts w:cs="Arial"/>
          <w:szCs w:val="21"/>
        </w:rPr>
        <w:t xml:space="preserve">- </w:t>
      </w:r>
      <w:r w:rsidRPr="00190207">
        <w:rPr>
          <w:rFonts w:cs="Arial"/>
          <w:szCs w:val="21"/>
        </w:rPr>
        <w:t>l</w:t>
      </w:r>
      <w:r>
        <w:rPr>
          <w:rFonts w:cs="Arial"/>
          <w:szCs w:val="21"/>
        </w:rPr>
        <w:t>es</w:t>
      </w:r>
      <w:r w:rsidRPr="00190207">
        <w:rPr>
          <w:rFonts w:cs="Arial"/>
          <w:szCs w:val="21"/>
        </w:rPr>
        <w:t xml:space="preserve"> facture</w:t>
      </w:r>
      <w:r>
        <w:rPr>
          <w:rFonts w:cs="Arial"/>
          <w:szCs w:val="21"/>
        </w:rPr>
        <w:t>s</w:t>
      </w:r>
      <w:r w:rsidRPr="00190207">
        <w:rPr>
          <w:rFonts w:cs="Arial"/>
          <w:szCs w:val="21"/>
        </w:rPr>
        <w:t xml:space="preserve"> numéro</w:t>
      </w:r>
      <w:r>
        <w:rPr>
          <w:rFonts w:cs="Arial"/>
          <w:szCs w:val="21"/>
        </w:rPr>
        <w:t>s</w:t>
      </w:r>
      <w:r w:rsidRPr="00190207">
        <w:rPr>
          <w:rFonts w:cs="Arial"/>
          <w:szCs w:val="21"/>
        </w:rPr>
        <w:t xml:space="preserve"> </w:t>
      </w:r>
      <w:r>
        <w:rPr>
          <w:rFonts w:cs="Arial"/>
          <w:szCs w:val="21"/>
        </w:rPr>
        <w:t>RAP 4 19-30/062023, RAP 5 3-14/072023 et RAP 6 17-28/072023</w:t>
      </w:r>
      <w:r w:rsidRPr="002F27DF">
        <w:rPr>
          <w:rFonts w:cs="Arial"/>
          <w:szCs w:val="21"/>
        </w:rPr>
        <w:t xml:space="preserve"> au montant </w:t>
      </w:r>
      <w:r>
        <w:rPr>
          <w:rFonts w:cs="Arial"/>
          <w:szCs w:val="21"/>
        </w:rPr>
        <w:t xml:space="preserve">total </w:t>
      </w:r>
      <w:r w:rsidRPr="002F27DF">
        <w:rPr>
          <w:rFonts w:cs="Arial"/>
          <w:szCs w:val="21"/>
        </w:rPr>
        <w:t xml:space="preserve">de </w:t>
      </w:r>
      <w:r>
        <w:rPr>
          <w:rFonts w:cs="Arial"/>
          <w:szCs w:val="21"/>
        </w:rPr>
        <w:t>37 493,46</w:t>
      </w:r>
      <w:r w:rsidRPr="002F27DF">
        <w:rPr>
          <w:rFonts w:cs="Arial"/>
          <w:szCs w:val="21"/>
        </w:rPr>
        <w:t>$, incluant les taxes applicables, présenté</w:t>
      </w:r>
      <w:r>
        <w:rPr>
          <w:rFonts w:cs="Arial"/>
          <w:szCs w:val="21"/>
        </w:rPr>
        <w:t>es</w:t>
      </w:r>
      <w:r w:rsidRPr="002F27DF">
        <w:rPr>
          <w:rFonts w:cs="Arial"/>
          <w:szCs w:val="21"/>
        </w:rPr>
        <w:t xml:space="preserve"> par Fosses Septiques Miron pour vidange de fosses septiques</w:t>
      </w:r>
      <w:r>
        <w:rPr>
          <w:rFonts w:cs="Arial"/>
          <w:szCs w:val="21"/>
        </w:rPr>
        <w:t>.</w:t>
      </w:r>
    </w:p>
    <w:bookmarkEnd w:id="0"/>
    <w:p w14:paraId="0628038C" w14:textId="77777777" w:rsidR="0052772D" w:rsidRPr="00AF398C" w:rsidRDefault="0052772D" w:rsidP="00D06FE8">
      <w:pPr>
        <w:spacing w:line="252" w:lineRule="auto"/>
        <w:ind w:left="2268" w:hanging="2268"/>
        <w:jc w:val="both"/>
        <w:rPr>
          <w:i/>
          <w:color w:val="000000"/>
          <w:lang w:val="en-CA"/>
        </w:rPr>
      </w:pPr>
      <w:r w:rsidRPr="00AF398C">
        <w:rPr>
          <w:rFonts w:cs="Arial"/>
          <w:i/>
          <w:lang w:val="en-CA"/>
        </w:rPr>
        <w:t xml:space="preserve">THEREFORE </w:t>
      </w:r>
      <w:r w:rsidRPr="00AF398C">
        <w:rPr>
          <w:rFonts w:cs="Arial"/>
          <w:i/>
          <w:lang w:val="en-CA"/>
        </w:rPr>
        <w:tab/>
        <w:t xml:space="preserve">it is proposed by Councillor </w:t>
      </w:r>
      <w:r>
        <w:rPr>
          <w:rFonts w:cs="Arial"/>
          <w:i/>
          <w:lang w:val="en-CA"/>
        </w:rPr>
        <w:t>Manon Jutras</w:t>
      </w:r>
      <w:r w:rsidRPr="00AF398C">
        <w:rPr>
          <w:rFonts w:cs="Arial"/>
          <w:i/>
          <w:lang w:val="en-CA"/>
        </w:rPr>
        <w:t xml:space="preserve"> and resolved to authorize the payment of the following invoices:</w:t>
      </w:r>
    </w:p>
    <w:p w14:paraId="481CBB98" w14:textId="77777777" w:rsidR="0052772D" w:rsidRPr="002B6695" w:rsidRDefault="0052772D" w:rsidP="00D06FE8">
      <w:pPr>
        <w:spacing w:line="252" w:lineRule="auto"/>
        <w:jc w:val="both"/>
        <w:rPr>
          <w:i/>
          <w:iCs/>
          <w:color w:val="000000"/>
          <w:lang w:val="en-CA"/>
        </w:rPr>
      </w:pPr>
      <w:r w:rsidRPr="002B6695">
        <w:rPr>
          <w:i/>
          <w:iCs/>
          <w:color w:val="000000"/>
          <w:lang w:val="en-CA"/>
        </w:rPr>
        <w:lastRenderedPageBreak/>
        <w:t>- invoice number 1064 in the amount of $26,504.04, including applicable taxes, presented by 2945380 Canada Inc. (Hayes) for garbage and recycling collection;</w:t>
      </w:r>
    </w:p>
    <w:p w14:paraId="115596BB" w14:textId="77777777" w:rsidR="0052772D" w:rsidRDefault="0052772D" w:rsidP="00D06FE8">
      <w:pPr>
        <w:spacing w:line="252" w:lineRule="auto"/>
        <w:jc w:val="both"/>
        <w:rPr>
          <w:i/>
          <w:iCs/>
          <w:color w:val="000000"/>
          <w:lang w:val="en-CA"/>
        </w:rPr>
      </w:pPr>
      <w:r w:rsidRPr="002B6695">
        <w:rPr>
          <w:i/>
          <w:iCs/>
          <w:color w:val="000000"/>
          <w:lang w:val="en-CA"/>
        </w:rPr>
        <w:t>- invoice number 36.344 in the amount of $30,592.55, including applicable taxes, presented by Tessier Récréo-Parc for the purchase of street furniture for Parc Paul Bougie;</w:t>
      </w:r>
    </w:p>
    <w:p w14:paraId="1B84359D" w14:textId="77777777" w:rsidR="0052772D" w:rsidRDefault="0052772D" w:rsidP="00D06FE8">
      <w:pPr>
        <w:spacing w:line="252" w:lineRule="auto"/>
        <w:jc w:val="both"/>
        <w:rPr>
          <w:i/>
          <w:iCs/>
          <w:color w:val="000000"/>
          <w:lang w:val="en-CA"/>
        </w:rPr>
      </w:pPr>
      <w:r w:rsidRPr="00455DAB">
        <w:rPr>
          <w:i/>
          <w:iCs/>
          <w:color w:val="000000"/>
          <w:lang w:val="en-CA"/>
        </w:rPr>
        <w:t>- invoice number FP1060517 in the amount of $14,975.72, including applicable taxes, submitted by Uniroc for the purchase of granular materials for R</w:t>
      </w:r>
      <w:r>
        <w:rPr>
          <w:i/>
          <w:iCs/>
          <w:color w:val="000000"/>
          <w:lang w:val="en-CA"/>
        </w:rPr>
        <w:t>ouge</w:t>
      </w:r>
      <w:r w:rsidRPr="00455DAB">
        <w:rPr>
          <w:i/>
          <w:iCs/>
          <w:color w:val="000000"/>
          <w:lang w:val="en-CA"/>
        </w:rPr>
        <w:t xml:space="preserve"> River Road;</w:t>
      </w:r>
    </w:p>
    <w:p w14:paraId="736FD3C8" w14:textId="77777777" w:rsidR="0052772D" w:rsidRPr="0002419F" w:rsidRDefault="0052772D" w:rsidP="00D06FE8">
      <w:pPr>
        <w:spacing w:line="252" w:lineRule="auto"/>
        <w:jc w:val="both"/>
        <w:rPr>
          <w:i/>
          <w:iCs/>
          <w:color w:val="000000"/>
          <w:lang w:val="en-CA"/>
        </w:rPr>
      </w:pPr>
      <w:r w:rsidRPr="00455DAB">
        <w:rPr>
          <w:i/>
          <w:iCs/>
          <w:color w:val="000000"/>
          <w:lang w:val="en-CA"/>
        </w:rPr>
        <w:t>- invoices RAP 4 19-30/062023, RAP 5 3-14/072023 and RAP 6 17-28/072023 in the total amount of $37,493.46, including applicable taxes, submitted by Miron Septic Tanks for septic tank emptying.</w:t>
      </w:r>
    </w:p>
    <w:p w14:paraId="234539AA" w14:textId="77777777" w:rsidR="00C32EF3" w:rsidRPr="009955D3" w:rsidRDefault="00C32EF3" w:rsidP="00D06FE8">
      <w:pPr>
        <w:spacing w:after="0" w:line="252" w:lineRule="auto"/>
        <w:jc w:val="right"/>
        <w:rPr>
          <w:rFonts w:cstheme="minorHAnsi"/>
        </w:rPr>
      </w:pPr>
      <w:r w:rsidRPr="009955D3">
        <w:rPr>
          <w:rFonts w:cstheme="minorHAnsi"/>
        </w:rPr>
        <w:t>Adopté à l’unanimité des conseillers</w:t>
      </w:r>
    </w:p>
    <w:p w14:paraId="31C1E502" w14:textId="77777777" w:rsidR="00C32EF3" w:rsidRPr="00AC45F0" w:rsidRDefault="00C32EF3" w:rsidP="00D06FE8">
      <w:pPr>
        <w:spacing w:after="0" w:line="252" w:lineRule="auto"/>
        <w:jc w:val="right"/>
        <w:rPr>
          <w:rFonts w:cstheme="minorHAnsi"/>
          <w:i/>
        </w:rPr>
      </w:pPr>
      <w:r w:rsidRPr="00AC45F0">
        <w:rPr>
          <w:rFonts w:cstheme="minorHAnsi"/>
          <w:i/>
        </w:rPr>
        <w:t>Adopted unanimously by councillors</w:t>
      </w:r>
    </w:p>
    <w:p w14:paraId="767B44AE" w14:textId="77777777" w:rsidR="003249E5" w:rsidRPr="00AC45F0" w:rsidRDefault="003249E5" w:rsidP="00D06FE8">
      <w:pPr>
        <w:spacing w:after="0" w:line="252" w:lineRule="auto"/>
        <w:jc w:val="right"/>
        <w:rPr>
          <w:rFonts w:eastAsia="Times New Roman" w:cstheme="minorHAnsi"/>
          <w:i/>
          <w:lang w:eastAsia="fr-CA"/>
        </w:rPr>
      </w:pPr>
    </w:p>
    <w:p w14:paraId="07DF7F3A" w14:textId="77777777" w:rsidR="00ED3E0D" w:rsidRPr="007F5C04" w:rsidRDefault="00ED3E0D" w:rsidP="00D06FE8">
      <w:pPr>
        <w:spacing w:line="252" w:lineRule="auto"/>
        <w:jc w:val="both"/>
        <w:rPr>
          <w:rFonts w:cs="Arial"/>
          <w:b/>
          <w:u w:val="single"/>
        </w:rPr>
      </w:pPr>
      <w:r w:rsidRPr="007F5C04">
        <w:rPr>
          <w:rFonts w:cs="Arial"/>
          <w:b/>
          <w:u w:val="single"/>
        </w:rPr>
        <w:t>2023-0</w:t>
      </w:r>
      <w:r>
        <w:rPr>
          <w:rFonts w:cs="Arial"/>
          <w:b/>
          <w:u w:val="single"/>
        </w:rPr>
        <w:t>8</w:t>
      </w:r>
      <w:r w:rsidRPr="007F5C04">
        <w:rPr>
          <w:rFonts w:cs="Arial"/>
          <w:b/>
          <w:u w:val="single"/>
        </w:rPr>
        <w:t>-</w:t>
      </w:r>
      <w:r>
        <w:rPr>
          <w:rFonts w:cs="Arial"/>
          <w:b/>
          <w:u w:val="single"/>
        </w:rPr>
        <w:t>306</w:t>
      </w:r>
      <w:r w:rsidRPr="007F5C04">
        <w:rPr>
          <w:rFonts w:cs="Arial"/>
          <w:b/>
          <w:u w:val="single"/>
        </w:rPr>
        <w:tab/>
        <w:t>Dépôt du rapport financier et du rapport du vérificateur externe</w:t>
      </w:r>
    </w:p>
    <w:p w14:paraId="242084C7" w14:textId="77777777" w:rsidR="00ED3E0D" w:rsidRPr="007F5C04" w:rsidRDefault="00ED3E0D" w:rsidP="00D06FE8">
      <w:pPr>
        <w:spacing w:line="252" w:lineRule="auto"/>
        <w:jc w:val="both"/>
        <w:rPr>
          <w:rFonts w:cs="Arial"/>
          <w:b/>
          <w:i/>
          <w:u w:val="single"/>
          <w:lang w:val="en-CA"/>
        </w:rPr>
      </w:pPr>
      <w:r>
        <w:rPr>
          <w:rFonts w:cs="Arial"/>
          <w:b/>
          <w:i/>
          <w:u w:val="single"/>
          <w:lang w:val="en-CA"/>
        </w:rPr>
        <w:t>2023-08-306</w:t>
      </w:r>
      <w:r w:rsidRPr="007F5C04">
        <w:rPr>
          <w:rFonts w:cs="Arial"/>
          <w:b/>
          <w:i/>
          <w:u w:val="single"/>
          <w:lang w:val="en-CA"/>
        </w:rPr>
        <w:tab/>
        <w:t>Deposit of the financial report and the report of the audit</w:t>
      </w:r>
    </w:p>
    <w:p w14:paraId="0E929350" w14:textId="77777777" w:rsidR="00ED3E0D" w:rsidRDefault="00ED3E0D" w:rsidP="00D06FE8">
      <w:pPr>
        <w:spacing w:line="252" w:lineRule="auto"/>
        <w:ind w:left="2268" w:hanging="2268"/>
        <w:jc w:val="both"/>
        <w:rPr>
          <w:rFonts w:cs="Arial"/>
        </w:rPr>
      </w:pPr>
      <w:r w:rsidRPr="0078590C">
        <w:rPr>
          <w:rFonts w:cs="Arial"/>
        </w:rPr>
        <w:t>CONSIDÉRANT</w:t>
      </w:r>
      <w:r>
        <w:rPr>
          <w:rFonts w:cs="Arial"/>
        </w:rPr>
        <w:tab/>
        <w:t>qu’</w:t>
      </w:r>
      <w:r w:rsidRPr="0078590C">
        <w:rPr>
          <w:rFonts w:cs="Arial"/>
        </w:rPr>
        <w:t>en vertu des articles 176.1 et 966.2 du Code municipal du Québec, la Greffière-trésorière doit, lors d’une séance du Conseil municipal, déposer le rapport financier et le rapport de l’auditeur externe, lequel rapport de l’auditeur externe a été transmis au bureau de la Greffière-trésorière le 27 juillet 2023;</w:t>
      </w:r>
    </w:p>
    <w:p w14:paraId="282A242A" w14:textId="77777777" w:rsidR="00ED3E0D" w:rsidRPr="00921A8E" w:rsidRDefault="00ED3E0D" w:rsidP="00D06FE8">
      <w:pPr>
        <w:spacing w:line="252" w:lineRule="auto"/>
        <w:ind w:left="2268" w:hanging="2268"/>
        <w:jc w:val="both"/>
        <w:rPr>
          <w:rFonts w:cs="Arial"/>
          <w:i/>
          <w:iCs/>
          <w:lang w:val="en-CA"/>
        </w:rPr>
      </w:pPr>
      <w:r w:rsidRPr="00921A8E">
        <w:rPr>
          <w:rFonts w:cs="Arial"/>
          <w:i/>
          <w:iCs/>
          <w:lang w:val="en-CA"/>
        </w:rPr>
        <w:t xml:space="preserve">WHEREAS </w:t>
      </w:r>
      <w:r>
        <w:rPr>
          <w:rFonts w:cs="Arial"/>
          <w:i/>
          <w:iCs/>
          <w:lang w:val="en-CA"/>
        </w:rPr>
        <w:tab/>
      </w:r>
      <w:r w:rsidRPr="00921A8E">
        <w:rPr>
          <w:rFonts w:cs="Arial"/>
          <w:i/>
          <w:iCs/>
          <w:lang w:val="en-CA"/>
        </w:rPr>
        <w:t>under articles 176.1 and 966.2 of the Municipal Code of Quebec, the Clerk-Treasurer must, during a meeting of the Municipal Council, table the financial report and the report of the external auditor, which report of the external auditor was transmitted to the office of the Clerk-treasurer on July 27, 2023;</w:t>
      </w:r>
    </w:p>
    <w:p w14:paraId="73BA3503" w14:textId="77777777" w:rsidR="00ED3E0D" w:rsidRDefault="00ED3E0D" w:rsidP="00D06FE8">
      <w:pPr>
        <w:spacing w:line="252" w:lineRule="auto"/>
        <w:ind w:left="2268" w:hanging="2268"/>
        <w:jc w:val="both"/>
        <w:rPr>
          <w:rFonts w:cs="Arial"/>
        </w:rPr>
      </w:pPr>
      <w:r w:rsidRPr="0078590C">
        <w:rPr>
          <w:rFonts w:cs="Arial"/>
        </w:rPr>
        <w:t>CONSIDÉRANT</w:t>
      </w:r>
      <w:r>
        <w:rPr>
          <w:rFonts w:cs="Arial"/>
        </w:rPr>
        <w:tab/>
        <w:t>qu’</w:t>
      </w:r>
      <w:r w:rsidRPr="0078590C">
        <w:rPr>
          <w:rFonts w:cs="Arial"/>
        </w:rPr>
        <w:t xml:space="preserve">un avis public </w:t>
      </w:r>
      <w:r>
        <w:rPr>
          <w:rFonts w:cs="Arial"/>
        </w:rPr>
        <w:t>a</w:t>
      </w:r>
      <w:r w:rsidRPr="0078590C">
        <w:rPr>
          <w:rFonts w:cs="Arial"/>
        </w:rPr>
        <w:t xml:space="preserve"> paru dans le journal </w:t>
      </w:r>
      <w:r>
        <w:rPr>
          <w:rFonts w:cs="Arial"/>
        </w:rPr>
        <w:t>Le Régional,</w:t>
      </w:r>
      <w:r w:rsidRPr="0078590C">
        <w:rPr>
          <w:rFonts w:cs="Arial"/>
        </w:rPr>
        <w:t xml:space="preserve"> le </w:t>
      </w:r>
      <w:r>
        <w:rPr>
          <w:rFonts w:cs="Arial"/>
        </w:rPr>
        <w:t>27</w:t>
      </w:r>
      <w:r w:rsidRPr="0078590C">
        <w:rPr>
          <w:rFonts w:cs="Arial"/>
        </w:rPr>
        <w:t xml:space="preserve"> juillet 2023, sur le territoire de la Municipalité et sur le site Internet de ladite Municipalité, à l’effet que le rapport financier serait déposé lors de la séance ordinaire du Conseil municipal qui aura lieu le 8 août 2023</w:t>
      </w:r>
      <w:r>
        <w:rPr>
          <w:rFonts w:cs="Arial"/>
        </w:rPr>
        <w:t>;</w:t>
      </w:r>
    </w:p>
    <w:p w14:paraId="49909CCD" w14:textId="77777777" w:rsidR="00ED3E0D" w:rsidRPr="00196591" w:rsidRDefault="00ED3E0D" w:rsidP="00D06FE8">
      <w:pPr>
        <w:spacing w:line="252" w:lineRule="auto"/>
        <w:ind w:left="2268" w:hanging="2268"/>
        <w:jc w:val="both"/>
        <w:rPr>
          <w:rFonts w:cs="Arial"/>
          <w:i/>
          <w:iCs/>
          <w:lang w:val="en-CA"/>
        </w:rPr>
      </w:pPr>
      <w:r w:rsidRPr="00196591">
        <w:rPr>
          <w:rFonts w:cs="Arial"/>
          <w:i/>
          <w:iCs/>
          <w:lang w:val="en-CA"/>
        </w:rPr>
        <w:t xml:space="preserve">WHEREAS </w:t>
      </w:r>
      <w:r>
        <w:rPr>
          <w:rFonts w:cs="Arial"/>
          <w:i/>
          <w:iCs/>
          <w:lang w:val="en-CA"/>
        </w:rPr>
        <w:tab/>
      </w:r>
      <w:r w:rsidRPr="00196591">
        <w:rPr>
          <w:rFonts w:cs="Arial"/>
          <w:i/>
          <w:iCs/>
          <w:lang w:val="en-CA"/>
        </w:rPr>
        <w:t>a public notice appeared in the newspaper Le Régional, on July 27, 2023, on the territory of the Municipality and on the website of the said Municipality, to the effect that the financial report would be tabled at the regular meeting of the Municipal Council which will take place on August 8, 2023;</w:t>
      </w:r>
    </w:p>
    <w:p w14:paraId="4BDC4B80" w14:textId="77777777" w:rsidR="00ED3E0D" w:rsidRPr="0078590C" w:rsidRDefault="00ED3E0D" w:rsidP="00D06FE8">
      <w:pPr>
        <w:spacing w:line="252" w:lineRule="auto"/>
        <w:ind w:left="2268" w:hanging="2268"/>
        <w:jc w:val="both"/>
        <w:rPr>
          <w:rFonts w:cs="Arial"/>
        </w:rPr>
      </w:pPr>
      <w:r w:rsidRPr="0078590C">
        <w:rPr>
          <w:rFonts w:cs="Arial"/>
        </w:rPr>
        <w:t>EN CONSÉQUENCE</w:t>
      </w:r>
      <w:r>
        <w:rPr>
          <w:rFonts w:cs="Arial"/>
        </w:rPr>
        <w:tab/>
      </w:r>
      <w:r w:rsidRPr="0078590C">
        <w:rPr>
          <w:rFonts w:cs="Arial"/>
        </w:rPr>
        <w:t xml:space="preserve">il est proposé par </w:t>
      </w:r>
      <w:r>
        <w:rPr>
          <w:rFonts w:cs="Arial"/>
        </w:rPr>
        <w:t>le conseiller Patrice Deslongchamps</w:t>
      </w:r>
      <w:r w:rsidRPr="0078590C">
        <w:rPr>
          <w:rFonts w:cs="Arial"/>
        </w:rPr>
        <w:t xml:space="preserve"> et résolu que le conseil municipal :</w:t>
      </w:r>
    </w:p>
    <w:p w14:paraId="5D493DF9" w14:textId="77777777" w:rsidR="00ED3E0D" w:rsidRPr="0078590C" w:rsidRDefault="00ED3E0D" w:rsidP="00D06FE8">
      <w:pPr>
        <w:spacing w:line="252" w:lineRule="auto"/>
        <w:ind w:left="2552" w:hanging="284"/>
        <w:jc w:val="both"/>
        <w:rPr>
          <w:rFonts w:cs="Arial"/>
        </w:rPr>
      </w:pPr>
      <w:r w:rsidRPr="0078590C">
        <w:rPr>
          <w:rFonts w:cs="Arial"/>
        </w:rPr>
        <w:t>1.</w:t>
      </w:r>
      <w:r w:rsidRPr="0078590C">
        <w:rPr>
          <w:rFonts w:cs="Arial"/>
        </w:rPr>
        <w:tab/>
        <w:t xml:space="preserve">Accepte le dépôt du rapport financier consolidé de la Municipalité de Grenville-sur-la-Rouge, incluant le rapport de l’auditeur indépendant, la firme </w:t>
      </w:r>
      <w:r>
        <w:rPr>
          <w:rFonts w:cs="Arial"/>
        </w:rPr>
        <w:t>FBL</w:t>
      </w:r>
      <w:r w:rsidRPr="0078590C">
        <w:rPr>
          <w:rFonts w:cs="Arial"/>
        </w:rPr>
        <w:t xml:space="preserve">, sise au </w:t>
      </w:r>
      <w:r>
        <w:rPr>
          <w:rFonts w:cs="Arial"/>
        </w:rPr>
        <w:t>292 avenue Béthany, bureau 4, à Lachute, Québec,</w:t>
      </w:r>
      <w:r w:rsidRPr="0078590C">
        <w:rPr>
          <w:rFonts w:cs="Arial"/>
        </w:rPr>
        <w:t xml:space="preserve"> et ce, pour l’exercice terminé le 31 décembre 2022, lesquels démontrent un excédent de fonctionnement à des fins fiscales au montant de </w:t>
      </w:r>
      <w:r>
        <w:rPr>
          <w:rFonts w:cs="Arial"/>
        </w:rPr>
        <w:t>663 776$.</w:t>
      </w:r>
    </w:p>
    <w:p w14:paraId="5DDB5671" w14:textId="77777777" w:rsidR="00ED3E0D" w:rsidRDefault="00ED3E0D" w:rsidP="00D06FE8">
      <w:pPr>
        <w:spacing w:line="252" w:lineRule="auto"/>
        <w:ind w:left="2552" w:hanging="284"/>
        <w:jc w:val="both"/>
        <w:rPr>
          <w:rFonts w:cs="Arial"/>
        </w:rPr>
      </w:pPr>
      <w:r w:rsidRPr="0078590C">
        <w:rPr>
          <w:rFonts w:cs="Arial"/>
        </w:rPr>
        <w:t>2.</w:t>
      </w:r>
      <w:r w:rsidRPr="0078590C">
        <w:rPr>
          <w:rFonts w:cs="Arial"/>
        </w:rPr>
        <w:tab/>
        <w:t xml:space="preserve">Autorise, par la présente, le Maire et la Directrice générale et Greffière-trésorière à signer, pour et au </w:t>
      </w:r>
      <w:r w:rsidRPr="0078590C">
        <w:rPr>
          <w:rFonts w:cs="Arial"/>
        </w:rPr>
        <w:lastRenderedPageBreak/>
        <w:t>nom de la Municipalité de Grenville-sur-la-Rouge, tous les documents donnant effet à la présente résolution.</w:t>
      </w:r>
    </w:p>
    <w:p w14:paraId="2CC96EF4" w14:textId="77777777" w:rsidR="00ED3E0D" w:rsidRDefault="00ED3E0D" w:rsidP="00D06FE8">
      <w:pPr>
        <w:spacing w:line="252" w:lineRule="auto"/>
        <w:ind w:left="2268" w:hanging="2268"/>
        <w:jc w:val="both"/>
        <w:rPr>
          <w:rFonts w:cs="Arial"/>
          <w:i/>
          <w:iCs/>
          <w:lang w:val="en-CA"/>
        </w:rPr>
      </w:pPr>
      <w:r w:rsidRPr="0071035C">
        <w:rPr>
          <w:rFonts w:cs="Arial"/>
          <w:i/>
          <w:iCs/>
          <w:lang w:val="en-CA"/>
        </w:rPr>
        <w:t>THEREFORE</w:t>
      </w:r>
      <w:r w:rsidRPr="0071035C">
        <w:rPr>
          <w:rFonts w:cs="Arial"/>
          <w:i/>
          <w:iCs/>
          <w:lang w:val="en-CA"/>
        </w:rPr>
        <w:tab/>
        <w:t>it is proposed b</w:t>
      </w:r>
      <w:r>
        <w:rPr>
          <w:rFonts w:cs="Arial"/>
          <w:i/>
          <w:iCs/>
          <w:lang w:val="en-CA"/>
        </w:rPr>
        <w:t xml:space="preserve">y Councillor </w:t>
      </w:r>
      <w:r w:rsidRPr="003F46F0">
        <w:rPr>
          <w:rFonts w:cs="Arial"/>
          <w:i/>
          <w:iCs/>
          <w:lang w:val="en-CA"/>
        </w:rPr>
        <w:t xml:space="preserve">Patrice Deslongchamps </w:t>
      </w:r>
      <w:r>
        <w:rPr>
          <w:rFonts w:cs="Arial"/>
          <w:i/>
          <w:iCs/>
          <w:lang w:val="en-CA"/>
        </w:rPr>
        <w:t>and resolved that the municipal council:</w:t>
      </w:r>
    </w:p>
    <w:p w14:paraId="46B2649A" w14:textId="77777777" w:rsidR="00ED3E0D" w:rsidRPr="00761EE1" w:rsidRDefault="00ED3E0D" w:rsidP="00D06FE8">
      <w:pPr>
        <w:pStyle w:val="Paragraphedeliste"/>
        <w:numPr>
          <w:ilvl w:val="0"/>
          <w:numId w:val="38"/>
        </w:numPr>
        <w:spacing w:line="252" w:lineRule="auto"/>
        <w:ind w:left="2552" w:hanging="284"/>
        <w:jc w:val="both"/>
        <w:rPr>
          <w:rFonts w:asciiTheme="minorHAnsi" w:hAnsiTheme="minorHAnsi" w:cstheme="minorHAnsi"/>
          <w:i/>
          <w:iCs/>
          <w:sz w:val="22"/>
          <w:szCs w:val="22"/>
          <w:lang w:val="en-CA"/>
        </w:rPr>
      </w:pPr>
      <w:r w:rsidRPr="00761EE1">
        <w:rPr>
          <w:rFonts w:asciiTheme="minorHAnsi" w:hAnsiTheme="minorHAnsi" w:cstheme="minorHAnsi"/>
          <w:i/>
          <w:iCs/>
          <w:sz w:val="22"/>
          <w:szCs w:val="22"/>
          <w:lang w:val="en-CA"/>
        </w:rPr>
        <w:t xml:space="preserve">Accepts the tabling of the consolidated financial report of the Municipality of Grenville-sur-la-Rouge, including the report of the independent auditor, the </w:t>
      </w:r>
      <w:r>
        <w:rPr>
          <w:rFonts w:asciiTheme="minorHAnsi" w:hAnsiTheme="minorHAnsi" w:cstheme="minorHAnsi"/>
          <w:i/>
          <w:iCs/>
          <w:sz w:val="22"/>
          <w:szCs w:val="22"/>
          <w:lang w:val="en-CA"/>
        </w:rPr>
        <w:t>FBL firm</w:t>
      </w:r>
      <w:r w:rsidRPr="00761EE1">
        <w:rPr>
          <w:rFonts w:asciiTheme="minorHAnsi" w:hAnsiTheme="minorHAnsi" w:cstheme="minorHAnsi"/>
          <w:i/>
          <w:iCs/>
          <w:sz w:val="22"/>
          <w:szCs w:val="22"/>
          <w:lang w:val="en-CA"/>
        </w:rPr>
        <w:t xml:space="preserve">, located at </w:t>
      </w:r>
      <w:r>
        <w:rPr>
          <w:rFonts w:asciiTheme="minorHAnsi" w:hAnsiTheme="minorHAnsi" w:cstheme="minorHAnsi"/>
          <w:i/>
          <w:iCs/>
          <w:sz w:val="22"/>
          <w:szCs w:val="22"/>
          <w:lang w:val="en-CA"/>
        </w:rPr>
        <w:t>292 Bethany Avenue, Suite 4, in Lachute, Quebec,</w:t>
      </w:r>
      <w:r w:rsidRPr="00761EE1">
        <w:rPr>
          <w:rFonts w:asciiTheme="minorHAnsi" w:hAnsiTheme="minorHAnsi" w:cstheme="minorHAnsi"/>
          <w:i/>
          <w:iCs/>
          <w:sz w:val="22"/>
          <w:szCs w:val="22"/>
          <w:lang w:val="en-CA"/>
        </w:rPr>
        <w:t xml:space="preserve"> for the year ended December 31, 2022, which show an operating surplus for tax purposes in the amount of </w:t>
      </w:r>
      <w:r>
        <w:rPr>
          <w:rFonts w:asciiTheme="minorHAnsi" w:hAnsiTheme="minorHAnsi" w:cstheme="minorHAnsi"/>
          <w:i/>
          <w:iCs/>
          <w:sz w:val="22"/>
          <w:szCs w:val="22"/>
          <w:lang w:val="en-CA"/>
        </w:rPr>
        <w:t>$663 776.</w:t>
      </w:r>
    </w:p>
    <w:p w14:paraId="44CA393E" w14:textId="77777777" w:rsidR="00ED3E0D" w:rsidRPr="00761EE1" w:rsidRDefault="00ED3E0D" w:rsidP="00D06FE8">
      <w:pPr>
        <w:pStyle w:val="Paragraphedeliste"/>
        <w:spacing w:line="252" w:lineRule="auto"/>
        <w:ind w:left="2552" w:hanging="284"/>
        <w:jc w:val="both"/>
        <w:rPr>
          <w:rFonts w:asciiTheme="minorHAnsi" w:hAnsiTheme="minorHAnsi" w:cstheme="minorHAnsi"/>
          <w:i/>
          <w:iCs/>
          <w:sz w:val="22"/>
          <w:szCs w:val="22"/>
          <w:lang w:val="en-CA"/>
        </w:rPr>
      </w:pPr>
    </w:p>
    <w:p w14:paraId="1D02DC70" w14:textId="77777777" w:rsidR="00ED3E0D" w:rsidRPr="00761EE1" w:rsidRDefault="00ED3E0D" w:rsidP="00D06FE8">
      <w:pPr>
        <w:pStyle w:val="Paragraphedeliste"/>
        <w:numPr>
          <w:ilvl w:val="0"/>
          <w:numId w:val="38"/>
        </w:numPr>
        <w:spacing w:line="252" w:lineRule="auto"/>
        <w:ind w:left="2552" w:hanging="284"/>
        <w:jc w:val="both"/>
        <w:rPr>
          <w:rFonts w:asciiTheme="minorHAnsi" w:hAnsiTheme="minorHAnsi" w:cstheme="minorHAnsi"/>
          <w:i/>
          <w:iCs/>
          <w:sz w:val="22"/>
          <w:szCs w:val="22"/>
          <w:lang w:val="en-CA"/>
        </w:rPr>
      </w:pPr>
      <w:r w:rsidRPr="00761EE1">
        <w:rPr>
          <w:rFonts w:asciiTheme="minorHAnsi" w:hAnsiTheme="minorHAnsi" w:cstheme="minorHAnsi"/>
          <w:i/>
          <w:iCs/>
          <w:sz w:val="22"/>
          <w:szCs w:val="22"/>
          <w:lang w:val="en-CA"/>
        </w:rPr>
        <w:t>Hereby authorizes the Mayor and the Director General and Clerk-Treasurer to sign, for and on behalf of the Municipality of Grenville-sur-la-Rouge, all documents giving effect to this resolution.</w:t>
      </w:r>
    </w:p>
    <w:p w14:paraId="09311E6E" w14:textId="77777777" w:rsidR="003249E5" w:rsidRPr="009955D3" w:rsidRDefault="003249E5" w:rsidP="00D06FE8">
      <w:pPr>
        <w:spacing w:after="0" w:line="252" w:lineRule="auto"/>
        <w:jc w:val="right"/>
        <w:rPr>
          <w:rFonts w:eastAsia="Times New Roman" w:cstheme="minorHAnsi"/>
          <w:i/>
          <w:lang w:val="en-CA" w:eastAsia="fr-CA"/>
        </w:rPr>
      </w:pPr>
    </w:p>
    <w:p w14:paraId="3C690627" w14:textId="77777777" w:rsidR="00C32EF3" w:rsidRPr="00AC45F0" w:rsidRDefault="00C32EF3" w:rsidP="00D06FE8">
      <w:pPr>
        <w:spacing w:after="0" w:line="252" w:lineRule="auto"/>
        <w:jc w:val="right"/>
        <w:rPr>
          <w:rFonts w:cstheme="minorHAnsi"/>
        </w:rPr>
      </w:pPr>
      <w:r w:rsidRPr="00AC45F0">
        <w:rPr>
          <w:rFonts w:cstheme="minorHAnsi"/>
        </w:rPr>
        <w:t>Adopté à l’unanimité des conseillers</w:t>
      </w:r>
    </w:p>
    <w:p w14:paraId="241DD5BE" w14:textId="77777777" w:rsidR="00C32EF3" w:rsidRPr="00AC45F0" w:rsidRDefault="00C32EF3" w:rsidP="00D06FE8">
      <w:pPr>
        <w:spacing w:after="0" w:line="252" w:lineRule="auto"/>
        <w:jc w:val="right"/>
        <w:rPr>
          <w:rFonts w:cstheme="minorHAnsi"/>
          <w:i/>
        </w:rPr>
      </w:pPr>
      <w:r w:rsidRPr="00AC45F0">
        <w:rPr>
          <w:rFonts w:cstheme="minorHAnsi"/>
          <w:i/>
        </w:rPr>
        <w:t>Adopted unanimously by councillors</w:t>
      </w:r>
    </w:p>
    <w:p w14:paraId="279DB01E" w14:textId="77777777" w:rsidR="003249E5" w:rsidRPr="00AC45F0" w:rsidRDefault="003249E5" w:rsidP="00D06FE8">
      <w:pPr>
        <w:tabs>
          <w:tab w:val="left" w:pos="1418"/>
        </w:tabs>
        <w:spacing w:before="120" w:after="0" w:line="252" w:lineRule="auto"/>
        <w:jc w:val="right"/>
        <w:outlineLvl w:val="0"/>
        <w:rPr>
          <w:rFonts w:eastAsia="Times New Roman" w:cstheme="minorHAnsi"/>
          <w:lang w:eastAsia="fr-CA"/>
        </w:rPr>
      </w:pPr>
    </w:p>
    <w:p w14:paraId="6FB4DEA7" w14:textId="77777777" w:rsidR="006A72B2" w:rsidRDefault="006A72B2" w:rsidP="00D06FE8">
      <w:pPr>
        <w:spacing w:line="252" w:lineRule="auto"/>
        <w:jc w:val="both"/>
        <w:rPr>
          <w:rFonts w:cstheme="minorHAnsi"/>
          <w:b/>
          <w:u w:val="single"/>
        </w:rPr>
      </w:pPr>
      <w:r>
        <w:rPr>
          <w:rFonts w:cstheme="minorHAnsi"/>
          <w:b/>
          <w:u w:val="single"/>
        </w:rPr>
        <w:t>2023-08-307</w:t>
      </w:r>
      <w:r w:rsidRPr="00521A73">
        <w:rPr>
          <w:rFonts w:cstheme="minorHAnsi"/>
          <w:b/>
          <w:u w:val="single"/>
        </w:rPr>
        <w:tab/>
        <w:t>Autoris</w:t>
      </w:r>
      <w:r>
        <w:rPr>
          <w:rFonts w:cstheme="minorHAnsi"/>
          <w:b/>
          <w:u w:val="single"/>
        </w:rPr>
        <w:t>ation</w:t>
      </w:r>
      <w:r w:rsidRPr="00521A73">
        <w:rPr>
          <w:rFonts w:cstheme="minorHAnsi"/>
          <w:b/>
          <w:u w:val="single"/>
        </w:rPr>
        <w:t xml:space="preserve"> </w:t>
      </w:r>
      <w:r>
        <w:rPr>
          <w:rFonts w:cstheme="minorHAnsi"/>
          <w:b/>
          <w:u w:val="single"/>
        </w:rPr>
        <w:t>de</w:t>
      </w:r>
      <w:r w:rsidRPr="00521A73">
        <w:rPr>
          <w:rFonts w:cstheme="minorHAnsi"/>
          <w:b/>
          <w:u w:val="single"/>
        </w:rPr>
        <w:t xml:space="preserve"> transf</w:t>
      </w:r>
      <w:r>
        <w:rPr>
          <w:rFonts w:cstheme="minorHAnsi"/>
          <w:b/>
          <w:u w:val="single"/>
        </w:rPr>
        <w:t>érer</w:t>
      </w:r>
      <w:r w:rsidRPr="00521A73">
        <w:rPr>
          <w:rFonts w:cstheme="minorHAnsi"/>
          <w:b/>
          <w:u w:val="single"/>
        </w:rPr>
        <w:t xml:space="preserve"> </w:t>
      </w:r>
      <w:r>
        <w:rPr>
          <w:rFonts w:cstheme="minorHAnsi"/>
          <w:b/>
          <w:u w:val="single"/>
        </w:rPr>
        <w:t xml:space="preserve">de sommes provenant </w:t>
      </w:r>
      <w:bookmarkStart w:id="1" w:name="_Hlk115361398"/>
      <w:r>
        <w:rPr>
          <w:rFonts w:cstheme="minorHAnsi"/>
          <w:b/>
          <w:u w:val="single"/>
        </w:rPr>
        <w:t>des postes budgétaires excédentaires vers les postes budgétaires déficitaires</w:t>
      </w:r>
      <w:r w:rsidRPr="00521A73">
        <w:rPr>
          <w:rFonts w:cstheme="minorHAnsi"/>
          <w:b/>
          <w:u w:val="single"/>
        </w:rPr>
        <w:t xml:space="preserve"> </w:t>
      </w:r>
    </w:p>
    <w:bookmarkEnd w:id="1"/>
    <w:p w14:paraId="08CE99D8" w14:textId="77777777" w:rsidR="006A72B2" w:rsidRDefault="006A72B2" w:rsidP="00D06FE8">
      <w:pPr>
        <w:spacing w:line="252" w:lineRule="auto"/>
        <w:jc w:val="both"/>
        <w:rPr>
          <w:rFonts w:cstheme="minorHAnsi"/>
          <w:b/>
          <w:u w:val="single"/>
          <w:lang w:val="en-CA"/>
        </w:rPr>
      </w:pPr>
      <w:r>
        <w:rPr>
          <w:rFonts w:cstheme="minorHAnsi"/>
          <w:b/>
          <w:u w:val="single"/>
          <w:lang w:val="en-CA"/>
        </w:rPr>
        <w:t>2023-08-307</w:t>
      </w:r>
      <w:r w:rsidRPr="00521A73">
        <w:rPr>
          <w:rFonts w:cstheme="minorHAnsi"/>
          <w:b/>
          <w:u w:val="single"/>
          <w:lang w:val="en-CA"/>
        </w:rPr>
        <w:tab/>
      </w:r>
      <w:r w:rsidRPr="00805D90">
        <w:rPr>
          <w:rFonts w:cstheme="minorHAnsi"/>
          <w:b/>
          <w:u w:val="single"/>
          <w:lang w:val="en-CA"/>
        </w:rPr>
        <w:t>Authorization to transfer amounts from surplus budget items to deficit budget items</w:t>
      </w:r>
    </w:p>
    <w:p w14:paraId="78F0999B" w14:textId="77777777" w:rsidR="006A72B2" w:rsidRDefault="006A72B2" w:rsidP="00D06FE8">
      <w:pPr>
        <w:spacing w:line="252" w:lineRule="auto"/>
        <w:ind w:left="2268" w:hanging="2268"/>
        <w:jc w:val="both"/>
        <w:rPr>
          <w:rFonts w:cstheme="minorHAnsi"/>
        </w:rPr>
      </w:pPr>
      <w:r>
        <w:rPr>
          <w:rFonts w:cstheme="minorHAnsi"/>
        </w:rPr>
        <w:t>A</w:t>
      </w:r>
      <w:r w:rsidRPr="00521A73">
        <w:rPr>
          <w:rFonts w:cstheme="minorHAnsi"/>
        </w:rPr>
        <w:t xml:space="preserve">TTENDU </w:t>
      </w:r>
      <w:r>
        <w:rPr>
          <w:rFonts w:cstheme="minorHAnsi"/>
        </w:rPr>
        <w:tab/>
      </w:r>
      <w:r w:rsidRPr="00521A73">
        <w:rPr>
          <w:rFonts w:cstheme="minorHAnsi"/>
        </w:rPr>
        <w:t xml:space="preserve">que la municipalité </w:t>
      </w:r>
      <w:r>
        <w:rPr>
          <w:rFonts w:cstheme="minorHAnsi"/>
        </w:rPr>
        <w:t>a identifié les postes budgétaires déficitaires, tel qu’il appert du tableau ci-dessous;</w:t>
      </w:r>
    </w:p>
    <w:p w14:paraId="4141BA9B" w14:textId="77777777" w:rsidR="006A72B2" w:rsidRPr="00E50291" w:rsidRDefault="006A72B2" w:rsidP="00D06FE8">
      <w:pPr>
        <w:spacing w:line="252" w:lineRule="auto"/>
        <w:ind w:left="2268" w:hanging="2268"/>
        <w:jc w:val="both"/>
        <w:rPr>
          <w:rFonts w:cstheme="minorHAnsi"/>
          <w:i/>
          <w:lang w:val="en-CA"/>
        </w:rPr>
      </w:pPr>
      <w:r w:rsidRPr="00E50291">
        <w:rPr>
          <w:rFonts w:cstheme="minorHAnsi"/>
          <w:i/>
          <w:lang w:val="en-CA"/>
        </w:rPr>
        <w:t xml:space="preserve">WHEREAS </w:t>
      </w:r>
      <w:r w:rsidRPr="00E50291">
        <w:rPr>
          <w:rFonts w:cstheme="minorHAnsi"/>
          <w:i/>
          <w:lang w:val="en-CA"/>
        </w:rPr>
        <w:tab/>
      </w:r>
      <w:r w:rsidRPr="007A1D7A">
        <w:rPr>
          <w:rFonts w:cstheme="minorHAnsi"/>
          <w:i/>
          <w:lang w:val="en-CA"/>
        </w:rPr>
        <w:t>the municipality has identified the deficit budget items as shown in the table below</w:t>
      </w:r>
      <w:r w:rsidRPr="00E50291">
        <w:rPr>
          <w:rFonts w:cstheme="minorHAnsi"/>
          <w:i/>
          <w:lang w:val="en-CA"/>
        </w:rPr>
        <w:t>;</w:t>
      </w:r>
    </w:p>
    <w:p w14:paraId="11A0AA59" w14:textId="77777777" w:rsidR="006A72B2" w:rsidRDefault="006A72B2" w:rsidP="00D06FE8">
      <w:pPr>
        <w:spacing w:line="252" w:lineRule="auto"/>
        <w:ind w:left="2268" w:hanging="2268"/>
        <w:jc w:val="both"/>
        <w:rPr>
          <w:rFonts w:cstheme="minorHAnsi"/>
        </w:rPr>
      </w:pPr>
      <w:r w:rsidRPr="00521A73">
        <w:rPr>
          <w:rFonts w:cstheme="minorHAnsi"/>
        </w:rPr>
        <w:t xml:space="preserve">ATTENDU </w:t>
      </w:r>
      <w:r>
        <w:rPr>
          <w:rFonts w:cstheme="minorHAnsi"/>
        </w:rPr>
        <w:tab/>
      </w:r>
      <w:r w:rsidRPr="00521A73">
        <w:rPr>
          <w:rFonts w:cstheme="minorHAnsi"/>
        </w:rPr>
        <w:t>que l</w:t>
      </w:r>
      <w:r>
        <w:rPr>
          <w:rFonts w:cstheme="minorHAnsi"/>
        </w:rPr>
        <w:t>a municipalité souhaite transférer vers les postes budgétaires déficitaires, les montants inscrits dans la colonne des postes budgétaires excédentaires;</w:t>
      </w:r>
    </w:p>
    <w:p w14:paraId="5BB3CA3C" w14:textId="77777777" w:rsidR="006A72B2" w:rsidRDefault="006A72B2" w:rsidP="00D06FE8">
      <w:pPr>
        <w:spacing w:line="252" w:lineRule="auto"/>
        <w:ind w:left="2268" w:hanging="2268"/>
        <w:jc w:val="both"/>
        <w:rPr>
          <w:rFonts w:cstheme="minorHAnsi"/>
          <w:i/>
          <w:lang w:val="en-CA"/>
        </w:rPr>
      </w:pPr>
      <w:r w:rsidRPr="00693492">
        <w:rPr>
          <w:rFonts w:cstheme="minorHAnsi"/>
          <w:i/>
          <w:lang w:val="en-CA"/>
        </w:rPr>
        <w:t xml:space="preserve">WHEREAS </w:t>
      </w:r>
      <w:r>
        <w:rPr>
          <w:rFonts w:cstheme="minorHAnsi"/>
          <w:i/>
          <w:lang w:val="en-CA"/>
        </w:rPr>
        <w:tab/>
      </w:r>
      <w:r w:rsidRPr="00356055">
        <w:rPr>
          <w:rFonts w:cstheme="minorHAnsi"/>
          <w:i/>
          <w:lang w:val="en-CA"/>
        </w:rPr>
        <w:t>the municipality wishes to transfer to the deficit budget items, the amounts entered in the column of surplus budget items;</w:t>
      </w:r>
    </w:p>
    <w:p w14:paraId="1B623897" w14:textId="77777777" w:rsidR="006A72B2" w:rsidRDefault="006A72B2" w:rsidP="00D06FE8">
      <w:pPr>
        <w:spacing w:line="252" w:lineRule="auto"/>
        <w:ind w:left="2268" w:hanging="2268"/>
        <w:jc w:val="both"/>
        <w:rPr>
          <w:rFonts w:cstheme="minorHAnsi"/>
        </w:rPr>
      </w:pPr>
      <w:r>
        <w:rPr>
          <w:rFonts w:cstheme="minorHAnsi"/>
        </w:rPr>
        <w:t>EN CONSÉQUENCE</w:t>
      </w:r>
      <w:r>
        <w:rPr>
          <w:rFonts w:cstheme="minorHAnsi"/>
        </w:rPr>
        <w:tab/>
        <w:t>il</w:t>
      </w:r>
      <w:r w:rsidRPr="00521A73">
        <w:rPr>
          <w:rFonts w:cstheme="minorHAnsi"/>
        </w:rPr>
        <w:t xml:space="preserve"> est proposé </w:t>
      </w:r>
      <w:r>
        <w:rPr>
          <w:rFonts w:cstheme="minorHAnsi"/>
        </w:rPr>
        <w:t>la conseillère Manon Jutras</w:t>
      </w:r>
      <w:r w:rsidRPr="00521A73">
        <w:rPr>
          <w:rFonts w:cstheme="minorHAnsi"/>
        </w:rPr>
        <w:t xml:space="preserve"> et résolu qu’un montant de </w:t>
      </w:r>
      <w:r>
        <w:rPr>
          <w:rFonts w:cstheme="minorHAnsi"/>
        </w:rPr>
        <w:t xml:space="preserve">121 835$ </w:t>
      </w:r>
      <w:r w:rsidRPr="00521A73">
        <w:rPr>
          <w:rFonts w:cstheme="minorHAnsi"/>
        </w:rPr>
        <w:t xml:space="preserve">soit transféré </w:t>
      </w:r>
      <w:r w:rsidRPr="00D82E2B">
        <w:rPr>
          <w:rFonts w:cstheme="minorHAnsi"/>
        </w:rPr>
        <w:t>des postes budgétaires excédentaires vers les postes budgétaires déficitaires</w:t>
      </w:r>
      <w:r>
        <w:rPr>
          <w:rFonts w:cstheme="minorHAnsi"/>
        </w:rPr>
        <w:t xml:space="preserve"> suivants :</w:t>
      </w:r>
    </w:p>
    <w:p w14:paraId="2221B5B3" w14:textId="77777777" w:rsidR="006A72B2" w:rsidRDefault="006A72B2" w:rsidP="00D06FE8">
      <w:pPr>
        <w:spacing w:after="0" w:line="252" w:lineRule="auto"/>
        <w:ind w:left="2268" w:hanging="2268"/>
        <w:jc w:val="both"/>
        <w:rPr>
          <w:rFonts w:cstheme="minorHAnsi"/>
          <w:i/>
          <w:iCs/>
          <w:lang w:val="en-CA"/>
        </w:rPr>
      </w:pPr>
      <w:r w:rsidRPr="009020C6">
        <w:rPr>
          <w:rFonts w:cstheme="minorHAnsi"/>
          <w:i/>
          <w:iCs/>
          <w:lang w:val="en-CA"/>
        </w:rPr>
        <w:t xml:space="preserve">CONSEQUENTLY </w:t>
      </w:r>
      <w:r w:rsidRPr="009020C6">
        <w:rPr>
          <w:rFonts w:cstheme="minorHAnsi"/>
          <w:i/>
          <w:iCs/>
          <w:lang w:val="en-CA"/>
        </w:rPr>
        <w:tab/>
        <w:t xml:space="preserve">it is proposed by Councillor </w:t>
      </w:r>
      <w:r>
        <w:rPr>
          <w:rFonts w:cstheme="minorHAnsi"/>
          <w:i/>
          <w:iCs/>
          <w:lang w:val="en-CA"/>
        </w:rPr>
        <w:t>Manon Jutras</w:t>
      </w:r>
      <w:r w:rsidRPr="009020C6">
        <w:rPr>
          <w:rFonts w:cstheme="minorHAnsi"/>
          <w:i/>
          <w:iCs/>
          <w:lang w:val="en-CA"/>
        </w:rPr>
        <w:t xml:space="preserve"> and resolved that an amount of $</w:t>
      </w:r>
      <w:r>
        <w:rPr>
          <w:rFonts w:cstheme="minorHAnsi"/>
          <w:i/>
          <w:iCs/>
          <w:lang w:val="en-CA"/>
        </w:rPr>
        <w:t>121 835</w:t>
      </w:r>
      <w:r w:rsidRPr="009020C6">
        <w:rPr>
          <w:rFonts w:cstheme="minorHAnsi"/>
          <w:i/>
          <w:iCs/>
          <w:lang w:val="en-CA"/>
        </w:rPr>
        <w:t xml:space="preserve"> be transferred from surplus budget items to the following </w:t>
      </w:r>
      <w:r>
        <w:rPr>
          <w:rFonts w:cstheme="minorHAnsi"/>
          <w:i/>
          <w:iCs/>
          <w:lang w:val="en-CA"/>
        </w:rPr>
        <w:t>d</w:t>
      </w:r>
      <w:r w:rsidRPr="009020C6">
        <w:rPr>
          <w:rFonts w:cstheme="minorHAnsi"/>
          <w:i/>
          <w:iCs/>
          <w:lang w:val="en-CA"/>
        </w:rPr>
        <w:t>eficit budget items:</w:t>
      </w:r>
    </w:p>
    <w:p w14:paraId="02445A64" w14:textId="77777777" w:rsidR="006A72B2" w:rsidRDefault="006A72B2" w:rsidP="00D06FE8">
      <w:pPr>
        <w:spacing w:after="0" w:line="252" w:lineRule="auto"/>
        <w:ind w:left="2268" w:hanging="2268"/>
        <w:jc w:val="both"/>
        <w:rPr>
          <w:rFonts w:cstheme="minorHAnsi"/>
          <w:lang w:val="en-CA"/>
        </w:rPr>
      </w:pPr>
    </w:p>
    <w:p w14:paraId="134C50F3" w14:textId="77777777" w:rsidR="006A72B2" w:rsidRDefault="006A72B2" w:rsidP="00D06FE8">
      <w:pPr>
        <w:pStyle w:val="Titre"/>
        <w:spacing w:line="252" w:lineRule="auto"/>
        <w:ind w:left="0"/>
        <w:jc w:val="center"/>
      </w:pPr>
      <w:bookmarkStart w:id="2" w:name="Feuil1"/>
      <w:bookmarkEnd w:id="2"/>
      <w:r>
        <w:t>TRANSFERT</w:t>
      </w:r>
      <w:r>
        <w:rPr>
          <w:spacing w:val="1"/>
        </w:rPr>
        <w:t xml:space="preserve"> </w:t>
      </w:r>
      <w:r>
        <w:t>ENTRE POSTE BUDGÉTAIRE DÉFICITAIRES</w:t>
      </w:r>
    </w:p>
    <w:p w14:paraId="71CA2A9B" w14:textId="77777777" w:rsidR="006A72B2" w:rsidRDefault="006A72B2" w:rsidP="00D06FE8">
      <w:pPr>
        <w:pStyle w:val="Titre"/>
        <w:spacing w:line="252" w:lineRule="auto"/>
        <w:ind w:left="0"/>
        <w:jc w:val="center"/>
        <w:rPr>
          <w:spacing w:val="-4"/>
        </w:rPr>
      </w:pPr>
      <w:r>
        <w:t>ET</w:t>
      </w:r>
      <w:r>
        <w:rPr>
          <w:spacing w:val="1"/>
        </w:rPr>
        <w:t xml:space="preserve"> </w:t>
      </w:r>
      <w:r>
        <w:t>EXCÉDENTAIRES</w:t>
      </w:r>
      <w:r>
        <w:rPr>
          <w:spacing w:val="-1"/>
        </w:rPr>
        <w:t xml:space="preserve"> </w:t>
      </w:r>
      <w:r>
        <w:t>AU 8</w:t>
      </w:r>
      <w:r>
        <w:rPr>
          <w:spacing w:val="1"/>
        </w:rPr>
        <w:t xml:space="preserve"> </w:t>
      </w:r>
      <w:r>
        <w:t>AOÛT</w:t>
      </w:r>
      <w:r>
        <w:rPr>
          <w:spacing w:val="2"/>
        </w:rPr>
        <w:t xml:space="preserve"> </w:t>
      </w:r>
      <w:r>
        <w:rPr>
          <w:spacing w:val="-4"/>
        </w:rPr>
        <w:t>2023</w:t>
      </w:r>
    </w:p>
    <w:p w14:paraId="73D17338" w14:textId="77777777" w:rsidR="006A72B2" w:rsidRDefault="006A72B2" w:rsidP="00D06FE8">
      <w:pPr>
        <w:pStyle w:val="Titre"/>
        <w:spacing w:line="252" w:lineRule="auto"/>
        <w:ind w:left="0"/>
        <w:jc w:val="center"/>
      </w:pPr>
    </w:p>
    <w:tbl>
      <w:tblPr>
        <w:tblStyle w:val="TableNormal"/>
        <w:tblW w:w="7386" w:type="dxa"/>
        <w:tblInd w:w="127" w:type="dxa"/>
        <w:tblLayout w:type="fixed"/>
        <w:tblLook w:val="01E0" w:firstRow="1" w:lastRow="1" w:firstColumn="1" w:lastColumn="1" w:noHBand="0" w:noVBand="0"/>
      </w:tblPr>
      <w:tblGrid>
        <w:gridCol w:w="1468"/>
        <w:gridCol w:w="2658"/>
        <w:gridCol w:w="1559"/>
        <w:gridCol w:w="1701"/>
      </w:tblGrid>
      <w:tr w:rsidR="006A72B2" w14:paraId="78E09C3B" w14:textId="77777777" w:rsidTr="00446281">
        <w:trPr>
          <w:trHeight w:val="255"/>
        </w:trPr>
        <w:tc>
          <w:tcPr>
            <w:tcW w:w="7386" w:type="dxa"/>
            <w:gridSpan w:val="4"/>
          </w:tcPr>
          <w:p w14:paraId="453E0F5F" w14:textId="77777777" w:rsidR="006A72B2" w:rsidRDefault="006A72B2" w:rsidP="00D06FE8">
            <w:pPr>
              <w:pStyle w:val="TableParagraph"/>
              <w:spacing w:before="40" w:after="40" w:line="252" w:lineRule="auto"/>
              <w:ind w:right="1196"/>
              <w:jc w:val="right"/>
              <w:rPr>
                <w:b/>
              </w:rPr>
            </w:pPr>
            <w:r>
              <w:rPr>
                <w:b/>
                <w:spacing w:val="-2"/>
              </w:rPr>
              <w:t>COMPTES</w:t>
            </w:r>
          </w:p>
        </w:tc>
      </w:tr>
      <w:tr w:rsidR="006A72B2" w14:paraId="4A30ED32" w14:textId="77777777" w:rsidTr="00446281">
        <w:trPr>
          <w:trHeight w:val="272"/>
        </w:trPr>
        <w:tc>
          <w:tcPr>
            <w:tcW w:w="5685" w:type="dxa"/>
            <w:gridSpan w:val="3"/>
          </w:tcPr>
          <w:p w14:paraId="5BD672C7" w14:textId="77777777" w:rsidR="006A72B2" w:rsidRDefault="006A72B2" w:rsidP="00D06FE8">
            <w:pPr>
              <w:pStyle w:val="TableParagraph"/>
              <w:spacing w:before="40" w:after="40" w:line="252" w:lineRule="auto"/>
              <w:ind w:right="162"/>
              <w:jc w:val="right"/>
            </w:pPr>
            <w:r>
              <w:rPr>
                <w:spacing w:val="-2"/>
              </w:rPr>
              <w:t>DÉFICITAIRES</w:t>
            </w:r>
          </w:p>
        </w:tc>
        <w:tc>
          <w:tcPr>
            <w:tcW w:w="1701" w:type="dxa"/>
          </w:tcPr>
          <w:p w14:paraId="4CFE1322" w14:textId="77777777" w:rsidR="006A72B2" w:rsidRDefault="006A72B2" w:rsidP="00D06FE8">
            <w:pPr>
              <w:pStyle w:val="TableParagraph"/>
              <w:spacing w:before="40" w:after="40" w:line="252" w:lineRule="auto"/>
              <w:ind w:left="68"/>
              <w:jc w:val="center"/>
            </w:pPr>
            <w:r>
              <w:rPr>
                <w:spacing w:val="-2"/>
              </w:rPr>
              <w:t>EXCÉDENTAIRES</w:t>
            </w:r>
          </w:p>
        </w:tc>
      </w:tr>
      <w:tr w:rsidR="006A72B2" w14:paraId="7F0ACB62" w14:textId="77777777" w:rsidTr="00446281">
        <w:trPr>
          <w:trHeight w:val="308"/>
        </w:trPr>
        <w:tc>
          <w:tcPr>
            <w:tcW w:w="1468" w:type="dxa"/>
            <w:shd w:val="clear" w:color="auto" w:fill="auto"/>
          </w:tcPr>
          <w:p w14:paraId="52087BF1" w14:textId="77777777" w:rsidR="006A72B2" w:rsidRDefault="006A72B2" w:rsidP="00D06FE8">
            <w:pPr>
              <w:pStyle w:val="TableParagraph"/>
              <w:spacing w:before="40" w:after="40" w:line="252" w:lineRule="auto"/>
              <w:ind w:left="28"/>
            </w:pPr>
            <w:r>
              <w:rPr>
                <w:spacing w:val="-2"/>
              </w:rPr>
              <w:t>02.13000.498</w:t>
            </w:r>
          </w:p>
        </w:tc>
        <w:tc>
          <w:tcPr>
            <w:tcW w:w="2658" w:type="dxa"/>
            <w:shd w:val="clear" w:color="auto" w:fill="auto"/>
          </w:tcPr>
          <w:p w14:paraId="2A87B228" w14:textId="77777777" w:rsidR="006A72B2" w:rsidRDefault="006A72B2" w:rsidP="00D06FE8">
            <w:pPr>
              <w:pStyle w:val="TableParagraph"/>
              <w:spacing w:before="40" w:after="40" w:line="252" w:lineRule="auto"/>
              <w:ind w:left="147"/>
            </w:pPr>
            <w:r>
              <w:t>FRAIS</w:t>
            </w:r>
            <w:r>
              <w:rPr>
                <w:spacing w:val="-3"/>
              </w:rPr>
              <w:t xml:space="preserve"> </w:t>
            </w:r>
            <w:r>
              <w:t>PÉNALITÉS</w:t>
            </w:r>
            <w:r>
              <w:rPr>
                <w:spacing w:val="-3"/>
              </w:rPr>
              <w:t xml:space="preserve"> </w:t>
            </w:r>
            <w:r>
              <w:t xml:space="preserve">&amp; </w:t>
            </w:r>
            <w:r>
              <w:rPr>
                <w:spacing w:val="-2"/>
              </w:rPr>
              <w:t>INTÉRÊTS*</w:t>
            </w:r>
          </w:p>
        </w:tc>
        <w:tc>
          <w:tcPr>
            <w:tcW w:w="1559" w:type="dxa"/>
            <w:shd w:val="clear" w:color="auto" w:fill="auto"/>
          </w:tcPr>
          <w:p w14:paraId="32CA67B2" w14:textId="77777777" w:rsidR="006A72B2" w:rsidRDefault="006A72B2" w:rsidP="00D06FE8">
            <w:pPr>
              <w:pStyle w:val="TableParagraph"/>
              <w:tabs>
                <w:tab w:val="left" w:pos="650"/>
              </w:tabs>
              <w:spacing w:before="40" w:after="40" w:line="252" w:lineRule="auto"/>
              <w:ind w:right="52"/>
              <w:jc w:val="right"/>
            </w:pPr>
            <w:r>
              <w:rPr>
                <w:spacing w:val="-10"/>
              </w:rPr>
              <w:t>$</w:t>
            </w:r>
            <w:r>
              <w:t>3</w:t>
            </w:r>
            <w:r>
              <w:rPr>
                <w:spacing w:val="1"/>
              </w:rPr>
              <w:t xml:space="preserve"> </w:t>
            </w:r>
            <w:r>
              <w:rPr>
                <w:spacing w:val="-2"/>
              </w:rPr>
              <w:t>510,00</w:t>
            </w:r>
          </w:p>
        </w:tc>
        <w:tc>
          <w:tcPr>
            <w:tcW w:w="1701" w:type="dxa"/>
            <w:shd w:val="clear" w:color="auto" w:fill="auto"/>
          </w:tcPr>
          <w:p w14:paraId="19F8F63A" w14:textId="77777777" w:rsidR="006A72B2" w:rsidRDefault="006A72B2" w:rsidP="00D06FE8">
            <w:pPr>
              <w:pStyle w:val="TableParagraph"/>
              <w:spacing w:before="40" w:after="40" w:line="252" w:lineRule="auto"/>
              <w:rPr>
                <w:rFonts w:ascii="Times New Roman"/>
                <w:sz w:val="20"/>
              </w:rPr>
            </w:pPr>
          </w:p>
        </w:tc>
      </w:tr>
      <w:tr w:rsidR="006A72B2" w14:paraId="077BB794" w14:textId="77777777" w:rsidTr="00446281">
        <w:trPr>
          <w:trHeight w:val="290"/>
        </w:trPr>
        <w:tc>
          <w:tcPr>
            <w:tcW w:w="1468" w:type="dxa"/>
            <w:shd w:val="clear" w:color="auto" w:fill="auto"/>
          </w:tcPr>
          <w:p w14:paraId="5C297745" w14:textId="77777777" w:rsidR="006A72B2" w:rsidRDefault="006A72B2" w:rsidP="00D06FE8">
            <w:pPr>
              <w:pStyle w:val="TableParagraph"/>
              <w:spacing w:before="40" w:after="40" w:line="252" w:lineRule="auto"/>
              <w:ind w:left="28"/>
            </w:pPr>
            <w:r>
              <w:rPr>
                <w:spacing w:val="-2"/>
              </w:rPr>
              <w:t>02.15000.417</w:t>
            </w:r>
          </w:p>
        </w:tc>
        <w:tc>
          <w:tcPr>
            <w:tcW w:w="2658" w:type="dxa"/>
            <w:shd w:val="clear" w:color="auto" w:fill="auto"/>
          </w:tcPr>
          <w:p w14:paraId="3DD177E5" w14:textId="77777777" w:rsidR="006A72B2" w:rsidRDefault="006A72B2" w:rsidP="00D06FE8">
            <w:pPr>
              <w:pStyle w:val="TableParagraph"/>
              <w:spacing w:before="40" w:after="40" w:line="252" w:lineRule="auto"/>
              <w:ind w:left="147"/>
            </w:pPr>
            <w:r>
              <w:t>FRAIS</w:t>
            </w:r>
            <w:r>
              <w:rPr>
                <w:spacing w:val="-5"/>
              </w:rPr>
              <w:t xml:space="preserve"> </w:t>
            </w:r>
            <w:r>
              <w:t>D'AVIS</w:t>
            </w:r>
            <w:r>
              <w:rPr>
                <w:spacing w:val="-4"/>
              </w:rPr>
              <w:t xml:space="preserve"> </w:t>
            </w:r>
            <w:r>
              <w:rPr>
                <w:spacing w:val="-2"/>
              </w:rPr>
              <w:t>MUTATION*</w:t>
            </w:r>
          </w:p>
        </w:tc>
        <w:tc>
          <w:tcPr>
            <w:tcW w:w="1559" w:type="dxa"/>
            <w:shd w:val="clear" w:color="auto" w:fill="auto"/>
          </w:tcPr>
          <w:p w14:paraId="27F16043" w14:textId="77777777" w:rsidR="006A72B2" w:rsidRDefault="006A72B2" w:rsidP="00D06FE8">
            <w:pPr>
              <w:pStyle w:val="TableParagraph"/>
              <w:tabs>
                <w:tab w:val="left" w:pos="813"/>
              </w:tabs>
              <w:spacing w:before="40" w:after="40" w:line="252" w:lineRule="auto"/>
              <w:ind w:right="52"/>
              <w:jc w:val="right"/>
            </w:pPr>
            <w:r>
              <w:rPr>
                <w:spacing w:val="-10"/>
              </w:rPr>
              <w:t>$</w:t>
            </w:r>
            <w:r>
              <w:rPr>
                <w:spacing w:val="-2"/>
              </w:rPr>
              <w:t>250,00</w:t>
            </w:r>
          </w:p>
        </w:tc>
        <w:tc>
          <w:tcPr>
            <w:tcW w:w="1701" w:type="dxa"/>
            <w:shd w:val="clear" w:color="auto" w:fill="auto"/>
          </w:tcPr>
          <w:p w14:paraId="7206BC89" w14:textId="77777777" w:rsidR="006A72B2" w:rsidRDefault="006A72B2" w:rsidP="00D06FE8">
            <w:pPr>
              <w:pStyle w:val="TableParagraph"/>
              <w:spacing w:before="40" w:after="40" w:line="252" w:lineRule="auto"/>
              <w:rPr>
                <w:rFonts w:ascii="Times New Roman"/>
                <w:sz w:val="20"/>
              </w:rPr>
            </w:pPr>
          </w:p>
        </w:tc>
      </w:tr>
      <w:tr w:rsidR="006A72B2" w14:paraId="578300FB" w14:textId="77777777" w:rsidTr="00446281">
        <w:trPr>
          <w:trHeight w:val="290"/>
        </w:trPr>
        <w:tc>
          <w:tcPr>
            <w:tcW w:w="1468" w:type="dxa"/>
            <w:shd w:val="clear" w:color="auto" w:fill="auto"/>
          </w:tcPr>
          <w:p w14:paraId="303E5A25" w14:textId="77777777" w:rsidR="006A72B2" w:rsidRDefault="006A72B2" w:rsidP="00D06FE8">
            <w:pPr>
              <w:pStyle w:val="TableParagraph"/>
              <w:spacing w:before="40" w:after="40" w:line="252" w:lineRule="auto"/>
              <w:ind w:left="28"/>
            </w:pPr>
            <w:r>
              <w:rPr>
                <w:spacing w:val="-2"/>
              </w:rPr>
              <w:lastRenderedPageBreak/>
              <w:t>02.160.00.345</w:t>
            </w:r>
          </w:p>
        </w:tc>
        <w:tc>
          <w:tcPr>
            <w:tcW w:w="2658" w:type="dxa"/>
            <w:shd w:val="clear" w:color="auto" w:fill="auto"/>
          </w:tcPr>
          <w:p w14:paraId="63150BD1" w14:textId="77777777" w:rsidR="006A72B2" w:rsidRDefault="006A72B2" w:rsidP="00D06FE8">
            <w:pPr>
              <w:pStyle w:val="TableParagraph"/>
              <w:spacing w:before="40" w:after="40" w:line="252" w:lineRule="auto"/>
              <w:ind w:left="147"/>
            </w:pPr>
            <w:r>
              <w:t>PUBLICATION</w:t>
            </w:r>
            <w:r>
              <w:rPr>
                <w:spacing w:val="-5"/>
              </w:rPr>
              <w:t xml:space="preserve"> </w:t>
            </w:r>
            <w:r>
              <w:t>OFFRES</w:t>
            </w:r>
            <w:r>
              <w:rPr>
                <w:spacing w:val="-4"/>
              </w:rPr>
              <w:t xml:space="preserve"> </w:t>
            </w:r>
            <w:r>
              <w:rPr>
                <w:spacing w:val="-2"/>
              </w:rPr>
              <w:t>D'EMPLOI*</w:t>
            </w:r>
          </w:p>
        </w:tc>
        <w:tc>
          <w:tcPr>
            <w:tcW w:w="1559" w:type="dxa"/>
            <w:shd w:val="clear" w:color="auto" w:fill="auto"/>
          </w:tcPr>
          <w:p w14:paraId="39732A9E" w14:textId="77777777" w:rsidR="006A72B2" w:rsidRDefault="006A72B2" w:rsidP="00D06FE8">
            <w:pPr>
              <w:pStyle w:val="TableParagraph"/>
              <w:tabs>
                <w:tab w:val="left" w:pos="650"/>
              </w:tabs>
              <w:spacing w:before="40" w:after="40" w:line="252" w:lineRule="auto"/>
              <w:ind w:right="52"/>
              <w:jc w:val="right"/>
            </w:pPr>
            <w:r>
              <w:rPr>
                <w:spacing w:val="-10"/>
              </w:rPr>
              <w:t>$</w:t>
            </w:r>
            <w:r>
              <w:t>3</w:t>
            </w:r>
            <w:r>
              <w:rPr>
                <w:spacing w:val="1"/>
              </w:rPr>
              <w:t xml:space="preserve"> </w:t>
            </w:r>
            <w:r>
              <w:rPr>
                <w:spacing w:val="-2"/>
              </w:rPr>
              <w:t>500,00</w:t>
            </w:r>
          </w:p>
        </w:tc>
        <w:tc>
          <w:tcPr>
            <w:tcW w:w="1701" w:type="dxa"/>
            <w:shd w:val="clear" w:color="auto" w:fill="auto"/>
          </w:tcPr>
          <w:p w14:paraId="1236B323" w14:textId="77777777" w:rsidR="006A72B2" w:rsidRDefault="006A72B2" w:rsidP="00D06FE8">
            <w:pPr>
              <w:pStyle w:val="TableParagraph"/>
              <w:spacing w:before="40" w:after="40" w:line="252" w:lineRule="auto"/>
              <w:rPr>
                <w:rFonts w:ascii="Times New Roman"/>
                <w:sz w:val="20"/>
              </w:rPr>
            </w:pPr>
          </w:p>
        </w:tc>
      </w:tr>
      <w:tr w:rsidR="006A72B2" w14:paraId="4A75D1A3" w14:textId="77777777" w:rsidTr="00446281">
        <w:trPr>
          <w:trHeight w:val="290"/>
        </w:trPr>
        <w:tc>
          <w:tcPr>
            <w:tcW w:w="1468" w:type="dxa"/>
            <w:shd w:val="clear" w:color="auto" w:fill="auto"/>
          </w:tcPr>
          <w:p w14:paraId="57C99106" w14:textId="77777777" w:rsidR="006A72B2" w:rsidRDefault="006A72B2" w:rsidP="00D06FE8">
            <w:pPr>
              <w:pStyle w:val="TableParagraph"/>
              <w:spacing w:before="40" w:after="40" w:line="252" w:lineRule="auto"/>
              <w:ind w:left="28"/>
            </w:pPr>
            <w:r>
              <w:rPr>
                <w:spacing w:val="-2"/>
              </w:rPr>
              <w:t>02.160.00.454</w:t>
            </w:r>
          </w:p>
        </w:tc>
        <w:tc>
          <w:tcPr>
            <w:tcW w:w="2658" w:type="dxa"/>
            <w:shd w:val="clear" w:color="auto" w:fill="auto"/>
          </w:tcPr>
          <w:p w14:paraId="6ACD65F9" w14:textId="77777777" w:rsidR="006A72B2" w:rsidRDefault="006A72B2" w:rsidP="00D06FE8">
            <w:pPr>
              <w:pStyle w:val="TableParagraph"/>
              <w:spacing w:before="40" w:after="40" w:line="252" w:lineRule="auto"/>
              <w:ind w:left="147"/>
            </w:pPr>
            <w:r>
              <w:rPr>
                <w:spacing w:val="-2"/>
              </w:rPr>
              <w:t>FORMATION*</w:t>
            </w:r>
          </w:p>
        </w:tc>
        <w:tc>
          <w:tcPr>
            <w:tcW w:w="1559" w:type="dxa"/>
            <w:shd w:val="clear" w:color="auto" w:fill="auto"/>
          </w:tcPr>
          <w:p w14:paraId="64CDF6A5" w14:textId="77777777" w:rsidR="006A72B2" w:rsidRDefault="006A72B2" w:rsidP="00D06FE8">
            <w:pPr>
              <w:pStyle w:val="TableParagraph"/>
              <w:tabs>
                <w:tab w:val="left" w:pos="650"/>
              </w:tabs>
              <w:spacing w:before="40" w:after="40" w:line="252" w:lineRule="auto"/>
              <w:ind w:right="52"/>
              <w:jc w:val="right"/>
            </w:pPr>
            <w:r>
              <w:rPr>
                <w:spacing w:val="-10"/>
              </w:rPr>
              <w:t>$</w:t>
            </w:r>
            <w:r>
              <w:t>2</w:t>
            </w:r>
            <w:r>
              <w:rPr>
                <w:spacing w:val="1"/>
              </w:rPr>
              <w:t xml:space="preserve"> </w:t>
            </w:r>
            <w:r>
              <w:rPr>
                <w:spacing w:val="-2"/>
              </w:rPr>
              <w:t>500,00</w:t>
            </w:r>
          </w:p>
        </w:tc>
        <w:tc>
          <w:tcPr>
            <w:tcW w:w="1701" w:type="dxa"/>
            <w:shd w:val="clear" w:color="auto" w:fill="auto"/>
          </w:tcPr>
          <w:p w14:paraId="4C7BF514" w14:textId="77777777" w:rsidR="006A72B2" w:rsidRDefault="006A72B2" w:rsidP="00D06FE8">
            <w:pPr>
              <w:pStyle w:val="TableParagraph"/>
              <w:spacing w:before="40" w:after="40" w:line="252" w:lineRule="auto"/>
              <w:rPr>
                <w:rFonts w:ascii="Times New Roman"/>
                <w:sz w:val="20"/>
              </w:rPr>
            </w:pPr>
          </w:p>
        </w:tc>
      </w:tr>
      <w:tr w:rsidR="006A72B2" w14:paraId="7CD92BB8" w14:textId="77777777" w:rsidTr="00446281">
        <w:trPr>
          <w:trHeight w:val="290"/>
        </w:trPr>
        <w:tc>
          <w:tcPr>
            <w:tcW w:w="1468" w:type="dxa"/>
            <w:shd w:val="clear" w:color="auto" w:fill="auto"/>
          </w:tcPr>
          <w:p w14:paraId="24F83E19" w14:textId="77777777" w:rsidR="006A72B2" w:rsidRDefault="006A72B2" w:rsidP="00D06FE8">
            <w:pPr>
              <w:pStyle w:val="TableParagraph"/>
              <w:spacing w:before="40" w:after="40" w:line="252" w:lineRule="auto"/>
              <w:ind w:left="28"/>
            </w:pPr>
            <w:r>
              <w:rPr>
                <w:spacing w:val="-2"/>
              </w:rPr>
              <w:t>02.13000.419</w:t>
            </w:r>
          </w:p>
        </w:tc>
        <w:tc>
          <w:tcPr>
            <w:tcW w:w="2658" w:type="dxa"/>
            <w:shd w:val="clear" w:color="auto" w:fill="auto"/>
          </w:tcPr>
          <w:p w14:paraId="6272FD6D" w14:textId="77777777" w:rsidR="006A72B2" w:rsidRDefault="006A72B2" w:rsidP="00D06FE8">
            <w:pPr>
              <w:pStyle w:val="TableParagraph"/>
              <w:spacing w:before="40" w:after="40" w:line="252" w:lineRule="auto"/>
              <w:ind w:left="147"/>
            </w:pPr>
            <w:r>
              <w:t>AUTRES</w:t>
            </w:r>
            <w:r>
              <w:rPr>
                <w:spacing w:val="-4"/>
              </w:rPr>
              <w:t xml:space="preserve"> </w:t>
            </w:r>
            <w:r>
              <w:t>SERVICES</w:t>
            </w:r>
            <w:r>
              <w:rPr>
                <w:spacing w:val="-4"/>
              </w:rPr>
              <w:t xml:space="preserve"> </w:t>
            </w:r>
            <w:r>
              <w:rPr>
                <w:spacing w:val="-2"/>
              </w:rPr>
              <w:t>PROFESSIONNELS*</w:t>
            </w:r>
          </w:p>
        </w:tc>
        <w:tc>
          <w:tcPr>
            <w:tcW w:w="1559" w:type="dxa"/>
            <w:shd w:val="clear" w:color="auto" w:fill="auto"/>
          </w:tcPr>
          <w:p w14:paraId="70712F36" w14:textId="77777777" w:rsidR="006A72B2" w:rsidRDefault="006A72B2" w:rsidP="00D06FE8">
            <w:pPr>
              <w:pStyle w:val="TableParagraph"/>
              <w:spacing w:before="40" w:after="40" w:line="252" w:lineRule="auto"/>
              <w:rPr>
                <w:rFonts w:ascii="Times New Roman"/>
                <w:sz w:val="20"/>
              </w:rPr>
            </w:pPr>
          </w:p>
        </w:tc>
        <w:tc>
          <w:tcPr>
            <w:tcW w:w="1701" w:type="dxa"/>
            <w:shd w:val="clear" w:color="auto" w:fill="auto"/>
          </w:tcPr>
          <w:p w14:paraId="412D2B0B" w14:textId="77777777" w:rsidR="006A72B2" w:rsidRDefault="006A72B2" w:rsidP="00D06FE8">
            <w:pPr>
              <w:pStyle w:val="TableParagraph"/>
              <w:tabs>
                <w:tab w:val="left" w:pos="715"/>
              </w:tabs>
              <w:spacing w:before="40" w:after="40" w:line="252" w:lineRule="auto"/>
              <w:ind w:left="48"/>
              <w:jc w:val="right"/>
            </w:pPr>
            <w:r>
              <w:rPr>
                <w:spacing w:val="-10"/>
              </w:rPr>
              <w:t>$</w:t>
            </w:r>
            <w:r>
              <w:t>9</w:t>
            </w:r>
            <w:r>
              <w:rPr>
                <w:spacing w:val="-1"/>
              </w:rPr>
              <w:t xml:space="preserve"> </w:t>
            </w:r>
            <w:r>
              <w:rPr>
                <w:spacing w:val="-2"/>
              </w:rPr>
              <w:t>510,00</w:t>
            </w:r>
          </w:p>
        </w:tc>
      </w:tr>
      <w:tr w:rsidR="006A72B2" w14:paraId="5BC9FD2D" w14:textId="77777777" w:rsidTr="00446281">
        <w:trPr>
          <w:trHeight w:val="274"/>
        </w:trPr>
        <w:tc>
          <w:tcPr>
            <w:tcW w:w="1468" w:type="dxa"/>
            <w:shd w:val="clear" w:color="auto" w:fill="auto"/>
          </w:tcPr>
          <w:p w14:paraId="326F332C" w14:textId="77777777" w:rsidR="006A72B2" w:rsidRDefault="006A72B2" w:rsidP="00D06FE8">
            <w:pPr>
              <w:pStyle w:val="TableParagraph"/>
              <w:spacing w:before="40" w:after="40" w:line="252" w:lineRule="auto"/>
              <w:ind w:left="28"/>
            </w:pPr>
            <w:r>
              <w:rPr>
                <w:spacing w:val="-2"/>
              </w:rPr>
              <w:t>02.15010.417</w:t>
            </w:r>
          </w:p>
        </w:tc>
        <w:tc>
          <w:tcPr>
            <w:tcW w:w="2658" w:type="dxa"/>
            <w:shd w:val="clear" w:color="auto" w:fill="auto"/>
          </w:tcPr>
          <w:p w14:paraId="6F0AE63D" w14:textId="77777777" w:rsidR="006A72B2" w:rsidRDefault="006A72B2" w:rsidP="00D06FE8">
            <w:pPr>
              <w:pStyle w:val="TableParagraph"/>
              <w:spacing w:before="40" w:after="40" w:line="252" w:lineRule="auto"/>
              <w:ind w:left="147"/>
            </w:pPr>
            <w:r>
              <w:t>SERV.</w:t>
            </w:r>
            <w:r>
              <w:rPr>
                <w:spacing w:val="-4"/>
              </w:rPr>
              <w:t xml:space="preserve"> </w:t>
            </w:r>
            <w:r>
              <w:t>D'ÉVAL-MRC</w:t>
            </w:r>
            <w:r>
              <w:rPr>
                <w:spacing w:val="-2"/>
              </w:rPr>
              <w:t xml:space="preserve"> </w:t>
            </w:r>
            <w:r>
              <w:t>ET</w:t>
            </w:r>
            <w:r>
              <w:rPr>
                <w:spacing w:val="-1"/>
              </w:rPr>
              <w:t xml:space="preserve"> </w:t>
            </w:r>
            <w:r>
              <w:t>DROITS</w:t>
            </w:r>
            <w:r>
              <w:rPr>
                <w:spacing w:val="-2"/>
              </w:rPr>
              <w:t xml:space="preserve"> </w:t>
            </w:r>
            <w:r>
              <w:rPr>
                <w:spacing w:val="-5"/>
              </w:rPr>
              <w:t>UE*</w:t>
            </w:r>
          </w:p>
        </w:tc>
        <w:tc>
          <w:tcPr>
            <w:tcW w:w="1559" w:type="dxa"/>
            <w:shd w:val="clear" w:color="auto" w:fill="auto"/>
          </w:tcPr>
          <w:p w14:paraId="102FA866" w14:textId="77777777" w:rsidR="006A72B2" w:rsidRDefault="006A72B2" w:rsidP="00D06FE8">
            <w:pPr>
              <w:pStyle w:val="TableParagraph"/>
              <w:spacing w:before="40" w:after="40" w:line="252" w:lineRule="auto"/>
              <w:rPr>
                <w:rFonts w:ascii="Times New Roman"/>
                <w:sz w:val="20"/>
              </w:rPr>
            </w:pPr>
          </w:p>
        </w:tc>
        <w:tc>
          <w:tcPr>
            <w:tcW w:w="1701" w:type="dxa"/>
            <w:shd w:val="clear" w:color="auto" w:fill="auto"/>
          </w:tcPr>
          <w:p w14:paraId="0F5C1CCF" w14:textId="77777777" w:rsidR="006A72B2" w:rsidRDefault="006A72B2" w:rsidP="00D06FE8">
            <w:pPr>
              <w:pStyle w:val="TableParagraph"/>
              <w:tabs>
                <w:tab w:val="left" w:pos="878"/>
              </w:tabs>
              <w:spacing w:before="40" w:after="40" w:line="252" w:lineRule="auto"/>
              <w:ind w:left="48"/>
              <w:jc w:val="right"/>
            </w:pPr>
            <w:r>
              <w:rPr>
                <w:spacing w:val="-10"/>
              </w:rPr>
              <w:t>$</w:t>
            </w:r>
            <w:r>
              <w:rPr>
                <w:spacing w:val="-2"/>
              </w:rPr>
              <w:t>250,00</w:t>
            </w:r>
          </w:p>
        </w:tc>
      </w:tr>
    </w:tbl>
    <w:p w14:paraId="4F3113F4" w14:textId="77777777" w:rsidR="006A72B2" w:rsidRDefault="006A72B2" w:rsidP="00D06FE8">
      <w:pPr>
        <w:spacing w:before="11" w:line="252" w:lineRule="auto"/>
        <w:rPr>
          <w:b/>
          <w:sz w:val="23"/>
        </w:rPr>
      </w:pPr>
    </w:p>
    <w:tbl>
      <w:tblPr>
        <w:tblStyle w:val="TableNormal"/>
        <w:tblW w:w="7386" w:type="dxa"/>
        <w:tblInd w:w="127" w:type="dxa"/>
        <w:tblLayout w:type="fixed"/>
        <w:tblLook w:val="01E0" w:firstRow="1" w:lastRow="1" w:firstColumn="1" w:lastColumn="1" w:noHBand="0" w:noVBand="0"/>
      </w:tblPr>
      <w:tblGrid>
        <w:gridCol w:w="1365"/>
        <w:gridCol w:w="2761"/>
        <w:gridCol w:w="1559"/>
        <w:gridCol w:w="1701"/>
      </w:tblGrid>
      <w:tr w:rsidR="006A72B2" w14:paraId="1B973474" w14:textId="77777777" w:rsidTr="00446281">
        <w:trPr>
          <w:trHeight w:val="309"/>
        </w:trPr>
        <w:tc>
          <w:tcPr>
            <w:tcW w:w="1365" w:type="dxa"/>
            <w:shd w:val="clear" w:color="auto" w:fill="auto"/>
          </w:tcPr>
          <w:p w14:paraId="28D74D49" w14:textId="77777777" w:rsidR="006A72B2" w:rsidRDefault="006A72B2" w:rsidP="00D06FE8">
            <w:pPr>
              <w:pStyle w:val="TableParagraph"/>
              <w:spacing w:before="40" w:after="40" w:line="252" w:lineRule="auto"/>
              <w:ind w:left="27" w:right="94"/>
              <w:jc w:val="center"/>
            </w:pPr>
            <w:r>
              <w:rPr>
                <w:spacing w:val="-2"/>
              </w:rPr>
              <w:t>02.22000.333</w:t>
            </w:r>
          </w:p>
        </w:tc>
        <w:tc>
          <w:tcPr>
            <w:tcW w:w="2761" w:type="dxa"/>
            <w:shd w:val="clear" w:color="auto" w:fill="auto"/>
          </w:tcPr>
          <w:p w14:paraId="66BCB498" w14:textId="77777777" w:rsidR="006A72B2" w:rsidRDefault="006A72B2" w:rsidP="00D06FE8">
            <w:pPr>
              <w:pStyle w:val="TableParagraph"/>
              <w:spacing w:before="40" w:after="40" w:line="252" w:lineRule="auto"/>
              <w:ind w:left="99"/>
            </w:pPr>
            <w:r>
              <w:t>RADIOS</w:t>
            </w:r>
            <w:r>
              <w:rPr>
                <w:spacing w:val="-3"/>
              </w:rPr>
              <w:t xml:space="preserve"> </w:t>
            </w:r>
            <w:r>
              <w:t>&amp; AUTRES</w:t>
            </w:r>
            <w:r>
              <w:rPr>
                <w:spacing w:val="-2"/>
              </w:rPr>
              <w:t xml:space="preserve"> COMMUNIC.</w:t>
            </w:r>
          </w:p>
        </w:tc>
        <w:tc>
          <w:tcPr>
            <w:tcW w:w="1559" w:type="dxa"/>
            <w:shd w:val="clear" w:color="auto" w:fill="auto"/>
          </w:tcPr>
          <w:p w14:paraId="70692B91" w14:textId="77777777" w:rsidR="006A72B2" w:rsidRDefault="006A72B2" w:rsidP="00D06FE8">
            <w:pPr>
              <w:pStyle w:val="TableParagraph"/>
              <w:spacing w:before="40" w:after="40" w:line="252" w:lineRule="auto"/>
              <w:jc w:val="right"/>
            </w:pPr>
            <w:r>
              <w:rPr>
                <w:spacing w:val="-10"/>
              </w:rPr>
              <w:t>$</w:t>
            </w:r>
            <w:r>
              <w:t>3</w:t>
            </w:r>
            <w:r>
              <w:rPr>
                <w:spacing w:val="1"/>
              </w:rPr>
              <w:t xml:space="preserve"> </w:t>
            </w:r>
            <w:r>
              <w:rPr>
                <w:spacing w:val="-2"/>
              </w:rPr>
              <w:t>000,00</w:t>
            </w:r>
          </w:p>
        </w:tc>
        <w:tc>
          <w:tcPr>
            <w:tcW w:w="1701" w:type="dxa"/>
            <w:shd w:val="clear" w:color="auto" w:fill="auto"/>
          </w:tcPr>
          <w:p w14:paraId="0DB95FA7" w14:textId="77777777" w:rsidR="006A72B2" w:rsidRDefault="006A72B2" w:rsidP="00D06FE8">
            <w:pPr>
              <w:pStyle w:val="TableParagraph"/>
              <w:tabs>
                <w:tab w:val="left" w:pos="1697"/>
              </w:tabs>
              <w:spacing w:before="40" w:after="40" w:line="252" w:lineRule="auto"/>
            </w:pPr>
          </w:p>
        </w:tc>
      </w:tr>
      <w:tr w:rsidR="006A72B2" w14:paraId="1F166B1D" w14:textId="77777777" w:rsidTr="00446281">
        <w:trPr>
          <w:trHeight w:val="290"/>
        </w:trPr>
        <w:tc>
          <w:tcPr>
            <w:tcW w:w="1365" w:type="dxa"/>
            <w:shd w:val="clear" w:color="auto" w:fill="auto"/>
          </w:tcPr>
          <w:p w14:paraId="12C4151E" w14:textId="77777777" w:rsidR="006A72B2" w:rsidRDefault="006A72B2" w:rsidP="00D06FE8">
            <w:pPr>
              <w:pStyle w:val="TableParagraph"/>
              <w:spacing w:before="40" w:after="40" w:line="252" w:lineRule="auto"/>
              <w:ind w:left="27" w:right="94"/>
              <w:jc w:val="center"/>
            </w:pPr>
            <w:r>
              <w:rPr>
                <w:spacing w:val="-2"/>
              </w:rPr>
              <w:t>02.22000.455</w:t>
            </w:r>
          </w:p>
        </w:tc>
        <w:tc>
          <w:tcPr>
            <w:tcW w:w="2761" w:type="dxa"/>
            <w:shd w:val="clear" w:color="auto" w:fill="auto"/>
          </w:tcPr>
          <w:p w14:paraId="076AE49D" w14:textId="77777777" w:rsidR="006A72B2" w:rsidRDefault="006A72B2" w:rsidP="00D06FE8">
            <w:pPr>
              <w:pStyle w:val="TableParagraph"/>
              <w:spacing w:before="40" w:after="40" w:line="252" w:lineRule="auto"/>
              <w:ind w:left="99"/>
            </w:pPr>
            <w:r>
              <w:t>IMMATRICULATION</w:t>
            </w:r>
            <w:r>
              <w:rPr>
                <w:spacing w:val="-8"/>
              </w:rPr>
              <w:t xml:space="preserve"> </w:t>
            </w:r>
            <w:r>
              <w:rPr>
                <w:spacing w:val="-2"/>
              </w:rPr>
              <w:t>CAMIONS</w:t>
            </w:r>
          </w:p>
        </w:tc>
        <w:tc>
          <w:tcPr>
            <w:tcW w:w="1559" w:type="dxa"/>
            <w:shd w:val="clear" w:color="auto" w:fill="auto"/>
          </w:tcPr>
          <w:p w14:paraId="2AD0FDCE" w14:textId="77777777" w:rsidR="006A72B2" w:rsidRDefault="006A72B2" w:rsidP="00D06FE8">
            <w:pPr>
              <w:pStyle w:val="TableParagraph"/>
              <w:tabs>
                <w:tab w:val="left" w:pos="1860"/>
              </w:tabs>
              <w:spacing w:before="40" w:after="40" w:line="252" w:lineRule="auto"/>
              <w:jc w:val="right"/>
            </w:pPr>
            <w:r>
              <w:rPr>
                <w:spacing w:val="-10"/>
              </w:rPr>
              <w:t>$</w:t>
            </w:r>
            <w:r>
              <w:rPr>
                <w:spacing w:val="-2"/>
              </w:rPr>
              <w:t>600,00</w:t>
            </w:r>
          </w:p>
        </w:tc>
        <w:tc>
          <w:tcPr>
            <w:tcW w:w="1701" w:type="dxa"/>
            <w:shd w:val="clear" w:color="auto" w:fill="auto"/>
          </w:tcPr>
          <w:p w14:paraId="2EA5861A" w14:textId="77777777" w:rsidR="006A72B2" w:rsidRDefault="006A72B2" w:rsidP="00D06FE8">
            <w:pPr>
              <w:pStyle w:val="TableParagraph"/>
              <w:tabs>
                <w:tab w:val="left" w:pos="1860"/>
              </w:tabs>
              <w:spacing w:before="40" w:after="40" w:line="252" w:lineRule="auto"/>
            </w:pPr>
          </w:p>
        </w:tc>
      </w:tr>
      <w:tr w:rsidR="006A72B2" w14:paraId="3A69294D" w14:textId="77777777" w:rsidTr="00446281">
        <w:trPr>
          <w:trHeight w:val="290"/>
        </w:trPr>
        <w:tc>
          <w:tcPr>
            <w:tcW w:w="1365" w:type="dxa"/>
            <w:shd w:val="clear" w:color="auto" w:fill="auto"/>
          </w:tcPr>
          <w:p w14:paraId="3A17FEF1" w14:textId="77777777" w:rsidR="006A72B2" w:rsidRDefault="006A72B2" w:rsidP="00D06FE8">
            <w:pPr>
              <w:pStyle w:val="TableParagraph"/>
              <w:spacing w:before="40" w:after="40" w:line="252" w:lineRule="auto"/>
              <w:ind w:left="27" w:right="94"/>
              <w:jc w:val="center"/>
            </w:pPr>
            <w:r>
              <w:rPr>
                <w:spacing w:val="-2"/>
              </w:rPr>
              <w:t>02.22000.495</w:t>
            </w:r>
          </w:p>
        </w:tc>
        <w:tc>
          <w:tcPr>
            <w:tcW w:w="2761" w:type="dxa"/>
            <w:shd w:val="clear" w:color="auto" w:fill="auto"/>
          </w:tcPr>
          <w:p w14:paraId="459C415C" w14:textId="77777777" w:rsidR="006A72B2" w:rsidRDefault="006A72B2" w:rsidP="00D06FE8">
            <w:pPr>
              <w:pStyle w:val="TableParagraph"/>
              <w:spacing w:before="40" w:after="40" w:line="252" w:lineRule="auto"/>
              <w:ind w:left="99"/>
            </w:pPr>
            <w:r>
              <w:t>NETTOYAGE</w:t>
            </w:r>
            <w:r>
              <w:rPr>
                <w:spacing w:val="-2"/>
              </w:rPr>
              <w:t xml:space="preserve"> </w:t>
            </w:r>
            <w:r>
              <w:t xml:space="preserve">ET </w:t>
            </w:r>
            <w:r>
              <w:rPr>
                <w:spacing w:val="-2"/>
              </w:rPr>
              <w:t>BUANDERIE</w:t>
            </w:r>
          </w:p>
        </w:tc>
        <w:tc>
          <w:tcPr>
            <w:tcW w:w="1559" w:type="dxa"/>
            <w:shd w:val="clear" w:color="auto" w:fill="auto"/>
          </w:tcPr>
          <w:p w14:paraId="16845026" w14:textId="77777777" w:rsidR="006A72B2" w:rsidRDefault="006A72B2" w:rsidP="00D06FE8">
            <w:pPr>
              <w:pStyle w:val="TableParagraph"/>
              <w:tabs>
                <w:tab w:val="left" w:pos="1697"/>
              </w:tabs>
              <w:spacing w:before="40" w:after="40" w:line="252" w:lineRule="auto"/>
              <w:jc w:val="right"/>
            </w:pPr>
            <w:r>
              <w:rPr>
                <w:spacing w:val="-10"/>
              </w:rPr>
              <w:t>$</w:t>
            </w:r>
            <w:r>
              <w:t>1</w:t>
            </w:r>
            <w:r>
              <w:rPr>
                <w:spacing w:val="1"/>
              </w:rPr>
              <w:t xml:space="preserve"> </w:t>
            </w:r>
            <w:r>
              <w:rPr>
                <w:spacing w:val="-2"/>
              </w:rPr>
              <w:t>500,00</w:t>
            </w:r>
          </w:p>
        </w:tc>
        <w:tc>
          <w:tcPr>
            <w:tcW w:w="1701" w:type="dxa"/>
            <w:shd w:val="clear" w:color="auto" w:fill="auto"/>
          </w:tcPr>
          <w:p w14:paraId="6D038098" w14:textId="77777777" w:rsidR="006A72B2" w:rsidRDefault="006A72B2" w:rsidP="00D06FE8">
            <w:pPr>
              <w:pStyle w:val="TableParagraph"/>
              <w:tabs>
                <w:tab w:val="left" w:pos="1697"/>
              </w:tabs>
              <w:spacing w:before="40" w:after="40" w:line="252" w:lineRule="auto"/>
            </w:pPr>
          </w:p>
        </w:tc>
      </w:tr>
      <w:tr w:rsidR="006A72B2" w14:paraId="0EBA2AF9" w14:textId="77777777" w:rsidTr="00446281">
        <w:trPr>
          <w:trHeight w:val="290"/>
        </w:trPr>
        <w:tc>
          <w:tcPr>
            <w:tcW w:w="1365" w:type="dxa"/>
            <w:shd w:val="clear" w:color="auto" w:fill="auto"/>
          </w:tcPr>
          <w:p w14:paraId="6F623FF8" w14:textId="77777777" w:rsidR="006A72B2" w:rsidRDefault="006A72B2" w:rsidP="00D06FE8">
            <w:pPr>
              <w:pStyle w:val="TableParagraph"/>
              <w:spacing w:before="40" w:after="40" w:line="252" w:lineRule="auto"/>
              <w:ind w:left="27" w:right="94"/>
              <w:jc w:val="center"/>
            </w:pPr>
            <w:r>
              <w:rPr>
                <w:spacing w:val="-2"/>
              </w:rPr>
              <w:t>02.22000.526</w:t>
            </w:r>
          </w:p>
        </w:tc>
        <w:tc>
          <w:tcPr>
            <w:tcW w:w="2761" w:type="dxa"/>
            <w:shd w:val="clear" w:color="auto" w:fill="auto"/>
          </w:tcPr>
          <w:p w14:paraId="273CF47F" w14:textId="77777777" w:rsidR="006A72B2" w:rsidRDefault="006A72B2" w:rsidP="00D06FE8">
            <w:pPr>
              <w:pStyle w:val="TableParagraph"/>
              <w:spacing w:before="40" w:after="40" w:line="252" w:lineRule="auto"/>
              <w:ind w:left="99"/>
            </w:pPr>
            <w:r>
              <w:t>ENTR.</w:t>
            </w:r>
            <w:r>
              <w:rPr>
                <w:spacing w:val="-3"/>
              </w:rPr>
              <w:t xml:space="preserve"> </w:t>
            </w:r>
            <w:r>
              <w:t>&amp;</w:t>
            </w:r>
            <w:r>
              <w:rPr>
                <w:spacing w:val="49"/>
              </w:rPr>
              <w:t xml:space="preserve"> </w:t>
            </w:r>
            <w:r>
              <w:t>RÉPAR.</w:t>
            </w:r>
            <w:r>
              <w:rPr>
                <w:spacing w:val="-1"/>
              </w:rPr>
              <w:t xml:space="preserve"> </w:t>
            </w:r>
            <w:r>
              <w:t>ÉQUIPEMENT</w:t>
            </w:r>
            <w:r>
              <w:rPr>
                <w:spacing w:val="1"/>
              </w:rPr>
              <w:t xml:space="preserve"> </w:t>
            </w:r>
            <w:r>
              <w:rPr>
                <w:spacing w:val="-5"/>
              </w:rPr>
              <w:t>FEU</w:t>
            </w:r>
          </w:p>
        </w:tc>
        <w:tc>
          <w:tcPr>
            <w:tcW w:w="1559" w:type="dxa"/>
            <w:shd w:val="clear" w:color="auto" w:fill="auto"/>
          </w:tcPr>
          <w:p w14:paraId="687C7916" w14:textId="77777777" w:rsidR="006A72B2" w:rsidRDefault="006A72B2" w:rsidP="00D06FE8">
            <w:pPr>
              <w:pStyle w:val="TableParagraph"/>
              <w:tabs>
                <w:tab w:val="left" w:pos="1697"/>
              </w:tabs>
              <w:spacing w:before="40" w:after="40" w:line="252" w:lineRule="auto"/>
              <w:jc w:val="right"/>
            </w:pPr>
            <w:r>
              <w:rPr>
                <w:spacing w:val="-10"/>
              </w:rPr>
              <w:t>$</w:t>
            </w:r>
            <w:r>
              <w:t>5</w:t>
            </w:r>
            <w:r>
              <w:rPr>
                <w:spacing w:val="1"/>
              </w:rPr>
              <w:t xml:space="preserve"> </w:t>
            </w:r>
            <w:r>
              <w:rPr>
                <w:spacing w:val="-2"/>
              </w:rPr>
              <w:t>000,00</w:t>
            </w:r>
          </w:p>
        </w:tc>
        <w:tc>
          <w:tcPr>
            <w:tcW w:w="1701" w:type="dxa"/>
            <w:shd w:val="clear" w:color="auto" w:fill="auto"/>
          </w:tcPr>
          <w:p w14:paraId="0A3E2FBD" w14:textId="77777777" w:rsidR="006A72B2" w:rsidRDefault="006A72B2" w:rsidP="00D06FE8">
            <w:pPr>
              <w:pStyle w:val="TableParagraph"/>
              <w:tabs>
                <w:tab w:val="left" w:pos="1697"/>
              </w:tabs>
              <w:spacing w:before="40" w:after="40" w:line="252" w:lineRule="auto"/>
            </w:pPr>
          </w:p>
        </w:tc>
      </w:tr>
      <w:tr w:rsidR="006A72B2" w14:paraId="71F72236" w14:textId="77777777" w:rsidTr="00446281">
        <w:trPr>
          <w:trHeight w:val="290"/>
        </w:trPr>
        <w:tc>
          <w:tcPr>
            <w:tcW w:w="1365" w:type="dxa"/>
            <w:shd w:val="clear" w:color="auto" w:fill="auto"/>
          </w:tcPr>
          <w:p w14:paraId="170F469C" w14:textId="77777777" w:rsidR="006A72B2" w:rsidRDefault="006A72B2" w:rsidP="00D06FE8">
            <w:pPr>
              <w:pStyle w:val="TableParagraph"/>
              <w:spacing w:before="40" w:after="40" w:line="252" w:lineRule="auto"/>
              <w:ind w:left="27" w:right="94"/>
              <w:jc w:val="center"/>
            </w:pPr>
            <w:r>
              <w:rPr>
                <w:spacing w:val="-2"/>
              </w:rPr>
              <w:t>02.22000.632</w:t>
            </w:r>
          </w:p>
        </w:tc>
        <w:tc>
          <w:tcPr>
            <w:tcW w:w="2761" w:type="dxa"/>
            <w:shd w:val="clear" w:color="auto" w:fill="auto"/>
          </w:tcPr>
          <w:p w14:paraId="40149255" w14:textId="77777777" w:rsidR="006A72B2" w:rsidRDefault="006A72B2" w:rsidP="00D06FE8">
            <w:pPr>
              <w:pStyle w:val="TableParagraph"/>
              <w:spacing w:before="40" w:after="40" w:line="252" w:lineRule="auto"/>
              <w:ind w:left="99"/>
            </w:pPr>
            <w:r>
              <w:t>CHAUFFAGE</w:t>
            </w:r>
            <w:r>
              <w:rPr>
                <w:spacing w:val="-3"/>
              </w:rPr>
              <w:t xml:space="preserve"> </w:t>
            </w:r>
            <w:r>
              <w:t>1754</w:t>
            </w:r>
            <w:r>
              <w:rPr>
                <w:spacing w:val="-2"/>
              </w:rPr>
              <w:t xml:space="preserve"> </w:t>
            </w:r>
            <w:r>
              <w:t>RTE</w:t>
            </w:r>
            <w:r>
              <w:rPr>
                <w:spacing w:val="-2"/>
              </w:rPr>
              <w:t xml:space="preserve"> </w:t>
            </w:r>
            <w:r>
              <w:rPr>
                <w:spacing w:val="-5"/>
              </w:rPr>
              <w:t>148</w:t>
            </w:r>
          </w:p>
        </w:tc>
        <w:tc>
          <w:tcPr>
            <w:tcW w:w="1559" w:type="dxa"/>
            <w:shd w:val="clear" w:color="auto" w:fill="auto"/>
          </w:tcPr>
          <w:p w14:paraId="703EA18A" w14:textId="77777777" w:rsidR="006A72B2" w:rsidRDefault="006A72B2" w:rsidP="00D06FE8">
            <w:pPr>
              <w:pStyle w:val="TableParagraph"/>
              <w:tabs>
                <w:tab w:val="left" w:pos="1697"/>
              </w:tabs>
              <w:spacing w:before="40" w:after="40" w:line="252" w:lineRule="auto"/>
              <w:jc w:val="right"/>
            </w:pPr>
            <w:r>
              <w:rPr>
                <w:spacing w:val="-10"/>
              </w:rPr>
              <w:t>$</w:t>
            </w:r>
            <w:r>
              <w:t>3</w:t>
            </w:r>
            <w:r>
              <w:rPr>
                <w:spacing w:val="1"/>
              </w:rPr>
              <w:t xml:space="preserve"> </w:t>
            </w:r>
            <w:r>
              <w:rPr>
                <w:spacing w:val="-2"/>
              </w:rPr>
              <w:t>000,00</w:t>
            </w:r>
          </w:p>
        </w:tc>
        <w:tc>
          <w:tcPr>
            <w:tcW w:w="1701" w:type="dxa"/>
            <w:shd w:val="clear" w:color="auto" w:fill="auto"/>
          </w:tcPr>
          <w:p w14:paraId="2DC82318" w14:textId="77777777" w:rsidR="006A72B2" w:rsidRDefault="006A72B2" w:rsidP="00D06FE8">
            <w:pPr>
              <w:pStyle w:val="TableParagraph"/>
              <w:tabs>
                <w:tab w:val="left" w:pos="1697"/>
              </w:tabs>
              <w:spacing w:before="40" w:after="40" w:line="252" w:lineRule="auto"/>
            </w:pPr>
          </w:p>
        </w:tc>
      </w:tr>
      <w:tr w:rsidR="006A72B2" w14:paraId="38BED590" w14:textId="77777777" w:rsidTr="00446281">
        <w:trPr>
          <w:trHeight w:val="290"/>
        </w:trPr>
        <w:tc>
          <w:tcPr>
            <w:tcW w:w="1365" w:type="dxa"/>
            <w:shd w:val="clear" w:color="auto" w:fill="auto"/>
          </w:tcPr>
          <w:p w14:paraId="30E8714C" w14:textId="77777777" w:rsidR="006A72B2" w:rsidRDefault="006A72B2" w:rsidP="00D06FE8">
            <w:pPr>
              <w:pStyle w:val="TableParagraph"/>
              <w:spacing w:before="40" w:after="40" w:line="252" w:lineRule="auto"/>
              <w:ind w:left="27" w:right="94"/>
              <w:jc w:val="center"/>
            </w:pPr>
            <w:r>
              <w:rPr>
                <w:spacing w:val="-2"/>
              </w:rPr>
              <w:t>02.22000.650</w:t>
            </w:r>
          </w:p>
        </w:tc>
        <w:tc>
          <w:tcPr>
            <w:tcW w:w="2761" w:type="dxa"/>
            <w:shd w:val="clear" w:color="auto" w:fill="auto"/>
          </w:tcPr>
          <w:p w14:paraId="604F37DD" w14:textId="77777777" w:rsidR="006A72B2" w:rsidRDefault="006A72B2" w:rsidP="00D06FE8">
            <w:pPr>
              <w:pStyle w:val="TableParagraph"/>
              <w:spacing w:before="40" w:after="40" w:line="252" w:lineRule="auto"/>
              <w:ind w:left="99"/>
            </w:pPr>
            <w:r>
              <w:t>VÊTEMENTS,</w:t>
            </w:r>
            <w:r>
              <w:rPr>
                <w:spacing w:val="-4"/>
              </w:rPr>
              <w:t xml:space="preserve"> </w:t>
            </w:r>
            <w:r>
              <w:t>CHAUSSURES</w:t>
            </w:r>
            <w:r>
              <w:rPr>
                <w:spacing w:val="-4"/>
              </w:rPr>
              <w:t xml:space="preserve"> </w:t>
            </w:r>
            <w:r>
              <w:t>&amp;</w:t>
            </w:r>
            <w:r>
              <w:rPr>
                <w:spacing w:val="-2"/>
              </w:rPr>
              <w:t xml:space="preserve"> ACCES.</w:t>
            </w:r>
          </w:p>
        </w:tc>
        <w:tc>
          <w:tcPr>
            <w:tcW w:w="1559" w:type="dxa"/>
            <w:shd w:val="clear" w:color="auto" w:fill="auto"/>
          </w:tcPr>
          <w:p w14:paraId="5A1F0F85" w14:textId="77777777" w:rsidR="006A72B2" w:rsidRDefault="006A72B2" w:rsidP="00D06FE8">
            <w:pPr>
              <w:pStyle w:val="TableParagraph"/>
              <w:tabs>
                <w:tab w:val="left" w:pos="1697"/>
              </w:tabs>
              <w:spacing w:before="40" w:after="40" w:line="252" w:lineRule="auto"/>
              <w:jc w:val="right"/>
            </w:pPr>
            <w:r>
              <w:rPr>
                <w:spacing w:val="-10"/>
              </w:rPr>
              <w:t>$</w:t>
            </w:r>
            <w:r>
              <w:t>5</w:t>
            </w:r>
            <w:r>
              <w:rPr>
                <w:spacing w:val="1"/>
              </w:rPr>
              <w:t xml:space="preserve"> </w:t>
            </w:r>
            <w:r>
              <w:rPr>
                <w:spacing w:val="-2"/>
              </w:rPr>
              <w:t>000,00</w:t>
            </w:r>
          </w:p>
        </w:tc>
        <w:tc>
          <w:tcPr>
            <w:tcW w:w="1701" w:type="dxa"/>
            <w:shd w:val="clear" w:color="auto" w:fill="auto"/>
          </w:tcPr>
          <w:p w14:paraId="74A35348" w14:textId="77777777" w:rsidR="006A72B2" w:rsidRDefault="006A72B2" w:rsidP="00D06FE8">
            <w:pPr>
              <w:pStyle w:val="TableParagraph"/>
              <w:tabs>
                <w:tab w:val="left" w:pos="1697"/>
              </w:tabs>
              <w:spacing w:before="40" w:after="40" w:line="252" w:lineRule="auto"/>
            </w:pPr>
          </w:p>
        </w:tc>
      </w:tr>
      <w:tr w:rsidR="006A72B2" w14:paraId="1BB8E0C3" w14:textId="77777777" w:rsidTr="00446281">
        <w:trPr>
          <w:trHeight w:val="290"/>
        </w:trPr>
        <w:tc>
          <w:tcPr>
            <w:tcW w:w="1365" w:type="dxa"/>
            <w:shd w:val="clear" w:color="auto" w:fill="auto"/>
          </w:tcPr>
          <w:p w14:paraId="0C13B814" w14:textId="77777777" w:rsidR="006A72B2" w:rsidRDefault="006A72B2" w:rsidP="00D06FE8">
            <w:pPr>
              <w:pStyle w:val="TableParagraph"/>
              <w:spacing w:before="40" w:after="40" w:line="252" w:lineRule="auto"/>
              <w:ind w:left="27" w:right="94"/>
              <w:jc w:val="center"/>
            </w:pPr>
            <w:r>
              <w:rPr>
                <w:spacing w:val="-2"/>
              </w:rPr>
              <w:t>02.22000.675</w:t>
            </w:r>
          </w:p>
        </w:tc>
        <w:tc>
          <w:tcPr>
            <w:tcW w:w="2761" w:type="dxa"/>
            <w:shd w:val="clear" w:color="auto" w:fill="auto"/>
          </w:tcPr>
          <w:p w14:paraId="6B8984AB" w14:textId="77777777" w:rsidR="006A72B2" w:rsidRDefault="006A72B2" w:rsidP="00D06FE8">
            <w:pPr>
              <w:pStyle w:val="TableParagraph"/>
              <w:spacing w:before="40" w:after="40" w:line="252" w:lineRule="auto"/>
              <w:ind w:left="99"/>
            </w:pPr>
            <w:r>
              <w:t>FOURNITURES</w:t>
            </w:r>
            <w:r>
              <w:rPr>
                <w:spacing w:val="-6"/>
              </w:rPr>
              <w:t xml:space="preserve"> </w:t>
            </w:r>
            <w:r>
              <w:rPr>
                <w:spacing w:val="-2"/>
              </w:rPr>
              <w:t>MÉDICALES</w:t>
            </w:r>
          </w:p>
        </w:tc>
        <w:tc>
          <w:tcPr>
            <w:tcW w:w="1559" w:type="dxa"/>
            <w:shd w:val="clear" w:color="auto" w:fill="auto"/>
          </w:tcPr>
          <w:p w14:paraId="15B3972C" w14:textId="77777777" w:rsidR="006A72B2" w:rsidRDefault="006A72B2" w:rsidP="00D06FE8">
            <w:pPr>
              <w:pStyle w:val="TableParagraph"/>
              <w:tabs>
                <w:tab w:val="left" w:pos="1697"/>
              </w:tabs>
              <w:spacing w:before="40" w:after="40" w:line="252" w:lineRule="auto"/>
              <w:jc w:val="right"/>
            </w:pPr>
            <w:r>
              <w:rPr>
                <w:spacing w:val="-10"/>
              </w:rPr>
              <w:t>$</w:t>
            </w:r>
            <w:r>
              <w:t>1</w:t>
            </w:r>
            <w:r>
              <w:rPr>
                <w:spacing w:val="1"/>
              </w:rPr>
              <w:t xml:space="preserve"> </w:t>
            </w:r>
            <w:r>
              <w:rPr>
                <w:spacing w:val="-2"/>
              </w:rPr>
              <w:t>250,00</w:t>
            </w:r>
          </w:p>
        </w:tc>
        <w:tc>
          <w:tcPr>
            <w:tcW w:w="1701" w:type="dxa"/>
            <w:shd w:val="clear" w:color="auto" w:fill="auto"/>
          </w:tcPr>
          <w:p w14:paraId="25BB40FD" w14:textId="77777777" w:rsidR="006A72B2" w:rsidRDefault="006A72B2" w:rsidP="00D06FE8">
            <w:pPr>
              <w:pStyle w:val="TableParagraph"/>
              <w:spacing w:before="40" w:after="40" w:line="252" w:lineRule="auto"/>
            </w:pPr>
          </w:p>
        </w:tc>
      </w:tr>
      <w:tr w:rsidR="006A72B2" w14:paraId="20596073" w14:textId="77777777" w:rsidTr="00446281">
        <w:trPr>
          <w:trHeight w:val="290"/>
        </w:trPr>
        <w:tc>
          <w:tcPr>
            <w:tcW w:w="1365" w:type="dxa"/>
            <w:shd w:val="clear" w:color="auto" w:fill="auto"/>
          </w:tcPr>
          <w:p w14:paraId="1E934AD2" w14:textId="77777777" w:rsidR="006A72B2" w:rsidRDefault="006A72B2" w:rsidP="00D06FE8">
            <w:pPr>
              <w:pStyle w:val="TableParagraph"/>
              <w:spacing w:before="40" w:after="40" w:line="252" w:lineRule="auto"/>
              <w:ind w:left="27" w:right="94"/>
              <w:jc w:val="center"/>
            </w:pPr>
            <w:r>
              <w:rPr>
                <w:spacing w:val="-2"/>
              </w:rPr>
              <w:t>02.22001.442</w:t>
            </w:r>
          </w:p>
        </w:tc>
        <w:tc>
          <w:tcPr>
            <w:tcW w:w="2761" w:type="dxa"/>
            <w:shd w:val="clear" w:color="auto" w:fill="auto"/>
          </w:tcPr>
          <w:p w14:paraId="13AA13B0" w14:textId="77777777" w:rsidR="006A72B2" w:rsidRDefault="006A72B2" w:rsidP="00D06FE8">
            <w:pPr>
              <w:pStyle w:val="TableParagraph"/>
              <w:spacing w:before="40" w:after="40" w:line="252" w:lineRule="auto"/>
              <w:ind w:left="99"/>
            </w:pPr>
            <w:r>
              <w:t>SERVICE</w:t>
            </w:r>
            <w:r>
              <w:rPr>
                <w:spacing w:val="-10"/>
              </w:rPr>
              <w:t xml:space="preserve"> </w:t>
            </w:r>
            <w:r>
              <w:t>TECHNIQUE-</w:t>
            </w:r>
            <w:r>
              <w:rPr>
                <w:spacing w:val="-2"/>
              </w:rPr>
              <w:t>INSPECTION</w:t>
            </w:r>
          </w:p>
        </w:tc>
        <w:tc>
          <w:tcPr>
            <w:tcW w:w="1559" w:type="dxa"/>
            <w:shd w:val="clear" w:color="auto" w:fill="auto"/>
          </w:tcPr>
          <w:p w14:paraId="7EC1FFA8" w14:textId="77777777" w:rsidR="006A72B2" w:rsidRDefault="006A72B2" w:rsidP="00D06FE8">
            <w:pPr>
              <w:pStyle w:val="TableParagraph"/>
              <w:tabs>
                <w:tab w:val="left" w:pos="1697"/>
              </w:tabs>
              <w:spacing w:before="40" w:after="40" w:line="252" w:lineRule="auto"/>
              <w:jc w:val="right"/>
            </w:pPr>
            <w:r>
              <w:rPr>
                <w:spacing w:val="-10"/>
              </w:rPr>
              <w:t>$</w:t>
            </w:r>
            <w:r>
              <w:t>2</w:t>
            </w:r>
            <w:r>
              <w:rPr>
                <w:spacing w:val="1"/>
              </w:rPr>
              <w:t xml:space="preserve"> </w:t>
            </w:r>
            <w:r>
              <w:rPr>
                <w:spacing w:val="-2"/>
              </w:rPr>
              <w:t>500,00</w:t>
            </w:r>
          </w:p>
        </w:tc>
        <w:tc>
          <w:tcPr>
            <w:tcW w:w="1701" w:type="dxa"/>
            <w:shd w:val="clear" w:color="auto" w:fill="auto"/>
          </w:tcPr>
          <w:p w14:paraId="7379BD20" w14:textId="77777777" w:rsidR="006A72B2" w:rsidRDefault="006A72B2" w:rsidP="00D06FE8">
            <w:pPr>
              <w:pStyle w:val="TableParagraph"/>
              <w:tabs>
                <w:tab w:val="left" w:pos="1697"/>
              </w:tabs>
              <w:spacing w:before="40" w:after="40" w:line="252" w:lineRule="auto"/>
            </w:pPr>
          </w:p>
        </w:tc>
      </w:tr>
      <w:tr w:rsidR="006A72B2" w14:paraId="580A8E17" w14:textId="77777777" w:rsidTr="00446281">
        <w:trPr>
          <w:trHeight w:val="290"/>
        </w:trPr>
        <w:tc>
          <w:tcPr>
            <w:tcW w:w="1365" w:type="dxa"/>
            <w:shd w:val="clear" w:color="auto" w:fill="auto"/>
          </w:tcPr>
          <w:p w14:paraId="1FD5DDF1" w14:textId="77777777" w:rsidR="006A72B2" w:rsidRDefault="006A72B2" w:rsidP="00D06FE8">
            <w:pPr>
              <w:pStyle w:val="TableParagraph"/>
              <w:spacing w:before="40" w:after="40" w:line="252" w:lineRule="auto"/>
              <w:ind w:left="27" w:right="94"/>
              <w:jc w:val="center"/>
            </w:pPr>
            <w:r>
              <w:rPr>
                <w:spacing w:val="-2"/>
              </w:rPr>
              <w:t>02.22003.681</w:t>
            </w:r>
          </w:p>
        </w:tc>
        <w:tc>
          <w:tcPr>
            <w:tcW w:w="2761" w:type="dxa"/>
            <w:shd w:val="clear" w:color="auto" w:fill="auto"/>
          </w:tcPr>
          <w:p w14:paraId="6AB028EF" w14:textId="77777777" w:rsidR="006A72B2" w:rsidRDefault="006A72B2" w:rsidP="00D06FE8">
            <w:pPr>
              <w:pStyle w:val="TableParagraph"/>
              <w:spacing w:before="40" w:after="40" w:line="252" w:lineRule="auto"/>
              <w:ind w:left="149"/>
            </w:pPr>
            <w:r>
              <w:t>ELECTRICITE</w:t>
            </w:r>
            <w:r>
              <w:rPr>
                <w:spacing w:val="-2"/>
              </w:rPr>
              <w:t xml:space="preserve"> </w:t>
            </w:r>
            <w:r>
              <w:t>-</w:t>
            </w:r>
            <w:r>
              <w:rPr>
                <w:spacing w:val="-2"/>
              </w:rPr>
              <w:t xml:space="preserve"> </w:t>
            </w:r>
            <w:r>
              <w:t>CASERNE</w:t>
            </w:r>
            <w:r>
              <w:rPr>
                <w:spacing w:val="-2"/>
              </w:rPr>
              <w:t xml:space="preserve"> </w:t>
            </w:r>
            <w:r>
              <w:t>3</w:t>
            </w:r>
            <w:r>
              <w:rPr>
                <w:spacing w:val="-1"/>
              </w:rPr>
              <w:t xml:space="preserve"> </w:t>
            </w:r>
            <w:r>
              <w:rPr>
                <w:spacing w:val="-4"/>
              </w:rPr>
              <w:t>PAC*</w:t>
            </w:r>
          </w:p>
        </w:tc>
        <w:tc>
          <w:tcPr>
            <w:tcW w:w="1559" w:type="dxa"/>
            <w:shd w:val="clear" w:color="auto" w:fill="auto"/>
          </w:tcPr>
          <w:p w14:paraId="031F567C" w14:textId="77777777" w:rsidR="006A72B2" w:rsidRDefault="006A72B2" w:rsidP="00D06FE8">
            <w:pPr>
              <w:pStyle w:val="TableParagraph"/>
              <w:tabs>
                <w:tab w:val="left" w:pos="1860"/>
              </w:tabs>
              <w:spacing w:before="40" w:after="40" w:line="252" w:lineRule="auto"/>
              <w:jc w:val="right"/>
            </w:pPr>
            <w:r>
              <w:rPr>
                <w:spacing w:val="-10"/>
              </w:rPr>
              <w:t>$</w:t>
            </w:r>
            <w:r>
              <w:rPr>
                <w:spacing w:val="-2"/>
              </w:rPr>
              <w:t>250,00</w:t>
            </w:r>
          </w:p>
        </w:tc>
        <w:tc>
          <w:tcPr>
            <w:tcW w:w="1701" w:type="dxa"/>
            <w:shd w:val="clear" w:color="auto" w:fill="auto"/>
          </w:tcPr>
          <w:p w14:paraId="6445779C" w14:textId="77777777" w:rsidR="006A72B2" w:rsidRDefault="006A72B2" w:rsidP="00D06FE8">
            <w:pPr>
              <w:pStyle w:val="TableParagraph"/>
              <w:tabs>
                <w:tab w:val="left" w:pos="1860"/>
              </w:tabs>
              <w:spacing w:before="40" w:after="40" w:line="252" w:lineRule="auto"/>
            </w:pPr>
          </w:p>
        </w:tc>
      </w:tr>
      <w:tr w:rsidR="006A72B2" w14:paraId="6548F2E0" w14:textId="77777777" w:rsidTr="00446281">
        <w:trPr>
          <w:trHeight w:val="290"/>
        </w:trPr>
        <w:tc>
          <w:tcPr>
            <w:tcW w:w="1365" w:type="dxa"/>
            <w:shd w:val="clear" w:color="auto" w:fill="auto"/>
          </w:tcPr>
          <w:p w14:paraId="27F9E0D9" w14:textId="77777777" w:rsidR="006A72B2" w:rsidRDefault="006A72B2" w:rsidP="00D06FE8">
            <w:pPr>
              <w:pStyle w:val="TableParagraph"/>
              <w:spacing w:before="40" w:after="40" w:line="252" w:lineRule="auto"/>
              <w:ind w:left="27" w:right="94"/>
              <w:jc w:val="center"/>
            </w:pPr>
            <w:r>
              <w:rPr>
                <w:spacing w:val="-2"/>
              </w:rPr>
              <w:t>02.22000.493</w:t>
            </w:r>
          </w:p>
        </w:tc>
        <w:tc>
          <w:tcPr>
            <w:tcW w:w="2761" w:type="dxa"/>
            <w:shd w:val="clear" w:color="auto" w:fill="auto"/>
          </w:tcPr>
          <w:p w14:paraId="3833AC2A" w14:textId="77777777" w:rsidR="006A72B2" w:rsidRDefault="006A72B2" w:rsidP="00D06FE8">
            <w:pPr>
              <w:pStyle w:val="TableParagraph"/>
              <w:spacing w:before="40" w:after="40" w:line="252" w:lineRule="auto"/>
              <w:ind w:left="99"/>
            </w:pPr>
            <w:r>
              <w:rPr>
                <w:spacing w:val="-2"/>
              </w:rPr>
              <w:t>RÉCEPTIONS</w:t>
            </w:r>
          </w:p>
        </w:tc>
        <w:tc>
          <w:tcPr>
            <w:tcW w:w="1559" w:type="dxa"/>
            <w:shd w:val="clear" w:color="auto" w:fill="auto"/>
          </w:tcPr>
          <w:p w14:paraId="31609E1A" w14:textId="77777777" w:rsidR="006A72B2" w:rsidRDefault="006A72B2" w:rsidP="00D06FE8">
            <w:pPr>
              <w:pStyle w:val="TableParagraph"/>
              <w:tabs>
                <w:tab w:val="left" w:pos="830"/>
              </w:tabs>
              <w:spacing w:before="40" w:after="40" w:line="252" w:lineRule="auto"/>
              <w:ind w:right="105"/>
              <w:jc w:val="right"/>
            </w:pPr>
          </w:p>
        </w:tc>
        <w:tc>
          <w:tcPr>
            <w:tcW w:w="1701" w:type="dxa"/>
            <w:shd w:val="clear" w:color="auto" w:fill="auto"/>
          </w:tcPr>
          <w:p w14:paraId="629E12ED" w14:textId="77777777" w:rsidR="006A72B2" w:rsidRDefault="006A72B2" w:rsidP="00D06FE8">
            <w:pPr>
              <w:pStyle w:val="TableParagraph"/>
              <w:tabs>
                <w:tab w:val="left" w:pos="830"/>
              </w:tabs>
              <w:spacing w:before="40" w:after="40" w:line="252" w:lineRule="auto"/>
              <w:ind w:right="105"/>
              <w:jc w:val="right"/>
            </w:pPr>
            <w:r>
              <w:rPr>
                <w:spacing w:val="-10"/>
              </w:rPr>
              <w:t>$</w:t>
            </w:r>
            <w:r>
              <w:rPr>
                <w:spacing w:val="-2"/>
              </w:rPr>
              <w:t>600,00</w:t>
            </w:r>
          </w:p>
        </w:tc>
      </w:tr>
      <w:tr w:rsidR="006A72B2" w14:paraId="0BA11689" w14:textId="77777777" w:rsidTr="00446281">
        <w:trPr>
          <w:trHeight w:val="290"/>
        </w:trPr>
        <w:tc>
          <w:tcPr>
            <w:tcW w:w="1365" w:type="dxa"/>
            <w:shd w:val="clear" w:color="auto" w:fill="auto"/>
          </w:tcPr>
          <w:p w14:paraId="3A9A60FA" w14:textId="77777777" w:rsidR="006A72B2" w:rsidRDefault="006A72B2" w:rsidP="00D06FE8">
            <w:pPr>
              <w:pStyle w:val="TableParagraph"/>
              <w:spacing w:before="40" w:after="40" w:line="252" w:lineRule="auto"/>
              <w:ind w:left="27" w:right="94"/>
              <w:jc w:val="center"/>
            </w:pPr>
            <w:r>
              <w:rPr>
                <w:spacing w:val="-2"/>
              </w:rPr>
              <w:t>02.22000.515</w:t>
            </w:r>
          </w:p>
        </w:tc>
        <w:tc>
          <w:tcPr>
            <w:tcW w:w="2761" w:type="dxa"/>
            <w:shd w:val="clear" w:color="auto" w:fill="auto"/>
          </w:tcPr>
          <w:p w14:paraId="4F873C59" w14:textId="77777777" w:rsidR="006A72B2" w:rsidRDefault="006A72B2" w:rsidP="00D06FE8">
            <w:pPr>
              <w:pStyle w:val="TableParagraph"/>
              <w:spacing w:before="40" w:after="40" w:line="252" w:lineRule="auto"/>
              <w:ind w:left="99"/>
            </w:pPr>
            <w:r>
              <w:t>LOCATION</w:t>
            </w:r>
            <w:r>
              <w:rPr>
                <w:spacing w:val="47"/>
              </w:rPr>
              <w:t xml:space="preserve"> </w:t>
            </w:r>
            <w:r>
              <w:t>DE</w:t>
            </w:r>
            <w:r>
              <w:rPr>
                <w:spacing w:val="-1"/>
              </w:rPr>
              <w:t xml:space="preserve"> </w:t>
            </w:r>
            <w:r>
              <w:rPr>
                <w:spacing w:val="-2"/>
              </w:rPr>
              <w:t>VÉHICULES</w:t>
            </w:r>
          </w:p>
        </w:tc>
        <w:tc>
          <w:tcPr>
            <w:tcW w:w="1559" w:type="dxa"/>
            <w:shd w:val="clear" w:color="auto" w:fill="auto"/>
          </w:tcPr>
          <w:p w14:paraId="122300E5" w14:textId="77777777" w:rsidR="006A72B2" w:rsidRDefault="006A72B2" w:rsidP="00D06FE8">
            <w:pPr>
              <w:pStyle w:val="TableParagraph"/>
              <w:tabs>
                <w:tab w:val="left" w:pos="667"/>
              </w:tabs>
              <w:spacing w:before="40" w:after="40" w:line="252" w:lineRule="auto"/>
              <w:ind w:right="105"/>
              <w:jc w:val="right"/>
            </w:pPr>
          </w:p>
        </w:tc>
        <w:tc>
          <w:tcPr>
            <w:tcW w:w="1701" w:type="dxa"/>
            <w:shd w:val="clear" w:color="auto" w:fill="auto"/>
          </w:tcPr>
          <w:p w14:paraId="63E60D82" w14:textId="77777777" w:rsidR="006A72B2" w:rsidRDefault="006A72B2" w:rsidP="00D06FE8">
            <w:pPr>
              <w:pStyle w:val="TableParagraph"/>
              <w:tabs>
                <w:tab w:val="left" w:pos="667"/>
              </w:tabs>
              <w:spacing w:before="40" w:after="40" w:line="252" w:lineRule="auto"/>
              <w:ind w:right="105"/>
              <w:jc w:val="right"/>
            </w:pPr>
            <w:r>
              <w:rPr>
                <w:spacing w:val="-10"/>
              </w:rPr>
              <w:t>$</w:t>
            </w:r>
            <w:r>
              <w:t>1</w:t>
            </w:r>
            <w:r>
              <w:rPr>
                <w:spacing w:val="-1"/>
              </w:rPr>
              <w:t xml:space="preserve"> </w:t>
            </w:r>
            <w:r>
              <w:rPr>
                <w:spacing w:val="-2"/>
              </w:rPr>
              <w:t>000,00</w:t>
            </w:r>
          </w:p>
        </w:tc>
      </w:tr>
      <w:tr w:rsidR="006A72B2" w14:paraId="3D7BFF2C" w14:textId="77777777" w:rsidTr="00446281">
        <w:trPr>
          <w:trHeight w:val="290"/>
        </w:trPr>
        <w:tc>
          <w:tcPr>
            <w:tcW w:w="1365" w:type="dxa"/>
            <w:shd w:val="clear" w:color="auto" w:fill="auto"/>
          </w:tcPr>
          <w:p w14:paraId="3DEA453C" w14:textId="77777777" w:rsidR="006A72B2" w:rsidRDefault="006A72B2" w:rsidP="00D06FE8">
            <w:pPr>
              <w:pStyle w:val="TableParagraph"/>
              <w:spacing w:before="40" w:after="40" w:line="252" w:lineRule="auto"/>
              <w:ind w:left="27" w:right="94"/>
              <w:jc w:val="center"/>
            </w:pPr>
            <w:r>
              <w:rPr>
                <w:spacing w:val="-2"/>
              </w:rPr>
              <w:t>02.22001.443</w:t>
            </w:r>
          </w:p>
        </w:tc>
        <w:tc>
          <w:tcPr>
            <w:tcW w:w="2761" w:type="dxa"/>
            <w:shd w:val="clear" w:color="auto" w:fill="auto"/>
          </w:tcPr>
          <w:p w14:paraId="5F6EE2DD" w14:textId="77777777" w:rsidR="006A72B2" w:rsidRDefault="006A72B2" w:rsidP="00D06FE8">
            <w:pPr>
              <w:pStyle w:val="TableParagraph"/>
              <w:spacing w:before="40" w:after="40" w:line="252" w:lineRule="auto"/>
              <w:ind w:left="99"/>
            </w:pPr>
            <w:r>
              <w:t>ENLÈVEMENT</w:t>
            </w:r>
            <w:r>
              <w:rPr>
                <w:spacing w:val="-2"/>
              </w:rPr>
              <w:t xml:space="preserve"> </w:t>
            </w:r>
            <w:r>
              <w:t>DE</w:t>
            </w:r>
            <w:r>
              <w:rPr>
                <w:spacing w:val="-2"/>
              </w:rPr>
              <w:t xml:space="preserve"> </w:t>
            </w:r>
            <w:r>
              <w:t>NEIGE-#2</w:t>
            </w:r>
            <w:r>
              <w:rPr>
                <w:spacing w:val="-1"/>
              </w:rPr>
              <w:t xml:space="preserve"> </w:t>
            </w:r>
            <w:r>
              <w:rPr>
                <w:spacing w:val="-2"/>
              </w:rPr>
              <w:t>HARR.</w:t>
            </w:r>
          </w:p>
        </w:tc>
        <w:tc>
          <w:tcPr>
            <w:tcW w:w="1559" w:type="dxa"/>
            <w:shd w:val="clear" w:color="auto" w:fill="auto"/>
          </w:tcPr>
          <w:p w14:paraId="3C0230D8" w14:textId="77777777" w:rsidR="006A72B2" w:rsidRDefault="006A72B2" w:rsidP="00D06FE8">
            <w:pPr>
              <w:pStyle w:val="TableParagraph"/>
              <w:tabs>
                <w:tab w:val="left" w:pos="667"/>
              </w:tabs>
              <w:spacing w:before="40" w:after="40" w:line="252" w:lineRule="auto"/>
              <w:ind w:right="105"/>
              <w:jc w:val="right"/>
            </w:pPr>
          </w:p>
        </w:tc>
        <w:tc>
          <w:tcPr>
            <w:tcW w:w="1701" w:type="dxa"/>
            <w:shd w:val="clear" w:color="auto" w:fill="auto"/>
          </w:tcPr>
          <w:p w14:paraId="3B18B246" w14:textId="77777777" w:rsidR="006A72B2" w:rsidRDefault="006A72B2" w:rsidP="00D06FE8">
            <w:pPr>
              <w:pStyle w:val="TableParagraph"/>
              <w:tabs>
                <w:tab w:val="left" w:pos="667"/>
              </w:tabs>
              <w:spacing w:before="40" w:after="40" w:line="252" w:lineRule="auto"/>
              <w:ind w:right="105"/>
              <w:jc w:val="right"/>
            </w:pPr>
            <w:r>
              <w:rPr>
                <w:spacing w:val="-10"/>
              </w:rPr>
              <w:t>$</w:t>
            </w:r>
            <w:r>
              <w:t>2</w:t>
            </w:r>
            <w:r>
              <w:rPr>
                <w:spacing w:val="-1"/>
              </w:rPr>
              <w:t xml:space="preserve"> </w:t>
            </w:r>
            <w:r>
              <w:rPr>
                <w:spacing w:val="-2"/>
              </w:rPr>
              <w:t>000,00</w:t>
            </w:r>
          </w:p>
        </w:tc>
      </w:tr>
      <w:tr w:rsidR="006A72B2" w14:paraId="50CE7C81" w14:textId="77777777" w:rsidTr="00446281">
        <w:trPr>
          <w:trHeight w:val="290"/>
        </w:trPr>
        <w:tc>
          <w:tcPr>
            <w:tcW w:w="1365" w:type="dxa"/>
            <w:shd w:val="clear" w:color="auto" w:fill="auto"/>
          </w:tcPr>
          <w:p w14:paraId="58F9095C" w14:textId="77777777" w:rsidR="006A72B2" w:rsidRDefault="006A72B2" w:rsidP="00D06FE8">
            <w:pPr>
              <w:pStyle w:val="TableParagraph"/>
              <w:spacing w:before="40" w:after="40" w:line="252" w:lineRule="auto"/>
              <w:ind w:left="27" w:right="94"/>
              <w:jc w:val="center"/>
            </w:pPr>
            <w:r>
              <w:rPr>
                <w:spacing w:val="-2"/>
              </w:rPr>
              <w:t>02.22002.522</w:t>
            </w:r>
          </w:p>
        </w:tc>
        <w:tc>
          <w:tcPr>
            <w:tcW w:w="2761" w:type="dxa"/>
            <w:shd w:val="clear" w:color="auto" w:fill="auto"/>
          </w:tcPr>
          <w:p w14:paraId="64E8E81C" w14:textId="77777777" w:rsidR="006A72B2" w:rsidRDefault="006A72B2" w:rsidP="00D06FE8">
            <w:pPr>
              <w:pStyle w:val="TableParagraph"/>
              <w:spacing w:before="40" w:after="40" w:line="252" w:lineRule="auto"/>
              <w:ind w:left="99"/>
            </w:pPr>
            <w:r>
              <w:t>ENTRETIEN</w:t>
            </w:r>
            <w:r>
              <w:rPr>
                <w:spacing w:val="-3"/>
              </w:rPr>
              <w:t xml:space="preserve"> </w:t>
            </w:r>
            <w:r>
              <w:t>CASERNE</w:t>
            </w:r>
            <w:r>
              <w:rPr>
                <w:spacing w:val="-2"/>
              </w:rPr>
              <w:t xml:space="preserve"> </w:t>
            </w:r>
            <w:r>
              <w:t>NO.</w:t>
            </w:r>
            <w:r>
              <w:rPr>
                <w:spacing w:val="-2"/>
              </w:rPr>
              <w:t xml:space="preserve"> </w:t>
            </w:r>
            <w:r>
              <w:t xml:space="preserve">3 </w:t>
            </w:r>
            <w:r>
              <w:rPr>
                <w:spacing w:val="-5"/>
              </w:rPr>
              <w:t>PAC</w:t>
            </w:r>
          </w:p>
        </w:tc>
        <w:tc>
          <w:tcPr>
            <w:tcW w:w="1559" w:type="dxa"/>
            <w:shd w:val="clear" w:color="auto" w:fill="auto"/>
          </w:tcPr>
          <w:p w14:paraId="561D6445" w14:textId="77777777" w:rsidR="006A72B2" w:rsidRDefault="006A72B2" w:rsidP="00D06FE8">
            <w:pPr>
              <w:pStyle w:val="TableParagraph"/>
              <w:tabs>
                <w:tab w:val="left" w:pos="667"/>
              </w:tabs>
              <w:spacing w:before="40" w:after="40" w:line="252" w:lineRule="auto"/>
              <w:ind w:right="105"/>
              <w:jc w:val="right"/>
            </w:pPr>
          </w:p>
        </w:tc>
        <w:tc>
          <w:tcPr>
            <w:tcW w:w="1701" w:type="dxa"/>
            <w:shd w:val="clear" w:color="auto" w:fill="auto"/>
          </w:tcPr>
          <w:p w14:paraId="409C8CB3" w14:textId="77777777" w:rsidR="006A72B2" w:rsidRDefault="006A72B2" w:rsidP="00D06FE8">
            <w:pPr>
              <w:pStyle w:val="TableParagraph"/>
              <w:tabs>
                <w:tab w:val="left" w:pos="667"/>
              </w:tabs>
              <w:spacing w:before="40" w:after="40" w:line="252" w:lineRule="auto"/>
              <w:ind w:right="105"/>
              <w:jc w:val="right"/>
            </w:pPr>
            <w:r>
              <w:rPr>
                <w:spacing w:val="-10"/>
              </w:rPr>
              <w:t>$</w:t>
            </w:r>
            <w:r>
              <w:t>1</w:t>
            </w:r>
            <w:r>
              <w:rPr>
                <w:spacing w:val="-1"/>
              </w:rPr>
              <w:t xml:space="preserve"> </w:t>
            </w:r>
            <w:r>
              <w:rPr>
                <w:spacing w:val="-2"/>
              </w:rPr>
              <w:t>000,00</w:t>
            </w:r>
          </w:p>
        </w:tc>
      </w:tr>
      <w:tr w:rsidR="006A72B2" w14:paraId="140E92F8" w14:textId="77777777" w:rsidTr="00446281">
        <w:trPr>
          <w:trHeight w:val="290"/>
        </w:trPr>
        <w:tc>
          <w:tcPr>
            <w:tcW w:w="1365" w:type="dxa"/>
            <w:shd w:val="clear" w:color="auto" w:fill="auto"/>
          </w:tcPr>
          <w:p w14:paraId="1C8B33A9" w14:textId="77777777" w:rsidR="006A72B2" w:rsidRDefault="006A72B2" w:rsidP="00D06FE8">
            <w:pPr>
              <w:pStyle w:val="TableParagraph"/>
              <w:spacing w:before="40" w:after="40" w:line="252" w:lineRule="auto"/>
              <w:ind w:left="27" w:right="94"/>
              <w:jc w:val="center"/>
            </w:pPr>
            <w:r>
              <w:rPr>
                <w:spacing w:val="-2"/>
              </w:rPr>
              <w:t>02.22003.632</w:t>
            </w:r>
          </w:p>
        </w:tc>
        <w:tc>
          <w:tcPr>
            <w:tcW w:w="2761" w:type="dxa"/>
            <w:shd w:val="clear" w:color="auto" w:fill="auto"/>
          </w:tcPr>
          <w:p w14:paraId="2349A939" w14:textId="77777777" w:rsidR="006A72B2" w:rsidRDefault="006A72B2" w:rsidP="00D06FE8">
            <w:pPr>
              <w:pStyle w:val="TableParagraph"/>
              <w:spacing w:before="40" w:after="40" w:line="252" w:lineRule="auto"/>
              <w:ind w:left="99"/>
            </w:pPr>
            <w:r>
              <w:t>CHAUFFAGE</w:t>
            </w:r>
            <w:r>
              <w:rPr>
                <w:spacing w:val="-4"/>
              </w:rPr>
              <w:t xml:space="preserve"> </w:t>
            </w:r>
            <w:r>
              <w:t>NO.3</w:t>
            </w:r>
            <w:r>
              <w:rPr>
                <w:spacing w:val="-2"/>
              </w:rPr>
              <w:t xml:space="preserve"> </w:t>
            </w:r>
            <w:r>
              <w:t>PAC</w:t>
            </w:r>
            <w:r>
              <w:rPr>
                <w:spacing w:val="-3"/>
              </w:rPr>
              <w:t xml:space="preserve"> </w:t>
            </w:r>
            <w:r>
              <w:rPr>
                <w:spacing w:val="-2"/>
              </w:rPr>
              <w:t>(PROPANE)</w:t>
            </w:r>
          </w:p>
        </w:tc>
        <w:tc>
          <w:tcPr>
            <w:tcW w:w="1559" w:type="dxa"/>
            <w:shd w:val="clear" w:color="auto" w:fill="auto"/>
          </w:tcPr>
          <w:p w14:paraId="5BEDA67A" w14:textId="77777777" w:rsidR="006A72B2" w:rsidRDefault="006A72B2" w:rsidP="00D06FE8">
            <w:pPr>
              <w:pStyle w:val="TableParagraph"/>
              <w:tabs>
                <w:tab w:val="left" w:pos="667"/>
              </w:tabs>
              <w:spacing w:before="40" w:after="40" w:line="252" w:lineRule="auto"/>
              <w:ind w:right="105"/>
              <w:jc w:val="right"/>
            </w:pPr>
          </w:p>
        </w:tc>
        <w:tc>
          <w:tcPr>
            <w:tcW w:w="1701" w:type="dxa"/>
            <w:shd w:val="clear" w:color="auto" w:fill="auto"/>
          </w:tcPr>
          <w:p w14:paraId="47188E0E" w14:textId="77777777" w:rsidR="006A72B2" w:rsidRDefault="006A72B2" w:rsidP="00D06FE8">
            <w:pPr>
              <w:pStyle w:val="TableParagraph"/>
              <w:tabs>
                <w:tab w:val="left" w:pos="667"/>
              </w:tabs>
              <w:spacing w:before="40" w:after="40" w:line="252" w:lineRule="auto"/>
              <w:ind w:right="105"/>
              <w:jc w:val="right"/>
            </w:pPr>
            <w:r>
              <w:rPr>
                <w:spacing w:val="-10"/>
              </w:rPr>
              <w:t>$</w:t>
            </w:r>
            <w:r>
              <w:t>2</w:t>
            </w:r>
            <w:r>
              <w:rPr>
                <w:spacing w:val="-1"/>
              </w:rPr>
              <w:t xml:space="preserve"> </w:t>
            </w:r>
            <w:r>
              <w:rPr>
                <w:spacing w:val="-2"/>
              </w:rPr>
              <w:t>500,00</w:t>
            </w:r>
          </w:p>
        </w:tc>
      </w:tr>
      <w:tr w:rsidR="006A72B2" w14:paraId="3EFBC9E1" w14:textId="77777777" w:rsidTr="00446281">
        <w:trPr>
          <w:trHeight w:val="273"/>
        </w:trPr>
        <w:tc>
          <w:tcPr>
            <w:tcW w:w="1365" w:type="dxa"/>
            <w:shd w:val="clear" w:color="auto" w:fill="auto"/>
          </w:tcPr>
          <w:p w14:paraId="0E28EC71" w14:textId="77777777" w:rsidR="006A72B2" w:rsidRDefault="006A72B2" w:rsidP="00D06FE8">
            <w:pPr>
              <w:pStyle w:val="TableParagraph"/>
              <w:spacing w:before="40" w:after="40" w:line="252" w:lineRule="auto"/>
              <w:ind w:left="27" w:right="94"/>
              <w:jc w:val="center"/>
            </w:pPr>
            <w:r>
              <w:rPr>
                <w:spacing w:val="-2"/>
              </w:rPr>
              <w:t>02.23000.459</w:t>
            </w:r>
          </w:p>
        </w:tc>
        <w:tc>
          <w:tcPr>
            <w:tcW w:w="2761" w:type="dxa"/>
            <w:shd w:val="clear" w:color="auto" w:fill="auto"/>
          </w:tcPr>
          <w:p w14:paraId="5303754E" w14:textId="77777777" w:rsidR="006A72B2" w:rsidRDefault="006A72B2" w:rsidP="00D06FE8">
            <w:pPr>
              <w:pStyle w:val="TableParagraph"/>
              <w:spacing w:before="40" w:after="40" w:line="252" w:lineRule="auto"/>
              <w:ind w:left="99"/>
            </w:pPr>
            <w:r>
              <w:t>ENTRAIDE-</w:t>
            </w:r>
            <w:r>
              <w:rPr>
                <w:spacing w:val="-3"/>
              </w:rPr>
              <w:t xml:space="preserve"> </w:t>
            </w:r>
            <w:r>
              <w:rPr>
                <w:spacing w:val="-2"/>
              </w:rPr>
              <w:t>INTEMPÉRIE</w:t>
            </w:r>
          </w:p>
        </w:tc>
        <w:tc>
          <w:tcPr>
            <w:tcW w:w="1559" w:type="dxa"/>
            <w:shd w:val="clear" w:color="auto" w:fill="auto"/>
          </w:tcPr>
          <w:p w14:paraId="46B80B66" w14:textId="77777777" w:rsidR="006A72B2" w:rsidRDefault="006A72B2" w:rsidP="00D06FE8">
            <w:pPr>
              <w:pStyle w:val="TableParagraph"/>
              <w:tabs>
                <w:tab w:val="left" w:pos="554"/>
              </w:tabs>
              <w:spacing w:before="40" w:after="40" w:line="252" w:lineRule="auto"/>
              <w:ind w:right="105"/>
              <w:jc w:val="right"/>
            </w:pPr>
          </w:p>
        </w:tc>
        <w:tc>
          <w:tcPr>
            <w:tcW w:w="1701" w:type="dxa"/>
            <w:shd w:val="clear" w:color="auto" w:fill="auto"/>
          </w:tcPr>
          <w:p w14:paraId="1D9A2EA2" w14:textId="77777777" w:rsidR="006A72B2" w:rsidRDefault="006A72B2" w:rsidP="00D06FE8">
            <w:pPr>
              <w:pStyle w:val="TableParagraph"/>
              <w:tabs>
                <w:tab w:val="left" w:pos="554"/>
              </w:tabs>
              <w:spacing w:before="40" w:after="40" w:line="252" w:lineRule="auto"/>
              <w:ind w:right="105"/>
              <w:jc w:val="right"/>
            </w:pPr>
            <w:r>
              <w:rPr>
                <w:spacing w:val="-10"/>
              </w:rPr>
              <w:t>$</w:t>
            </w:r>
            <w:r>
              <w:t>15</w:t>
            </w:r>
            <w:r>
              <w:rPr>
                <w:spacing w:val="1"/>
              </w:rPr>
              <w:t xml:space="preserve"> </w:t>
            </w:r>
            <w:r>
              <w:rPr>
                <w:spacing w:val="-2"/>
              </w:rPr>
              <w:t>000,00</w:t>
            </w:r>
          </w:p>
        </w:tc>
      </w:tr>
    </w:tbl>
    <w:p w14:paraId="5C7C8C16" w14:textId="77777777" w:rsidR="006A72B2" w:rsidRDefault="006A72B2" w:rsidP="00D06FE8">
      <w:pPr>
        <w:spacing w:before="1" w:line="252" w:lineRule="auto"/>
        <w:rPr>
          <w:b/>
          <w:sz w:val="24"/>
        </w:rPr>
      </w:pPr>
    </w:p>
    <w:tbl>
      <w:tblPr>
        <w:tblStyle w:val="TableNormal"/>
        <w:tblW w:w="7386" w:type="dxa"/>
        <w:tblInd w:w="127" w:type="dxa"/>
        <w:tblLayout w:type="fixed"/>
        <w:tblLook w:val="01E0" w:firstRow="1" w:lastRow="1" w:firstColumn="1" w:lastColumn="1" w:noHBand="0" w:noVBand="0"/>
      </w:tblPr>
      <w:tblGrid>
        <w:gridCol w:w="1433"/>
        <w:gridCol w:w="2693"/>
        <w:gridCol w:w="1559"/>
        <w:gridCol w:w="1701"/>
      </w:tblGrid>
      <w:tr w:rsidR="006A72B2" w14:paraId="4FF3751E" w14:textId="77777777" w:rsidTr="00446281">
        <w:trPr>
          <w:trHeight w:val="309"/>
        </w:trPr>
        <w:tc>
          <w:tcPr>
            <w:tcW w:w="1433" w:type="dxa"/>
            <w:shd w:val="clear" w:color="auto" w:fill="auto"/>
          </w:tcPr>
          <w:p w14:paraId="31170F8B" w14:textId="77777777" w:rsidR="006A72B2" w:rsidRDefault="006A72B2" w:rsidP="00D06FE8">
            <w:pPr>
              <w:pStyle w:val="TableParagraph"/>
              <w:spacing w:before="40" w:after="40" w:line="252" w:lineRule="auto"/>
              <w:ind w:left="28"/>
            </w:pPr>
            <w:r>
              <w:rPr>
                <w:spacing w:val="-2"/>
              </w:rPr>
              <w:t>02.32000.495</w:t>
            </w:r>
          </w:p>
        </w:tc>
        <w:tc>
          <w:tcPr>
            <w:tcW w:w="2693" w:type="dxa"/>
            <w:shd w:val="clear" w:color="auto" w:fill="auto"/>
          </w:tcPr>
          <w:p w14:paraId="5CBC2262" w14:textId="77777777" w:rsidR="006A72B2" w:rsidRDefault="006A72B2" w:rsidP="00D06FE8">
            <w:pPr>
              <w:pStyle w:val="TableParagraph"/>
              <w:spacing w:before="40" w:after="40" w:line="252" w:lineRule="auto"/>
              <w:ind w:left="182"/>
            </w:pPr>
            <w:r>
              <w:t>NETTOYAGE</w:t>
            </w:r>
            <w:r>
              <w:rPr>
                <w:spacing w:val="-4"/>
              </w:rPr>
              <w:t xml:space="preserve"> </w:t>
            </w:r>
            <w:r>
              <w:t xml:space="preserve">ET </w:t>
            </w:r>
            <w:r>
              <w:rPr>
                <w:spacing w:val="-2"/>
              </w:rPr>
              <w:t>BUANDERIE*</w:t>
            </w:r>
          </w:p>
        </w:tc>
        <w:tc>
          <w:tcPr>
            <w:tcW w:w="1559" w:type="dxa"/>
            <w:shd w:val="clear" w:color="auto" w:fill="auto"/>
          </w:tcPr>
          <w:p w14:paraId="387FF01B" w14:textId="77777777" w:rsidR="006A72B2" w:rsidRDefault="006A72B2" w:rsidP="00D06FE8">
            <w:pPr>
              <w:pStyle w:val="TableParagraph"/>
              <w:tabs>
                <w:tab w:val="left" w:pos="1762"/>
              </w:tabs>
              <w:spacing w:before="40" w:after="40" w:line="252" w:lineRule="auto"/>
              <w:jc w:val="right"/>
            </w:pPr>
            <w:r>
              <w:rPr>
                <w:spacing w:val="-10"/>
              </w:rPr>
              <w:t>$</w:t>
            </w:r>
            <w:r>
              <w:t>3</w:t>
            </w:r>
            <w:r>
              <w:rPr>
                <w:spacing w:val="1"/>
              </w:rPr>
              <w:t xml:space="preserve"> </w:t>
            </w:r>
            <w:r>
              <w:rPr>
                <w:spacing w:val="-2"/>
              </w:rPr>
              <w:t>000,00</w:t>
            </w:r>
          </w:p>
        </w:tc>
        <w:tc>
          <w:tcPr>
            <w:tcW w:w="1701" w:type="dxa"/>
            <w:shd w:val="clear" w:color="auto" w:fill="auto"/>
          </w:tcPr>
          <w:p w14:paraId="1F2B01DE" w14:textId="77777777" w:rsidR="006A72B2" w:rsidRDefault="006A72B2" w:rsidP="00D06FE8">
            <w:pPr>
              <w:pStyle w:val="TableParagraph"/>
              <w:tabs>
                <w:tab w:val="left" w:pos="1762"/>
              </w:tabs>
              <w:spacing w:before="40" w:after="40" w:line="252" w:lineRule="auto"/>
            </w:pPr>
          </w:p>
        </w:tc>
      </w:tr>
      <w:tr w:rsidR="006A72B2" w14:paraId="5276DCAE" w14:textId="77777777" w:rsidTr="00446281">
        <w:trPr>
          <w:trHeight w:val="290"/>
        </w:trPr>
        <w:tc>
          <w:tcPr>
            <w:tcW w:w="1433" w:type="dxa"/>
            <w:shd w:val="clear" w:color="auto" w:fill="auto"/>
          </w:tcPr>
          <w:p w14:paraId="49E0E713" w14:textId="77777777" w:rsidR="006A72B2" w:rsidRDefault="006A72B2" w:rsidP="00D06FE8">
            <w:pPr>
              <w:pStyle w:val="TableParagraph"/>
              <w:spacing w:before="40" w:after="40" w:line="252" w:lineRule="auto"/>
              <w:ind w:left="28"/>
            </w:pPr>
            <w:r>
              <w:rPr>
                <w:spacing w:val="-2"/>
              </w:rPr>
              <w:t>02.32000.525</w:t>
            </w:r>
          </w:p>
        </w:tc>
        <w:tc>
          <w:tcPr>
            <w:tcW w:w="2693" w:type="dxa"/>
            <w:shd w:val="clear" w:color="auto" w:fill="auto"/>
          </w:tcPr>
          <w:p w14:paraId="540DA250" w14:textId="77777777" w:rsidR="006A72B2" w:rsidRDefault="006A72B2" w:rsidP="00D06FE8">
            <w:pPr>
              <w:pStyle w:val="TableParagraph"/>
              <w:spacing w:before="40" w:after="40" w:line="252" w:lineRule="auto"/>
              <w:ind w:left="182"/>
            </w:pPr>
            <w:r>
              <w:t>ENTRETIEN</w:t>
            </w:r>
            <w:r>
              <w:rPr>
                <w:spacing w:val="-2"/>
              </w:rPr>
              <w:t xml:space="preserve"> </w:t>
            </w:r>
            <w:r>
              <w:t>-</w:t>
            </w:r>
            <w:r>
              <w:rPr>
                <w:spacing w:val="-1"/>
              </w:rPr>
              <w:t xml:space="preserve"> </w:t>
            </w:r>
            <w:r>
              <w:rPr>
                <w:spacing w:val="-2"/>
              </w:rPr>
              <w:t>VÉHICULES*</w:t>
            </w:r>
          </w:p>
        </w:tc>
        <w:tc>
          <w:tcPr>
            <w:tcW w:w="1559" w:type="dxa"/>
            <w:shd w:val="clear" w:color="auto" w:fill="auto"/>
          </w:tcPr>
          <w:p w14:paraId="2A18ABCF" w14:textId="77777777" w:rsidR="006A72B2" w:rsidRDefault="006A72B2" w:rsidP="00D06FE8">
            <w:pPr>
              <w:pStyle w:val="TableParagraph"/>
              <w:tabs>
                <w:tab w:val="left" w:pos="1649"/>
              </w:tabs>
              <w:spacing w:before="40" w:after="40" w:line="252" w:lineRule="auto"/>
              <w:jc w:val="right"/>
            </w:pPr>
            <w:r>
              <w:rPr>
                <w:spacing w:val="-10"/>
              </w:rPr>
              <w:t>$</w:t>
            </w:r>
            <w:r>
              <w:t>15</w:t>
            </w:r>
            <w:r>
              <w:rPr>
                <w:spacing w:val="1"/>
              </w:rPr>
              <w:t xml:space="preserve"> </w:t>
            </w:r>
            <w:r>
              <w:rPr>
                <w:spacing w:val="-2"/>
              </w:rPr>
              <w:t>000,00</w:t>
            </w:r>
          </w:p>
        </w:tc>
        <w:tc>
          <w:tcPr>
            <w:tcW w:w="1701" w:type="dxa"/>
            <w:shd w:val="clear" w:color="auto" w:fill="auto"/>
          </w:tcPr>
          <w:p w14:paraId="0F83E863" w14:textId="77777777" w:rsidR="006A72B2" w:rsidRDefault="006A72B2" w:rsidP="00D06FE8">
            <w:pPr>
              <w:pStyle w:val="TableParagraph"/>
              <w:tabs>
                <w:tab w:val="left" w:pos="1649"/>
              </w:tabs>
              <w:spacing w:before="40" w:after="40" w:line="252" w:lineRule="auto"/>
            </w:pPr>
          </w:p>
        </w:tc>
      </w:tr>
      <w:tr w:rsidR="006A72B2" w14:paraId="6EE40A95" w14:textId="77777777" w:rsidTr="00446281">
        <w:trPr>
          <w:trHeight w:val="290"/>
        </w:trPr>
        <w:tc>
          <w:tcPr>
            <w:tcW w:w="1433" w:type="dxa"/>
            <w:shd w:val="clear" w:color="auto" w:fill="auto"/>
          </w:tcPr>
          <w:p w14:paraId="34FCDA53" w14:textId="77777777" w:rsidR="006A72B2" w:rsidRDefault="006A72B2" w:rsidP="00D06FE8">
            <w:pPr>
              <w:pStyle w:val="TableParagraph"/>
              <w:spacing w:before="40" w:after="40" w:line="252" w:lineRule="auto"/>
              <w:ind w:left="28"/>
            </w:pPr>
            <w:r>
              <w:rPr>
                <w:spacing w:val="-2"/>
              </w:rPr>
              <w:t>02.32000.526</w:t>
            </w:r>
          </w:p>
        </w:tc>
        <w:tc>
          <w:tcPr>
            <w:tcW w:w="2693" w:type="dxa"/>
            <w:shd w:val="clear" w:color="auto" w:fill="auto"/>
          </w:tcPr>
          <w:p w14:paraId="63507732" w14:textId="77777777" w:rsidR="006A72B2" w:rsidRDefault="006A72B2" w:rsidP="00D06FE8">
            <w:pPr>
              <w:pStyle w:val="TableParagraph"/>
              <w:spacing w:before="40" w:after="40" w:line="252" w:lineRule="auto"/>
              <w:ind w:left="182"/>
            </w:pPr>
            <w:r>
              <w:t>ENTR.</w:t>
            </w:r>
            <w:r>
              <w:rPr>
                <w:spacing w:val="-2"/>
              </w:rPr>
              <w:t xml:space="preserve"> </w:t>
            </w:r>
            <w:r>
              <w:t>MACH.</w:t>
            </w:r>
            <w:r>
              <w:rPr>
                <w:spacing w:val="-1"/>
              </w:rPr>
              <w:t xml:space="preserve"> </w:t>
            </w:r>
            <w:r>
              <w:t>-</w:t>
            </w:r>
            <w:r>
              <w:rPr>
                <w:spacing w:val="-2"/>
              </w:rPr>
              <w:t xml:space="preserve"> </w:t>
            </w:r>
            <w:r>
              <w:t>ÉQUIP.,</w:t>
            </w:r>
            <w:r>
              <w:rPr>
                <w:spacing w:val="-1"/>
              </w:rPr>
              <w:t xml:space="preserve"> </w:t>
            </w:r>
            <w:r>
              <w:rPr>
                <w:spacing w:val="-2"/>
              </w:rPr>
              <w:t>OUTILS*</w:t>
            </w:r>
          </w:p>
        </w:tc>
        <w:tc>
          <w:tcPr>
            <w:tcW w:w="1559" w:type="dxa"/>
            <w:shd w:val="clear" w:color="auto" w:fill="auto"/>
          </w:tcPr>
          <w:p w14:paraId="20F99939" w14:textId="77777777" w:rsidR="006A72B2" w:rsidRDefault="006A72B2" w:rsidP="00D06FE8">
            <w:pPr>
              <w:pStyle w:val="TableParagraph"/>
              <w:tabs>
                <w:tab w:val="left" w:pos="1649"/>
              </w:tabs>
              <w:spacing w:before="40" w:after="40" w:line="252" w:lineRule="auto"/>
              <w:jc w:val="right"/>
            </w:pPr>
            <w:r>
              <w:rPr>
                <w:spacing w:val="-10"/>
              </w:rPr>
              <w:t>$</w:t>
            </w:r>
            <w:r>
              <w:t>20</w:t>
            </w:r>
            <w:r>
              <w:rPr>
                <w:spacing w:val="1"/>
              </w:rPr>
              <w:t xml:space="preserve"> </w:t>
            </w:r>
            <w:r>
              <w:rPr>
                <w:spacing w:val="-2"/>
              </w:rPr>
              <w:t>000,00</w:t>
            </w:r>
          </w:p>
        </w:tc>
        <w:tc>
          <w:tcPr>
            <w:tcW w:w="1701" w:type="dxa"/>
            <w:shd w:val="clear" w:color="auto" w:fill="auto"/>
          </w:tcPr>
          <w:p w14:paraId="2277F44E" w14:textId="77777777" w:rsidR="006A72B2" w:rsidRDefault="006A72B2" w:rsidP="00D06FE8">
            <w:pPr>
              <w:pStyle w:val="TableParagraph"/>
              <w:tabs>
                <w:tab w:val="left" w:pos="1649"/>
              </w:tabs>
              <w:spacing w:before="40" w:after="40" w:line="252" w:lineRule="auto"/>
            </w:pPr>
          </w:p>
        </w:tc>
      </w:tr>
      <w:tr w:rsidR="006A72B2" w14:paraId="15A7EC50" w14:textId="77777777" w:rsidTr="00446281">
        <w:trPr>
          <w:trHeight w:val="290"/>
        </w:trPr>
        <w:tc>
          <w:tcPr>
            <w:tcW w:w="1433" w:type="dxa"/>
            <w:shd w:val="clear" w:color="auto" w:fill="auto"/>
          </w:tcPr>
          <w:p w14:paraId="3D76E373" w14:textId="77777777" w:rsidR="006A72B2" w:rsidRDefault="006A72B2" w:rsidP="00D06FE8">
            <w:pPr>
              <w:pStyle w:val="TableParagraph"/>
              <w:spacing w:before="40" w:after="40" w:line="252" w:lineRule="auto"/>
              <w:ind w:left="28"/>
            </w:pPr>
            <w:r>
              <w:rPr>
                <w:spacing w:val="-2"/>
              </w:rPr>
              <w:t>02.32000.660</w:t>
            </w:r>
          </w:p>
        </w:tc>
        <w:tc>
          <w:tcPr>
            <w:tcW w:w="2693" w:type="dxa"/>
            <w:shd w:val="clear" w:color="auto" w:fill="auto"/>
          </w:tcPr>
          <w:p w14:paraId="15008D38" w14:textId="77777777" w:rsidR="006A72B2" w:rsidRDefault="006A72B2" w:rsidP="00D06FE8">
            <w:pPr>
              <w:pStyle w:val="TableParagraph"/>
              <w:spacing w:before="40" w:after="40" w:line="252" w:lineRule="auto"/>
              <w:ind w:left="182"/>
            </w:pPr>
            <w:r>
              <w:t>ARTICLES</w:t>
            </w:r>
            <w:r>
              <w:rPr>
                <w:spacing w:val="-3"/>
              </w:rPr>
              <w:t xml:space="preserve"> </w:t>
            </w:r>
            <w:r>
              <w:t>DE</w:t>
            </w:r>
            <w:r>
              <w:rPr>
                <w:spacing w:val="-1"/>
              </w:rPr>
              <w:t xml:space="preserve"> </w:t>
            </w:r>
            <w:r>
              <w:rPr>
                <w:spacing w:val="-2"/>
              </w:rPr>
              <w:t>NETTOYAGE</w:t>
            </w:r>
          </w:p>
        </w:tc>
        <w:tc>
          <w:tcPr>
            <w:tcW w:w="1559" w:type="dxa"/>
            <w:shd w:val="clear" w:color="auto" w:fill="auto"/>
          </w:tcPr>
          <w:p w14:paraId="51365A09" w14:textId="77777777" w:rsidR="006A72B2" w:rsidRDefault="006A72B2" w:rsidP="00D06FE8">
            <w:pPr>
              <w:pStyle w:val="TableParagraph"/>
              <w:tabs>
                <w:tab w:val="left" w:pos="1925"/>
              </w:tabs>
              <w:spacing w:before="40" w:after="40" w:line="252" w:lineRule="auto"/>
              <w:jc w:val="right"/>
            </w:pPr>
            <w:r>
              <w:rPr>
                <w:spacing w:val="-10"/>
              </w:rPr>
              <w:t>$</w:t>
            </w:r>
            <w:r>
              <w:rPr>
                <w:spacing w:val="-2"/>
              </w:rPr>
              <w:t>250,00</w:t>
            </w:r>
          </w:p>
        </w:tc>
        <w:tc>
          <w:tcPr>
            <w:tcW w:w="1701" w:type="dxa"/>
            <w:shd w:val="clear" w:color="auto" w:fill="auto"/>
          </w:tcPr>
          <w:p w14:paraId="2D28EA0E" w14:textId="77777777" w:rsidR="006A72B2" w:rsidRDefault="006A72B2" w:rsidP="00D06FE8">
            <w:pPr>
              <w:pStyle w:val="TableParagraph"/>
              <w:tabs>
                <w:tab w:val="left" w:pos="1925"/>
              </w:tabs>
              <w:spacing w:before="40" w:after="40" w:line="252" w:lineRule="auto"/>
            </w:pPr>
          </w:p>
        </w:tc>
      </w:tr>
      <w:tr w:rsidR="006A72B2" w14:paraId="61DDB22C" w14:textId="77777777" w:rsidTr="00446281">
        <w:trPr>
          <w:trHeight w:val="290"/>
        </w:trPr>
        <w:tc>
          <w:tcPr>
            <w:tcW w:w="1433" w:type="dxa"/>
            <w:shd w:val="clear" w:color="auto" w:fill="auto"/>
          </w:tcPr>
          <w:p w14:paraId="662168A4" w14:textId="77777777" w:rsidR="006A72B2" w:rsidRDefault="006A72B2" w:rsidP="00D06FE8">
            <w:pPr>
              <w:pStyle w:val="TableParagraph"/>
              <w:spacing w:before="40" w:after="40" w:line="252" w:lineRule="auto"/>
              <w:ind w:left="28"/>
            </w:pPr>
            <w:r>
              <w:rPr>
                <w:spacing w:val="-2"/>
              </w:rPr>
              <w:t>02.32010.331</w:t>
            </w:r>
          </w:p>
        </w:tc>
        <w:tc>
          <w:tcPr>
            <w:tcW w:w="2693" w:type="dxa"/>
            <w:shd w:val="clear" w:color="auto" w:fill="auto"/>
          </w:tcPr>
          <w:p w14:paraId="2AB84288" w14:textId="77777777" w:rsidR="006A72B2" w:rsidRDefault="006A72B2" w:rsidP="00D06FE8">
            <w:pPr>
              <w:pStyle w:val="TableParagraph"/>
              <w:spacing w:before="40" w:after="40" w:line="252" w:lineRule="auto"/>
              <w:ind w:left="182"/>
            </w:pPr>
            <w:r>
              <w:rPr>
                <w:spacing w:val="-2"/>
              </w:rPr>
              <w:t>TÉLÉPHONE*</w:t>
            </w:r>
          </w:p>
        </w:tc>
        <w:tc>
          <w:tcPr>
            <w:tcW w:w="1559" w:type="dxa"/>
            <w:shd w:val="clear" w:color="auto" w:fill="auto"/>
          </w:tcPr>
          <w:p w14:paraId="79DD24E8" w14:textId="77777777" w:rsidR="006A72B2" w:rsidRDefault="006A72B2" w:rsidP="00D06FE8">
            <w:pPr>
              <w:pStyle w:val="TableParagraph"/>
              <w:tabs>
                <w:tab w:val="left" w:pos="1925"/>
              </w:tabs>
              <w:spacing w:before="40" w:after="40" w:line="252" w:lineRule="auto"/>
              <w:jc w:val="right"/>
            </w:pPr>
            <w:r>
              <w:rPr>
                <w:spacing w:val="-10"/>
              </w:rPr>
              <w:t>$</w:t>
            </w:r>
            <w:r>
              <w:rPr>
                <w:spacing w:val="-2"/>
              </w:rPr>
              <w:t>500,00</w:t>
            </w:r>
          </w:p>
        </w:tc>
        <w:tc>
          <w:tcPr>
            <w:tcW w:w="1701" w:type="dxa"/>
            <w:shd w:val="clear" w:color="auto" w:fill="auto"/>
          </w:tcPr>
          <w:p w14:paraId="33DDDFC1" w14:textId="77777777" w:rsidR="006A72B2" w:rsidRDefault="006A72B2" w:rsidP="00D06FE8">
            <w:pPr>
              <w:pStyle w:val="TableParagraph"/>
              <w:tabs>
                <w:tab w:val="left" w:pos="1925"/>
              </w:tabs>
              <w:spacing w:before="40" w:after="40" w:line="252" w:lineRule="auto"/>
            </w:pPr>
          </w:p>
        </w:tc>
      </w:tr>
      <w:tr w:rsidR="006A72B2" w14:paraId="67AABB56" w14:textId="77777777" w:rsidTr="00446281">
        <w:trPr>
          <w:trHeight w:val="290"/>
        </w:trPr>
        <w:tc>
          <w:tcPr>
            <w:tcW w:w="1433" w:type="dxa"/>
            <w:shd w:val="clear" w:color="auto" w:fill="auto"/>
          </w:tcPr>
          <w:p w14:paraId="110931A1" w14:textId="77777777" w:rsidR="006A72B2" w:rsidRDefault="006A72B2" w:rsidP="00D06FE8">
            <w:pPr>
              <w:pStyle w:val="TableParagraph"/>
              <w:spacing w:before="40" w:after="40" w:line="252" w:lineRule="auto"/>
              <w:ind w:left="28"/>
            </w:pPr>
            <w:r>
              <w:rPr>
                <w:spacing w:val="-2"/>
              </w:rPr>
              <w:t>02.32000.629</w:t>
            </w:r>
          </w:p>
        </w:tc>
        <w:tc>
          <w:tcPr>
            <w:tcW w:w="2693" w:type="dxa"/>
            <w:shd w:val="clear" w:color="auto" w:fill="auto"/>
          </w:tcPr>
          <w:p w14:paraId="28C1B9B1" w14:textId="77777777" w:rsidR="006A72B2" w:rsidRDefault="006A72B2" w:rsidP="00D06FE8">
            <w:pPr>
              <w:pStyle w:val="TableParagraph"/>
              <w:spacing w:before="40" w:after="40" w:line="252" w:lineRule="auto"/>
              <w:ind w:left="182"/>
            </w:pPr>
            <w:r>
              <w:t>PRODUITS</w:t>
            </w:r>
            <w:r>
              <w:rPr>
                <w:spacing w:val="-2"/>
              </w:rPr>
              <w:t xml:space="preserve"> ENSEMENCEMENT*</w:t>
            </w:r>
          </w:p>
        </w:tc>
        <w:tc>
          <w:tcPr>
            <w:tcW w:w="1559" w:type="dxa"/>
            <w:shd w:val="clear" w:color="auto" w:fill="auto"/>
          </w:tcPr>
          <w:p w14:paraId="2AFD8ABA" w14:textId="77777777" w:rsidR="006A72B2" w:rsidRDefault="006A72B2" w:rsidP="00D06FE8">
            <w:pPr>
              <w:pStyle w:val="TableParagraph"/>
              <w:tabs>
                <w:tab w:val="left" w:pos="667"/>
              </w:tabs>
              <w:spacing w:before="40" w:after="40" w:line="252" w:lineRule="auto"/>
              <w:ind w:right="105"/>
              <w:jc w:val="right"/>
            </w:pPr>
          </w:p>
        </w:tc>
        <w:tc>
          <w:tcPr>
            <w:tcW w:w="1701" w:type="dxa"/>
            <w:shd w:val="clear" w:color="auto" w:fill="auto"/>
          </w:tcPr>
          <w:p w14:paraId="5BBFC9BA" w14:textId="77777777" w:rsidR="006A72B2" w:rsidRDefault="006A72B2" w:rsidP="00D06FE8">
            <w:pPr>
              <w:pStyle w:val="TableParagraph"/>
              <w:tabs>
                <w:tab w:val="left" w:pos="667"/>
              </w:tabs>
              <w:spacing w:before="40" w:after="40" w:line="252" w:lineRule="auto"/>
              <w:ind w:right="105"/>
              <w:jc w:val="right"/>
            </w:pPr>
            <w:r>
              <w:rPr>
                <w:spacing w:val="-10"/>
              </w:rPr>
              <w:t>$</w:t>
            </w:r>
            <w:r>
              <w:t>5</w:t>
            </w:r>
            <w:r>
              <w:rPr>
                <w:spacing w:val="-1"/>
              </w:rPr>
              <w:t xml:space="preserve"> </w:t>
            </w:r>
            <w:r>
              <w:rPr>
                <w:spacing w:val="-2"/>
              </w:rPr>
              <w:t>000,00</w:t>
            </w:r>
          </w:p>
        </w:tc>
      </w:tr>
      <w:tr w:rsidR="006A72B2" w14:paraId="3640A10C" w14:textId="77777777" w:rsidTr="00446281">
        <w:trPr>
          <w:trHeight w:val="290"/>
        </w:trPr>
        <w:tc>
          <w:tcPr>
            <w:tcW w:w="1433" w:type="dxa"/>
            <w:shd w:val="clear" w:color="auto" w:fill="auto"/>
          </w:tcPr>
          <w:p w14:paraId="1BE1B91F" w14:textId="77777777" w:rsidR="006A72B2" w:rsidRDefault="006A72B2" w:rsidP="00D06FE8">
            <w:pPr>
              <w:pStyle w:val="TableParagraph"/>
              <w:spacing w:before="40" w:after="40" w:line="252" w:lineRule="auto"/>
              <w:ind w:left="28"/>
            </w:pPr>
            <w:r>
              <w:rPr>
                <w:spacing w:val="-2"/>
              </w:rPr>
              <w:t>02.32000.634</w:t>
            </w:r>
          </w:p>
        </w:tc>
        <w:tc>
          <w:tcPr>
            <w:tcW w:w="2693" w:type="dxa"/>
            <w:shd w:val="clear" w:color="auto" w:fill="auto"/>
          </w:tcPr>
          <w:p w14:paraId="3D879CCC" w14:textId="77777777" w:rsidR="006A72B2" w:rsidRDefault="006A72B2" w:rsidP="00D06FE8">
            <w:pPr>
              <w:pStyle w:val="TableParagraph"/>
              <w:spacing w:before="40" w:after="40" w:line="252" w:lineRule="auto"/>
              <w:ind w:left="182"/>
            </w:pPr>
            <w:r>
              <w:rPr>
                <w:spacing w:val="-2"/>
              </w:rPr>
              <w:t>LUBRIFIANTS*</w:t>
            </w:r>
          </w:p>
        </w:tc>
        <w:tc>
          <w:tcPr>
            <w:tcW w:w="1559" w:type="dxa"/>
            <w:shd w:val="clear" w:color="auto" w:fill="auto"/>
          </w:tcPr>
          <w:p w14:paraId="16972357" w14:textId="77777777" w:rsidR="006A72B2" w:rsidRDefault="006A72B2" w:rsidP="00D06FE8">
            <w:pPr>
              <w:pStyle w:val="TableParagraph"/>
              <w:tabs>
                <w:tab w:val="left" w:pos="667"/>
              </w:tabs>
              <w:spacing w:before="40" w:after="40" w:line="252" w:lineRule="auto"/>
              <w:ind w:right="105"/>
              <w:jc w:val="right"/>
            </w:pPr>
          </w:p>
        </w:tc>
        <w:tc>
          <w:tcPr>
            <w:tcW w:w="1701" w:type="dxa"/>
            <w:shd w:val="clear" w:color="auto" w:fill="auto"/>
          </w:tcPr>
          <w:p w14:paraId="3F33834B" w14:textId="77777777" w:rsidR="006A72B2" w:rsidRDefault="006A72B2" w:rsidP="00D06FE8">
            <w:pPr>
              <w:pStyle w:val="TableParagraph"/>
              <w:tabs>
                <w:tab w:val="left" w:pos="667"/>
              </w:tabs>
              <w:spacing w:before="40" w:after="40" w:line="252" w:lineRule="auto"/>
              <w:ind w:right="105"/>
              <w:jc w:val="right"/>
            </w:pPr>
            <w:r>
              <w:rPr>
                <w:spacing w:val="-10"/>
              </w:rPr>
              <w:t>$</w:t>
            </w:r>
            <w:r>
              <w:t>5</w:t>
            </w:r>
            <w:r>
              <w:rPr>
                <w:spacing w:val="-1"/>
              </w:rPr>
              <w:t xml:space="preserve"> </w:t>
            </w:r>
            <w:r>
              <w:rPr>
                <w:spacing w:val="-2"/>
              </w:rPr>
              <w:t>000,00</w:t>
            </w:r>
          </w:p>
        </w:tc>
      </w:tr>
      <w:tr w:rsidR="006A72B2" w14:paraId="4A87CDA7" w14:textId="77777777" w:rsidTr="00446281">
        <w:trPr>
          <w:trHeight w:val="290"/>
        </w:trPr>
        <w:tc>
          <w:tcPr>
            <w:tcW w:w="1433" w:type="dxa"/>
            <w:shd w:val="clear" w:color="auto" w:fill="auto"/>
          </w:tcPr>
          <w:p w14:paraId="686F2A2A" w14:textId="77777777" w:rsidR="006A72B2" w:rsidRDefault="006A72B2" w:rsidP="00D06FE8">
            <w:pPr>
              <w:pStyle w:val="TableParagraph"/>
              <w:spacing w:before="40" w:after="40" w:line="252" w:lineRule="auto"/>
              <w:ind w:left="28"/>
            </w:pPr>
            <w:r>
              <w:rPr>
                <w:spacing w:val="-2"/>
              </w:rPr>
              <w:t>02.32000.670</w:t>
            </w:r>
          </w:p>
        </w:tc>
        <w:tc>
          <w:tcPr>
            <w:tcW w:w="2693" w:type="dxa"/>
            <w:shd w:val="clear" w:color="auto" w:fill="auto"/>
          </w:tcPr>
          <w:p w14:paraId="0BB1812D" w14:textId="77777777" w:rsidR="006A72B2" w:rsidRDefault="006A72B2" w:rsidP="00D06FE8">
            <w:pPr>
              <w:pStyle w:val="TableParagraph"/>
              <w:spacing w:before="40" w:after="40" w:line="252" w:lineRule="auto"/>
              <w:ind w:left="182"/>
            </w:pPr>
            <w:r>
              <w:t>FOURNITURE</w:t>
            </w:r>
            <w:r>
              <w:rPr>
                <w:spacing w:val="-5"/>
              </w:rPr>
              <w:t xml:space="preserve"> </w:t>
            </w:r>
            <w:r>
              <w:t>DE</w:t>
            </w:r>
            <w:r>
              <w:rPr>
                <w:spacing w:val="-2"/>
              </w:rPr>
              <w:t xml:space="preserve"> BUREAU*</w:t>
            </w:r>
          </w:p>
        </w:tc>
        <w:tc>
          <w:tcPr>
            <w:tcW w:w="1559" w:type="dxa"/>
            <w:shd w:val="clear" w:color="auto" w:fill="auto"/>
          </w:tcPr>
          <w:p w14:paraId="33B54EC0" w14:textId="77777777" w:rsidR="006A72B2" w:rsidRDefault="006A72B2" w:rsidP="00D06FE8">
            <w:pPr>
              <w:pStyle w:val="TableParagraph"/>
              <w:tabs>
                <w:tab w:val="left" w:pos="830"/>
              </w:tabs>
              <w:spacing w:before="40" w:after="40" w:line="252" w:lineRule="auto"/>
              <w:ind w:right="105"/>
              <w:jc w:val="right"/>
            </w:pPr>
          </w:p>
        </w:tc>
        <w:tc>
          <w:tcPr>
            <w:tcW w:w="1701" w:type="dxa"/>
            <w:shd w:val="clear" w:color="auto" w:fill="auto"/>
          </w:tcPr>
          <w:p w14:paraId="4D9AE674" w14:textId="77777777" w:rsidR="006A72B2" w:rsidRDefault="006A72B2" w:rsidP="00D06FE8">
            <w:pPr>
              <w:pStyle w:val="TableParagraph"/>
              <w:tabs>
                <w:tab w:val="left" w:pos="830"/>
              </w:tabs>
              <w:spacing w:before="40" w:after="40" w:line="252" w:lineRule="auto"/>
              <w:ind w:right="105"/>
              <w:jc w:val="right"/>
            </w:pPr>
            <w:r>
              <w:rPr>
                <w:spacing w:val="-10"/>
              </w:rPr>
              <w:t>$</w:t>
            </w:r>
            <w:r>
              <w:rPr>
                <w:spacing w:val="-2"/>
              </w:rPr>
              <w:t>250,00</w:t>
            </w:r>
          </w:p>
        </w:tc>
      </w:tr>
      <w:tr w:rsidR="006A72B2" w14:paraId="749314CA" w14:textId="77777777" w:rsidTr="00446281">
        <w:trPr>
          <w:trHeight w:val="290"/>
        </w:trPr>
        <w:tc>
          <w:tcPr>
            <w:tcW w:w="1433" w:type="dxa"/>
            <w:shd w:val="clear" w:color="auto" w:fill="auto"/>
          </w:tcPr>
          <w:p w14:paraId="56E94D84" w14:textId="77777777" w:rsidR="006A72B2" w:rsidRDefault="006A72B2" w:rsidP="00D06FE8">
            <w:pPr>
              <w:pStyle w:val="TableParagraph"/>
              <w:spacing w:before="40" w:after="40" w:line="252" w:lineRule="auto"/>
              <w:ind w:left="28"/>
            </w:pPr>
            <w:r>
              <w:rPr>
                <w:spacing w:val="-2"/>
              </w:rPr>
              <w:t>02.32000.721</w:t>
            </w:r>
          </w:p>
        </w:tc>
        <w:tc>
          <w:tcPr>
            <w:tcW w:w="2693" w:type="dxa"/>
            <w:shd w:val="clear" w:color="auto" w:fill="auto"/>
          </w:tcPr>
          <w:p w14:paraId="4F4FB697" w14:textId="77777777" w:rsidR="006A72B2" w:rsidRDefault="006A72B2" w:rsidP="00D06FE8">
            <w:pPr>
              <w:pStyle w:val="TableParagraph"/>
              <w:spacing w:before="40" w:after="40" w:line="252" w:lineRule="auto"/>
              <w:ind w:left="182"/>
            </w:pPr>
            <w:r>
              <w:rPr>
                <w:spacing w:val="-2"/>
              </w:rPr>
              <w:t>PONCEAUX*</w:t>
            </w:r>
          </w:p>
        </w:tc>
        <w:tc>
          <w:tcPr>
            <w:tcW w:w="1559" w:type="dxa"/>
            <w:shd w:val="clear" w:color="auto" w:fill="auto"/>
          </w:tcPr>
          <w:p w14:paraId="401C9F70" w14:textId="77777777" w:rsidR="006A72B2" w:rsidRDefault="006A72B2" w:rsidP="00D06FE8">
            <w:pPr>
              <w:pStyle w:val="TableParagraph"/>
              <w:tabs>
                <w:tab w:val="left" w:pos="554"/>
              </w:tabs>
              <w:spacing w:before="40" w:after="40" w:line="252" w:lineRule="auto"/>
              <w:ind w:right="105"/>
              <w:jc w:val="right"/>
            </w:pPr>
          </w:p>
        </w:tc>
        <w:tc>
          <w:tcPr>
            <w:tcW w:w="1701" w:type="dxa"/>
            <w:shd w:val="clear" w:color="auto" w:fill="auto"/>
          </w:tcPr>
          <w:p w14:paraId="251D6AB3" w14:textId="77777777" w:rsidR="006A72B2" w:rsidRDefault="006A72B2" w:rsidP="00D06FE8">
            <w:pPr>
              <w:pStyle w:val="TableParagraph"/>
              <w:tabs>
                <w:tab w:val="left" w:pos="554"/>
              </w:tabs>
              <w:spacing w:before="40" w:after="40" w:line="252" w:lineRule="auto"/>
              <w:ind w:right="105"/>
              <w:jc w:val="right"/>
            </w:pPr>
            <w:r>
              <w:rPr>
                <w:spacing w:val="-10"/>
              </w:rPr>
              <w:t>$</w:t>
            </w:r>
            <w:r>
              <w:t>10</w:t>
            </w:r>
            <w:r>
              <w:rPr>
                <w:spacing w:val="1"/>
              </w:rPr>
              <w:t xml:space="preserve"> </w:t>
            </w:r>
            <w:r>
              <w:rPr>
                <w:spacing w:val="-2"/>
              </w:rPr>
              <w:t>000,00</w:t>
            </w:r>
          </w:p>
        </w:tc>
      </w:tr>
      <w:tr w:rsidR="006A72B2" w14:paraId="3488CD3C" w14:textId="77777777" w:rsidTr="00446281">
        <w:trPr>
          <w:trHeight w:val="288"/>
        </w:trPr>
        <w:tc>
          <w:tcPr>
            <w:tcW w:w="1433" w:type="dxa"/>
            <w:shd w:val="clear" w:color="auto" w:fill="auto"/>
          </w:tcPr>
          <w:p w14:paraId="49917953" w14:textId="77777777" w:rsidR="006A72B2" w:rsidRDefault="006A72B2" w:rsidP="00D06FE8">
            <w:pPr>
              <w:pStyle w:val="TableParagraph"/>
              <w:spacing w:before="40" w:after="40" w:line="252" w:lineRule="auto"/>
              <w:ind w:left="28"/>
            </w:pPr>
            <w:r>
              <w:rPr>
                <w:spacing w:val="-2"/>
              </w:rPr>
              <w:t>02.32001.459</w:t>
            </w:r>
          </w:p>
        </w:tc>
        <w:tc>
          <w:tcPr>
            <w:tcW w:w="2693" w:type="dxa"/>
            <w:shd w:val="clear" w:color="auto" w:fill="auto"/>
          </w:tcPr>
          <w:p w14:paraId="6CE84D60" w14:textId="77777777" w:rsidR="006A72B2" w:rsidRDefault="006A72B2" w:rsidP="00D06FE8">
            <w:pPr>
              <w:pStyle w:val="TableParagraph"/>
              <w:spacing w:before="40" w:after="40" w:line="252" w:lineRule="auto"/>
              <w:ind w:left="182"/>
            </w:pPr>
            <w:r>
              <w:t>SCELLEMENT</w:t>
            </w:r>
            <w:r>
              <w:rPr>
                <w:spacing w:val="-1"/>
              </w:rPr>
              <w:t xml:space="preserve"> </w:t>
            </w:r>
            <w:r>
              <w:t>DES</w:t>
            </w:r>
            <w:r>
              <w:rPr>
                <w:spacing w:val="-2"/>
              </w:rPr>
              <w:t xml:space="preserve"> FISSURES*</w:t>
            </w:r>
          </w:p>
        </w:tc>
        <w:tc>
          <w:tcPr>
            <w:tcW w:w="1559" w:type="dxa"/>
            <w:shd w:val="clear" w:color="auto" w:fill="auto"/>
          </w:tcPr>
          <w:p w14:paraId="26ED4F1E" w14:textId="77777777" w:rsidR="006A72B2" w:rsidRDefault="006A72B2" w:rsidP="00D06FE8">
            <w:pPr>
              <w:pStyle w:val="TableParagraph"/>
              <w:tabs>
                <w:tab w:val="left" w:pos="667"/>
              </w:tabs>
              <w:spacing w:before="40" w:after="40" w:line="252" w:lineRule="auto"/>
              <w:ind w:right="105"/>
              <w:jc w:val="right"/>
            </w:pPr>
          </w:p>
        </w:tc>
        <w:tc>
          <w:tcPr>
            <w:tcW w:w="1701" w:type="dxa"/>
            <w:shd w:val="clear" w:color="auto" w:fill="auto"/>
          </w:tcPr>
          <w:p w14:paraId="7900F375" w14:textId="77777777" w:rsidR="006A72B2" w:rsidRDefault="006A72B2" w:rsidP="00D06FE8">
            <w:pPr>
              <w:pStyle w:val="TableParagraph"/>
              <w:tabs>
                <w:tab w:val="left" w:pos="667"/>
              </w:tabs>
              <w:spacing w:before="40" w:after="40" w:line="252" w:lineRule="auto"/>
              <w:ind w:right="105"/>
              <w:jc w:val="right"/>
            </w:pPr>
            <w:r>
              <w:rPr>
                <w:spacing w:val="-10"/>
              </w:rPr>
              <w:t>$</w:t>
            </w:r>
            <w:r>
              <w:t>8</w:t>
            </w:r>
            <w:r>
              <w:rPr>
                <w:spacing w:val="-1"/>
              </w:rPr>
              <w:t xml:space="preserve"> </w:t>
            </w:r>
            <w:r>
              <w:rPr>
                <w:spacing w:val="-2"/>
              </w:rPr>
              <w:t>000,00</w:t>
            </w:r>
          </w:p>
        </w:tc>
      </w:tr>
      <w:tr w:rsidR="006A72B2" w14:paraId="2F330E2E" w14:textId="77777777" w:rsidTr="00446281">
        <w:trPr>
          <w:trHeight w:val="290"/>
        </w:trPr>
        <w:tc>
          <w:tcPr>
            <w:tcW w:w="1433" w:type="dxa"/>
            <w:shd w:val="clear" w:color="auto" w:fill="auto"/>
          </w:tcPr>
          <w:p w14:paraId="7F3648D7" w14:textId="77777777" w:rsidR="006A72B2" w:rsidRDefault="006A72B2" w:rsidP="00D06FE8">
            <w:pPr>
              <w:pStyle w:val="TableParagraph"/>
              <w:spacing w:before="40" w:after="40" w:line="252" w:lineRule="auto"/>
              <w:ind w:left="28"/>
            </w:pPr>
            <w:r>
              <w:rPr>
                <w:spacing w:val="-2"/>
              </w:rPr>
              <w:t>02.32001.519</w:t>
            </w:r>
          </w:p>
        </w:tc>
        <w:tc>
          <w:tcPr>
            <w:tcW w:w="2693" w:type="dxa"/>
            <w:shd w:val="clear" w:color="auto" w:fill="auto"/>
          </w:tcPr>
          <w:p w14:paraId="60955C56" w14:textId="77777777" w:rsidR="006A72B2" w:rsidRDefault="006A72B2" w:rsidP="00D06FE8">
            <w:pPr>
              <w:pStyle w:val="TableParagraph"/>
              <w:spacing w:before="40" w:after="40" w:line="252" w:lineRule="auto"/>
              <w:ind w:left="161"/>
              <w:rPr>
                <w:sz w:val="20"/>
              </w:rPr>
            </w:pPr>
            <w:r>
              <w:rPr>
                <w:spacing w:val="-2"/>
                <w:sz w:val="20"/>
              </w:rPr>
              <w:t>LOCATION-MACHINERIE,</w:t>
            </w:r>
            <w:r>
              <w:rPr>
                <w:spacing w:val="16"/>
                <w:sz w:val="20"/>
              </w:rPr>
              <w:t xml:space="preserve"> </w:t>
            </w:r>
            <w:r>
              <w:rPr>
                <w:spacing w:val="-2"/>
                <w:sz w:val="20"/>
              </w:rPr>
              <w:t>OUTILLAG*</w:t>
            </w:r>
          </w:p>
        </w:tc>
        <w:tc>
          <w:tcPr>
            <w:tcW w:w="1559" w:type="dxa"/>
            <w:shd w:val="clear" w:color="auto" w:fill="auto"/>
          </w:tcPr>
          <w:p w14:paraId="5D042F60" w14:textId="77777777" w:rsidR="006A72B2" w:rsidRDefault="006A72B2" w:rsidP="00D06FE8">
            <w:pPr>
              <w:pStyle w:val="TableParagraph"/>
              <w:tabs>
                <w:tab w:val="left" w:pos="554"/>
              </w:tabs>
              <w:spacing w:before="40" w:after="40" w:line="252" w:lineRule="auto"/>
              <w:ind w:right="105"/>
              <w:jc w:val="right"/>
            </w:pPr>
          </w:p>
        </w:tc>
        <w:tc>
          <w:tcPr>
            <w:tcW w:w="1701" w:type="dxa"/>
            <w:shd w:val="clear" w:color="auto" w:fill="auto"/>
          </w:tcPr>
          <w:p w14:paraId="049A5171" w14:textId="77777777" w:rsidR="006A72B2" w:rsidRDefault="006A72B2" w:rsidP="00D06FE8">
            <w:pPr>
              <w:pStyle w:val="TableParagraph"/>
              <w:tabs>
                <w:tab w:val="left" w:pos="554"/>
              </w:tabs>
              <w:spacing w:before="40" w:after="40" w:line="252" w:lineRule="auto"/>
              <w:ind w:right="105"/>
              <w:jc w:val="right"/>
            </w:pPr>
            <w:r>
              <w:rPr>
                <w:spacing w:val="-10"/>
              </w:rPr>
              <w:t>$</w:t>
            </w:r>
            <w:r>
              <w:t>10</w:t>
            </w:r>
            <w:r>
              <w:rPr>
                <w:spacing w:val="1"/>
              </w:rPr>
              <w:t xml:space="preserve"> </w:t>
            </w:r>
            <w:r>
              <w:rPr>
                <w:spacing w:val="-2"/>
              </w:rPr>
              <w:t>000,00</w:t>
            </w:r>
          </w:p>
        </w:tc>
      </w:tr>
      <w:tr w:rsidR="006A72B2" w14:paraId="4C99C4AB" w14:textId="77777777" w:rsidTr="00446281">
        <w:trPr>
          <w:trHeight w:val="274"/>
        </w:trPr>
        <w:tc>
          <w:tcPr>
            <w:tcW w:w="1433" w:type="dxa"/>
            <w:shd w:val="clear" w:color="auto" w:fill="auto"/>
          </w:tcPr>
          <w:p w14:paraId="54B3C20B" w14:textId="77777777" w:rsidR="006A72B2" w:rsidRDefault="006A72B2" w:rsidP="00D06FE8">
            <w:pPr>
              <w:pStyle w:val="TableParagraph"/>
              <w:spacing w:before="40" w:after="40" w:line="252" w:lineRule="auto"/>
              <w:ind w:left="28"/>
            </w:pPr>
            <w:r>
              <w:rPr>
                <w:spacing w:val="-2"/>
              </w:rPr>
              <w:t>02.320.20.331</w:t>
            </w:r>
          </w:p>
        </w:tc>
        <w:tc>
          <w:tcPr>
            <w:tcW w:w="2693" w:type="dxa"/>
            <w:shd w:val="clear" w:color="auto" w:fill="auto"/>
          </w:tcPr>
          <w:p w14:paraId="0F27F6D7" w14:textId="77777777" w:rsidR="006A72B2" w:rsidRDefault="006A72B2" w:rsidP="00D06FE8">
            <w:pPr>
              <w:pStyle w:val="TableParagraph"/>
              <w:spacing w:before="40" w:after="40" w:line="252" w:lineRule="auto"/>
              <w:ind w:left="182"/>
            </w:pPr>
            <w:r>
              <w:rPr>
                <w:spacing w:val="-2"/>
              </w:rPr>
              <w:t>CELLULAIRES*</w:t>
            </w:r>
          </w:p>
        </w:tc>
        <w:tc>
          <w:tcPr>
            <w:tcW w:w="1559" w:type="dxa"/>
            <w:shd w:val="clear" w:color="auto" w:fill="auto"/>
          </w:tcPr>
          <w:p w14:paraId="0B355D97" w14:textId="77777777" w:rsidR="006A72B2" w:rsidRDefault="006A72B2" w:rsidP="00D06FE8">
            <w:pPr>
              <w:pStyle w:val="TableParagraph"/>
              <w:tabs>
                <w:tab w:val="left" w:pos="830"/>
              </w:tabs>
              <w:spacing w:before="40" w:after="40" w:line="252" w:lineRule="auto"/>
              <w:ind w:right="105"/>
              <w:jc w:val="right"/>
            </w:pPr>
          </w:p>
        </w:tc>
        <w:tc>
          <w:tcPr>
            <w:tcW w:w="1701" w:type="dxa"/>
            <w:shd w:val="clear" w:color="auto" w:fill="auto"/>
          </w:tcPr>
          <w:p w14:paraId="19542846" w14:textId="77777777" w:rsidR="006A72B2" w:rsidRDefault="006A72B2" w:rsidP="00D06FE8">
            <w:pPr>
              <w:pStyle w:val="TableParagraph"/>
              <w:tabs>
                <w:tab w:val="left" w:pos="830"/>
              </w:tabs>
              <w:spacing w:before="40" w:after="40" w:line="252" w:lineRule="auto"/>
              <w:ind w:right="105"/>
              <w:jc w:val="right"/>
            </w:pPr>
            <w:r>
              <w:rPr>
                <w:spacing w:val="-10"/>
              </w:rPr>
              <w:t>$</w:t>
            </w:r>
            <w:r>
              <w:rPr>
                <w:spacing w:val="-2"/>
              </w:rPr>
              <w:t>500,00</w:t>
            </w:r>
          </w:p>
        </w:tc>
      </w:tr>
      <w:tr w:rsidR="006A72B2" w14:paraId="79546F26" w14:textId="77777777" w:rsidTr="00446281">
        <w:trPr>
          <w:trHeight w:val="309"/>
        </w:trPr>
        <w:tc>
          <w:tcPr>
            <w:tcW w:w="1433" w:type="dxa"/>
            <w:shd w:val="clear" w:color="auto" w:fill="auto"/>
          </w:tcPr>
          <w:p w14:paraId="1650F3DE" w14:textId="77777777" w:rsidR="006A72B2" w:rsidRDefault="006A72B2" w:rsidP="00D06FE8">
            <w:pPr>
              <w:pStyle w:val="TableParagraph"/>
              <w:spacing w:before="40" w:after="40" w:line="252" w:lineRule="auto"/>
              <w:ind w:left="28"/>
            </w:pPr>
            <w:r>
              <w:rPr>
                <w:spacing w:val="-2"/>
              </w:rPr>
              <w:lastRenderedPageBreak/>
              <w:t>02.41200.454</w:t>
            </w:r>
          </w:p>
        </w:tc>
        <w:tc>
          <w:tcPr>
            <w:tcW w:w="2693" w:type="dxa"/>
            <w:shd w:val="clear" w:color="auto" w:fill="auto"/>
          </w:tcPr>
          <w:p w14:paraId="3AA847F7" w14:textId="77777777" w:rsidR="006A72B2" w:rsidRDefault="006A72B2" w:rsidP="00D06FE8">
            <w:pPr>
              <w:pStyle w:val="TableParagraph"/>
              <w:spacing w:before="40" w:after="40" w:line="252" w:lineRule="auto"/>
              <w:ind w:left="143"/>
            </w:pPr>
            <w:r>
              <w:rPr>
                <w:spacing w:val="-2"/>
              </w:rPr>
              <w:t>FORMATION*</w:t>
            </w:r>
          </w:p>
        </w:tc>
        <w:tc>
          <w:tcPr>
            <w:tcW w:w="1559" w:type="dxa"/>
            <w:shd w:val="clear" w:color="auto" w:fill="auto"/>
          </w:tcPr>
          <w:p w14:paraId="64DDB109" w14:textId="77777777" w:rsidR="006A72B2" w:rsidRDefault="006A72B2" w:rsidP="00D06FE8">
            <w:pPr>
              <w:pStyle w:val="TableParagraph"/>
              <w:tabs>
                <w:tab w:val="left" w:pos="1833"/>
              </w:tabs>
              <w:spacing w:before="40" w:after="40" w:line="252" w:lineRule="auto"/>
              <w:jc w:val="right"/>
            </w:pPr>
            <w:r>
              <w:rPr>
                <w:spacing w:val="-10"/>
              </w:rPr>
              <w:t>$</w:t>
            </w:r>
            <w:r>
              <w:rPr>
                <w:spacing w:val="-2"/>
              </w:rPr>
              <w:t>600,00</w:t>
            </w:r>
          </w:p>
        </w:tc>
        <w:tc>
          <w:tcPr>
            <w:tcW w:w="1701" w:type="dxa"/>
            <w:shd w:val="clear" w:color="auto" w:fill="auto"/>
          </w:tcPr>
          <w:p w14:paraId="27DD8C19" w14:textId="77777777" w:rsidR="006A72B2" w:rsidRDefault="006A72B2" w:rsidP="00D06FE8">
            <w:pPr>
              <w:pStyle w:val="TableParagraph"/>
              <w:tabs>
                <w:tab w:val="left" w:pos="1833"/>
              </w:tabs>
              <w:spacing w:before="40" w:after="40" w:line="252" w:lineRule="auto"/>
              <w:ind w:left="1019"/>
            </w:pPr>
          </w:p>
        </w:tc>
      </w:tr>
      <w:tr w:rsidR="006A72B2" w14:paraId="575BB3E5" w14:textId="77777777" w:rsidTr="00446281">
        <w:trPr>
          <w:trHeight w:val="290"/>
        </w:trPr>
        <w:tc>
          <w:tcPr>
            <w:tcW w:w="1433" w:type="dxa"/>
            <w:shd w:val="clear" w:color="auto" w:fill="auto"/>
          </w:tcPr>
          <w:p w14:paraId="3738FD5D" w14:textId="77777777" w:rsidR="006A72B2" w:rsidRDefault="006A72B2" w:rsidP="00D06FE8">
            <w:pPr>
              <w:pStyle w:val="TableParagraph"/>
              <w:spacing w:before="40" w:after="40" w:line="252" w:lineRule="auto"/>
              <w:ind w:left="28"/>
            </w:pPr>
            <w:r>
              <w:rPr>
                <w:spacing w:val="-2"/>
              </w:rPr>
              <w:t>02.41200.522</w:t>
            </w:r>
          </w:p>
        </w:tc>
        <w:tc>
          <w:tcPr>
            <w:tcW w:w="2693" w:type="dxa"/>
            <w:shd w:val="clear" w:color="auto" w:fill="auto"/>
          </w:tcPr>
          <w:p w14:paraId="205CBCAB" w14:textId="77777777" w:rsidR="006A72B2" w:rsidRDefault="006A72B2" w:rsidP="00D06FE8">
            <w:pPr>
              <w:pStyle w:val="TableParagraph"/>
              <w:spacing w:before="40" w:after="40" w:line="252" w:lineRule="auto"/>
              <w:ind w:left="143"/>
            </w:pPr>
            <w:r>
              <w:t>ENTRETIEN</w:t>
            </w:r>
            <w:r>
              <w:rPr>
                <w:spacing w:val="-2"/>
              </w:rPr>
              <w:t xml:space="preserve"> </w:t>
            </w:r>
            <w:r>
              <w:t>-</w:t>
            </w:r>
            <w:r>
              <w:rPr>
                <w:spacing w:val="-1"/>
              </w:rPr>
              <w:t xml:space="preserve"> </w:t>
            </w:r>
            <w:r>
              <w:rPr>
                <w:spacing w:val="-2"/>
              </w:rPr>
              <w:t>AQUEDUC*</w:t>
            </w:r>
          </w:p>
        </w:tc>
        <w:tc>
          <w:tcPr>
            <w:tcW w:w="1559" w:type="dxa"/>
            <w:shd w:val="clear" w:color="auto" w:fill="auto"/>
          </w:tcPr>
          <w:p w14:paraId="20BEA478" w14:textId="77777777" w:rsidR="006A72B2" w:rsidRDefault="006A72B2" w:rsidP="00D06FE8">
            <w:pPr>
              <w:pStyle w:val="TableParagraph"/>
              <w:tabs>
                <w:tab w:val="left" w:pos="1670"/>
              </w:tabs>
              <w:spacing w:before="40" w:after="40" w:line="252" w:lineRule="auto"/>
              <w:jc w:val="right"/>
            </w:pPr>
            <w:r>
              <w:rPr>
                <w:spacing w:val="-10"/>
              </w:rPr>
              <w:t>$</w:t>
            </w:r>
            <w:r>
              <w:t>5</w:t>
            </w:r>
            <w:r>
              <w:rPr>
                <w:spacing w:val="1"/>
              </w:rPr>
              <w:t xml:space="preserve"> </w:t>
            </w:r>
            <w:r>
              <w:rPr>
                <w:spacing w:val="-2"/>
              </w:rPr>
              <w:t>000,00</w:t>
            </w:r>
          </w:p>
        </w:tc>
        <w:tc>
          <w:tcPr>
            <w:tcW w:w="1701" w:type="dxa"/>
            <w:shd w:val="clear" w:color="auto" w:fill="auto"/>
          </w:tcPr>
          <w:p w14:paraId="4CB859D9" w14:textId="77777777" w:rsidR="006A72B2" w:rsidRDefault="006A72B2" w:rsidP="00D06FE8">
            <w:pPr>
              <w:pStyle w:val="TableParagraph"/>
              <w:tabs>
                <w:tab w:val="left" w:pos="1670"/>
              </w:tabs>
              <w:spacing w:before="40" w:after="40" w:line="252" w:lineRule="auto"/>
              <w:ind w:left="1019"/>
            </w:pPr>
          </w:p>
        </w:tc>
      </w:tr>
      <w:tr w:rsidR="006A72B2" w14:paraId="394E63F6" w14:textId="77777777" w:rsidTr="00446281">
        <w:trPr>
          <w:trHeight w:val="290"/>
        </w:trPr>
        <w:tc>
          <w:tcPr>
            <w:tcW w:w="1433" w:type="dxa"/>
            <w:shd w:val="clear" w:color="auto" w:fill="auto"/>
          </w:tcPr>
          <w:p w14:paraId="74113EC4" w14:textId="77777777" w:rsidR="006A72B2" w:rsidRDefault="006A72B2" w:rsidP="00D06FE8">
            <w:pPr>
              <w:pStyle w:val="TableParagraph"/>
              <w:spacing w:before="40" w:after="40" w:line="252" w:lineRule="auto"/>
              <w:ind w:left="28"/>
            </w:pPr>
            <w:r>
              <w:rPr>
                <w:spacing w:val="-2"/>
              </w:rPr>
              <w:t>02.41201.681</w:t>
            </w:r>
          </w:p>
        </w:tc>
        <w:tc>
          <w:tcPr>
            <w:tcW w:w="2693" w:type="dxa"/>
            <w:shd w:val="clear" w:color="auto" w:fill="auto"/>
          </w:tcPr>
          <w:p w14:paraId="54A1D897" w14:textId="77777777" w:rsidR="006A72B2" w:rsidRDefault="006A72B2" w:rsidP="00D06FE8">
            <w:pPr>
              <w:pStyle w:val="TableParagraph"/>
              <w:spacing w:before="40" w:after="40" w:line="252" w:lineRule="auto"/>
              <w:ind w:left="143"/>
            </w:pPr>
            <w:r>
              <w:t>ELECTRIC.-RÉSERVOIR</w:t>
            </w:r>
            <w:r>
              <w:rPr>
                <w:spacing w:val="-3"/>
              </w:rPr>
              <w:t xml:space="preserve"> </w:t>
            </w:r>
            <w:r>
              <w:t>55</w:t>
            </w:r>
            <w:r>
              <w:rPr>
                <w:spacing w:val="-2"/>
              </w:rPr>
              <w:t xml:space="preserve"> </w:t>
            </w:r>
            <w:r>
              <w:t>RTE</w:t>
            </w:r>
            <w:r>
              <w:rPr>
                <w:spacing w:val="-2"/>
              </w:rPr>
              <w:t xml:space="preserve"> </w:t>
            </w:r>
            <w:r>
              <w:rPr>
                <w:spacing w:val="-5"/>
              </w:rPr>
              <w:t>14*</w:t>
            </w:r>
          </w:p>
        </w:tc>
        <w:tc>
          <w:tcPr>
            <w:tcW w:w="1559" w:type="dxa"/>
            <w:shd w:val="clear" w:color="auto" w:fill="auto"/>
          </w:tcPr>
          <w:p w14:paraId="5FFF0E91" w14:textId="77777777" w:rsidR="006A72B2" w:rsidRDefault="006A72B2" w:rsidP="00D06FE8">
            <w:pPr>
              <w:pStyle w:val="TableParagraph"/>
              <w:tabs>
                <w:tab w:val="left" w:pos="1670"/>
              </w:tabs>
              <w:spacing w:before="40" w:after="40" w:line="252" w:lineRule="auto"/>
              <w:jc w:val="right"/>
            </w:pPr>
            <w:r>
              <w:rPr>
                <w:spacing w:val="-10"/>
              </w:rPr>
              <w:t>$</w:t>
            </w:r>
            <w:r>
              <w:t>1</w:t>
            </w:r>
            <w:r>
              <w:rPr>
                <w:spacing w:val="1"/>
              </w:rPr>
              <w:t xml:space="preserve"> </w:t>
            </w:r>
            <w:r>
              <w:rPr>
                <w:spacing w:val="-2"/>
              </w:rPr>
              <w:t>250,00</w:t>
            </w:r>
          </w:p>
        </w:tc>
        <w:tc>
          <w:tcPr>
            <w:tcW w:w="1701" w:type="dxa"/>
            <w:shd w:val="clear" w:color="auto" w:fill="auto"/>
          </w:tcPr>
          <w:p w14:paraId="56DEB83A" w14:textId="77777777" w:rsidR="006A72B2" w:rsidRDefault="006A72B2" w:rsidP="00D06FE8">
            <w:pPr>
              <w:pStyle w:val="TableParagraph"/>
              <w:tabs>
                <w:tab w:val="left" w:pos="1670"/>
              </w:tabs>
              <w:spacing w:before="40" w:after="40" w:line="252" w:lineRule="auto"/>
              <w:ind w:left="1019"/>
            </w:pPr>
          </w:p>
        </w:tc>
      </w:tr>
      <w:tr w:rsidR="006A72B2" w14:paraId="54864B67" w14:textId="77777777" w:rsidTr="00446281">
        <w:trPr>
          <w:trHeight w:val="290"/>
        </w:trPr>
        <w:tc>
          <w:tcPr>
            <w:tcW w:w="1433" w:type="dxa"/>
            <w:shd w:val="clear" w:color="auto" w:fill="auto"/>
          </w:tcPr>
          <w:p w14:paraId="0F5D9482" w14:textId="77777777" w:rsidR="006A72B2" w:rsidRDefault="006A72B2" w:rsidP="00D06FE8">
            <w:pPr>
              <w:pStyle w:val="TableParagraph"/>
              <w:spacing w:before="40" w:after="40" w:line="252" w:lineRule="auto"/>
              <w:ind w:left="28"/>
            </w:pPr>
            <w:r>
              <w:rPr>
                <w:spacing w:val="-2"/>
              </w:rPr>
              <w:t>02.41200.331</w:t>
            </w:r>
          </w:p>
        </w:tc>
        <w:tc>
          <w:tcPr>
            <w:tcW w:w="2693" w:type="dxa"/>
            <w:shd w:val="clear" w:color="auto" w:fill="auto"/>
          </w:tcPr>
          <w:p w14:paraId="1417054A" w14:textId="77777777" w:rsidR="006A72B2" w:rsidRDefault="006A72B2" w:rsidP="00D06FE8">
            <w:pPr>
              <w:pStyle w:val="TableParagraph"/>
              <w:spacing w:before="40" w:after="40" w:line="252" w:lineRule="auto"/>
              <w:ind w:left="143"/>
            </w:pPr>
            <w:r>
              <w:t>TÉLÉPHONE</w:t>
            </w:r>
            <w:r>
              <w:rPr>
                <w:spacing w:val="-1"/>
              </w:rPr>
              <w:t xml:space="preserve"> </w:t>
            </w:r>
            <w:r>
              <w:t>86 RUE DES</w:t>
            </w:r>
            <w:r>
              <w:rPr>
                <w:spacing w:val="-1"/>
              </w:rPr>
              <w:t xml:space="preserve"> </w:t>
            </w:r>
            <w:r>
              <w:rPr>
                <w:spacing w:val="-2"/>
              </w:rPr>
              <w:t>ÉRABLES*</w:t>
            </w:r>
          </w:p>
        </w:tc>
        <w:tc>
          <w:tcPr>
            <w:tcW w:w="1559" w:type="dxa"/>
            <w:shd w:val="clear" w:color="auto" w:fill="auto"/>
          </w:tcPr>
          <w:p w14:paraId="523294FD" w14:textId="77777777" w:rsidR="006A72B2" w:rsidRDefault="006A72B2" w:rsidP="00D06FE8">
            <w:pPr>
              <w:pStyle w:val="TableParagraph"/>
              <w:tabs>
                <w:tab w:val="left" w:pos="830"/>
              </w:tabs>
              <w:spacing w:before="40" w:after="40" w:line="252" w:lineRule="auto"/>
              <w:ind w:right="105"/>
              <w:jc w:val="right"/>
            </w:pPr>
          </w:p>
        </w:tc>
        <w:tc>
          <w:tcPr>
            <w:tcW w:w="1701" w:type="dxa"/>
            <w:shd w:val="clear" w:color="auto" w:fill="auto"/>
          </w:tcPr>
          <w:p w14:paraId="798A9515" w14:textId="77777777" w:rsidR="006A72B2" w:rsidRDefault="006A72B2" w:rsidP="00D06FE8">
            <w:pPr>
              <w:pStyle w:val="TableParagraph"/>
              <w:tabs>
                <w:tab w:val="left" w:pos="830"/>
              </w:tabs>
              <w:spacing w:before="40" w:after="40" w:line="252" w:lineRule="auto"/>
              <w:ind w:right="105"/>
              <w:jc w:val="right"/>
            </w:pPr>
            <w:r>
              <w:rPr>
                <w:spacing w:val="-10"/>
              </w:rPr>
              <w:t>$</w:t>
            </w:r>
            <w:r>
              <w:rPr>
                <w:spacing w:val="-2"/>
              </w:rPr>
              <w:t>600,00</w:t>
            </w:r>
          </w:p>
        </w:tc>
      </w:tr>
      <w:tr w:rsidR="006A72B2" w14:paraId="33D3E57D" w14:textId="77777777" w:rsidTr="00446281">
        <w:trPr>
          <w:trHeight w:val="290"/>
        </w:trPr>
        <w:tc>
          <w:tcPr>
            <w:tcW w:w="1433" w:type="dxa"/>
            <w:shd w:val="clear" w:color="auto" w:fill="auto"/>
          </w:tcPr>
          <w:p w14:paraId="3F07832A" w14:textId="77777777" w:rsidR="006A72B2" w:rsidRDefault="006A72B2" w:rsidP="00D06FE8">
            <w:pPr>
              <w:pStyle w:val="TableParagraph"/>
              <w:spacing w:before="40" w:after="40" w:line="252" w:lineRule="auto"/>
              <w:ind w:left="28"/>
            </w:pPr>
            <w:r>
              <w:rPr>
                <w:spacing w:val="-2"/>
              </w:rPr>
              <w:t>02.41200.521</w:t>
            </w:r>
          </w:p>
        </w:tc>
        <w:tc>
          <w:tcPr>
            <w:tcW w:w="2693" w:type="dxa"/>
            <w:shd w:val="clear" w:color="auto" w:fill="auto"/>
          </w:tcPr>
          <w:p w14:paraId="1E3FA672" w14:textId="77777777" w:rsidR="006A72B2" w:rsidRDefault="006A72B2" w:rsidP="00D06FE8">
            <w:pPr>
              <w:pStyle w:val="TableParagraph"/>
              <w:spacing w:before="40" w:after="40" w:line="252" w:lineRule="auto"/>
              <w:ind w:left="143"/>
            </w:pPr>
            <w:r>
              <w:t>-INFRASTRUCTURES</w:t>
            </w:r>
            <w:r>
              <w:rPr>
                <w:spacing w:val="-6"/>
              </w:rPr>
              <w:t xml:space="preserve"> </w:t>
            </w:r>
            <w:r>
              <w:t>-</w:t>
            </w:r>
            <w:r>
              <w:rPr>
                <w:spacing w:val="-4"/>
              </w:rPr>
              <w:t xml:space="preserve"> </w:t>
            </w:r>
            <w:r>
              <w:rPr>
                <w:spacing w:val="-2"/>
              </w:rPr>
              <w:t>PUITS*</w:t>
            </w:r>
          </w:p>
        </w:tc>
        <w:tc>
          <w:tcPr>
            <w:tcW w:w="1559" w:type="dxa"/>
            <w:shd w:val="clear" w:color="auto" w:fill="auto"/>
          </w:tcPr>
          <w:p w14:paraId="0AE12222" w14:textId="77777777" w:rsidR="006A72B2" w:rsidRDefault="006A72B2" w:rsidP="00D06FE8">
            <w:pPr>
              <w:pStyle w:val="TableParagraph"/>
              <w:tabs>
                <w:tab w:val="left" w:pos="667"/>
              </w:tabs>
              <w:spacing w:before="40" w:after="40" w:line="252" w:lineRule="auto"/>
              <w:ind w:right="105"/>
              <w:jc w:val="right"/>
            </w:pPr>
          </w:p>
        </w:tc>
        <w:tc>
          <w:tcPr>
            <w:tcW w:w="1701" w:type="dxa"/>
            <w:shd w:val="clear" w:color="auto" w:fill="auto"/>
          </w:tcPr>
          <w:p w14:paraId="79E72719" w14:textId="77777777" w:rsidR="006A72B2" w:rsidRDefault="006A72B2" w:rsidP="00D06FE8">
            <w:pPr>
              <w:pStyle w:val="TableParagraph"/>
              <w:tabs>
                <w:tab w:val="left" w:pos="667"/>
              </w:tabs>
              <w:spacing w:before="40" w:after="40" w:line="252" w:lineRule="auto"/>
              <w:ind w:right="105"/>
              <w:jc w:val="right"/>
            </w:pPr>
            <w:r>
              <w:rPr>
                <w:spacing w:val="-10"/>
              </w:rPr>
              <w:t>$</w:t>
            </w:r>
            <w:r>
              <w:t>5</w:t>
            </w:r>
            <w:r>
              <w:rPr>
                <w:spacing w:val="-1"/>
              </w:rPr>
              <w:t xml:space="preserve"> </w:t>
            </w:r>
            <w:r>
              <w:rPr>
                <w:spacing w:val="-2"/>
              </w:rPr>
              <w:t>000,00</w:t>
            </w:r>
          </w:p>
        </w:tc>
      </w:tr>
      <w:tr w:rsidR="006A72B2" w14:paraId="2C4793F2" w14:textId="77777777" w:rsidTr="00446281">
        <w:trPr>
          <w:trHeight w:val="273"/>
        </w:trPr>
        <w:tc>
          <w:tcPr>
            <w:tcW w:w="1433" w:type="dxa"/>
            <w:shd w:val="clear" w:color="auto" w:fill="auto"/>
          </w:tcPr>
          <w:p w14:paraId="6317CC8B" w14:textId="77777777" w:rsidR="006A72B2" w:rsidRDefault="006A72B2" w:rsidP="00D06FE8">
            <w:pPr>
              <w:pStyle w:val="TableParagraph"/>
              <w:spacing w:before="40" w:after="40" w:line="252" w:lineRule="auto"/>
              <w:ind w:left="28"/>
            </w:pPr>
            <w:r>
              <w:rPr>
                <w:spacing w:val="-2"/>
              </w:rPr>
              <w:t>02.412000.681</w:t>
            </w:r>
          </w:p>
        </w:tc>
        <w:tc>
          <w:tcPr>
            <w:tcW w:w="2693" w:type="dxa"/>
            <w:shd w:val="clear" w:color="auto" w:fill="auto"/>
          </w:tcPr>
          <w:p w14:paraId="230ECC10" w14:textId="77777777" w:rsidR="006A72B2" w:rsidRDefault="006A72B2" w:rsidP="00D06FE8">
            <w:pPr>
              <w:pStyle w:val="TableParagraph"/>
              <w:spacing w:before="40" w:after="40" w:line="252" w:lineRule="auto"/>
              <w:ind w:left="143"/>
            </w:pPr>
            <w:r>
              <w:t>ÉLECTRICITÉ</w:t>
            </w:r>
            <w:r>
              <w:rPr>
                <w:spacing w:val="-2"/>
              </w:rPr>
              <w:t xml:space="preserve"> </w:t>
            </w:r>
            <w:r>
              <w:t>86 RUE</w:t>
            </w:r>
            <w:r>
              <w:rPr>
                <w:spacing w:val="-1"/>
              </w:rPr>
              <w:t xml:space="preserve"> </w:t>
            </w:r>
            <w:r>
              <w:t>DES</w:t>
            </w:r>
            <w:r>
              <w:rPr>
                <w:spacing w:val="-2"/>
              </w:rPr>
              <w:t xml:space="preserve"> ÉRABLES*</w:t>
            </w:r>
          </w:p>
        </w:tc>
        <w:tc>
          <w:tcPr>
            <w:tcW w:w="1559" w:type="dxa"/>
            <w:shd w:val="clear" w:color="auto" w:fill="auto"/>
          </w:tcPr>
          <w:p w14:paraId="09B733F1" w14:textId="77777777" w:rsidR="006A72B2" w:rsidRDefault="006A72B2" w:rsidP="00D06FE8">
            <w:pPr>
              <w:pStyle w:val="TableParagraph"/>
              <w:tabs>
                <w:tab w:val="left" w:pos="667"/>
              </w:tabs>
              <w:spacing w:before="40" w:after="40" w:line="252" w:lineRule="auto"/>
              <w:ind w:right="105"/>
              <w:jc w:val="right"/>
            </w:pPr>
          </w:p>
        </w:tc>
        <w:tc>
          <w:tcPr>
            <w:tcW w:w="1701" w:type="dxa"/>
            <w:shd w:val="clear" w:color="auto" w:fill="auto"/>
          </w:tcPr>
          <w:p w14:paraId="54506BE2" w14:textId="77777777" w:rsidR="006A72B2" w:rsidRDefault="006A72B2" w:rsidP="00D06FE8">
            <w:pPr>
              <w:pStyle w:val="TableParagraph"/>
              <w:tabs>
                <w:tab w:val="left" w:pos="667"/>
              </w:tabs>
              <w:spacing w:before="40" w:after="40" w:line="252" w:lineRule="auto"/>
              <w:ind w:right="105"/>
              <w:jc w:val="right"/>
            </w:pPr>
            <w:r>
              <w:rPr>
                <w:spacing w:val="-10"/>
              </w:rPr>
              <w:t>$</w:t>
            </w:r>
            <w:r>
              <w:t>1</w:t>
            </w:r>
            <w:r>
              <w:rPr>
                <w:spacing w:val="-1"/>
              </w:rPr>
              <w:t xml:space="preserve"> </w:t>
            </w:r>
            <w:r>
              <w:rPr>
                <w:spacing w:val="-2"/>
              </w:rPr>
              <w:t>250,00</w:t>
            </w:r>
          </w:p>
        </w:tc>
      </w:tr>
    </w:tbl>
    <w:p w14:paraId="51037265" w14:textId="77777777" w:rsidR="006A72B2" w:rsidRDefault="006A72B2" w:rsidP="00D06FE8">
      <w:pPr>
        <w:spacing w:before="10" w:line="252" w:lineRule="auto"/>
        <w:rPr>
          <w:b/>
          <w:sz w:val="23"/>
        </w:rPr>
      </w:pPr>
    </w:p>
    <w:tbl>
      <w:tblPr>
        <w:tblStyle w:val="TableNormal"/>
        <w:tblW w:w="7386" w:type="dxa"/>
        <w:tblInd w:w="127" w:type="dxa"/>
        <w:tblLayout w:type="fixed"/>
        <w:tblLook w:val="01E0" w:firstRow="1" w:lastRow="1" w:firstColumn="1" w:lastColumn="1" w:noHBand="0" w:noVBand="0"/>
      </w:tblPr>
      <w:tblGrid>
        <w:gridCol w:w="1433"/>
        <w:gridCol w:w="2693"/>
        <w:gridCol w:w="1559"/>
        <w:gridCol w:w="1701"/>
      </w:tblGrid>
      <w:tr w:rsidR="006A72B2" w14:paraId="656B8FC0" w14:textId="77777777" w:rsidTr="00446281">
        <w:trPr>
          <w:trHeight w:val="309"/>
        </w:trPr>
        <w:tc>
          <w:tcPr>
            <w:tcW w:w="1433" w:type="dxa"/>
            <w:shd w:val="clear" w:color="auto" w:fill="auto"/>
          </w:tcPr>
          <w:p w14:paraId="0C487179" w14:textId="77777777" w:rsidR="006A72B2" w:rsidRDefault="006A72B2" w:rsidP="00D06FE8">
            <w:pPr>
              <w:pStyle w:val="TableParagraph"/>
              <w:spacing w:before="40" w:after="40" w:line="252" w:lineRule="auto"/>
              <w:ind w:left="28"/>
            </w:pPr>
            <w:r>
              <w:rPr>
                <w:spacing w:val="-2"/>
              </w:rPr>
              <w:t>02.45240.446</w:t>
            </w:r>
          </w:p>
        </w:tc>
        <w:tc>
          <w:tcPr>
            <w:tcW w:w="2693" w:type="dxa"/>
            <w:shd w:val="clear" w:color="auto" w:fill="auto"/>
          </w:tcPr>
          <w:p w14:paraId="5235EE32" w14:textId="77777777" w:rsidR="006A72B2" w:rsidRDefault="006A72B2" w:rsidP="00D06FE8">
            <w:pPr>
              <w:pStyle w:val="TableParagraph"/>
              <w:spacing w:before="40" w:after="40" w:line="252" w:lineRule="auto"/>
              <w:ind w:left="224"/>
            </w:pPr>
            <w:r>
              <w:t>VALORISATION</w:t>
            </w:r>
            <w:r>
              <w:rPr>
                <w:spacing w:val="-4"/>
              </w:rPr>
              <w:t xml:space="preserve"> </w:t>
            </w:r>
            <w:r>
              <w:t>DES</w:t>
            </w:r>
            <w:r>
              <w:rPr>
                <w:spacing w:val="-4"/>
              </w:rPr>
              <w:t xml:space="preserve"> </w:t>
            </w:r>
            <w:r>
              <w:rPr>
                <w:spacing w:val="-2"/>
              </w:rPr>
              <w:t>BOUES*</w:t>
            </w:r>
          </w:p>
        </w:tc>
        <w:tc>
          <w:tcPr>
            <w:tcW w:w="1559" w:type="dxa"/>
            <w:shd w:val="clear" w:color="auto" w:fill="auto"/>
          </w:tcPr>
          <w:p w14:paraId="79FFD9B0" w14:textId="77777777" w:rsidR="006A72B2" w:rsidRDefault="006A72B2" w:rsidP="00D06FE8">
            <w:pPr>
              <w:pStyle w:val="TableParagraph"/>
              <w:tabs>
                <w:tab w:val="left" w:pos="1581"/>
              </w:tabs>
              <w:spacing w:before="40" w:after="40" w:line="252" w:lineRule="auto"/>
              <w:ind w:left="-1"/>
              <w:jc w:val="right"/>
            </w:pPr>
            <w:r>
              <w:rPr>
                <w:spacing w:val="-10"/>
              </w:rPr>
              <w:t>$</w:t>
            </w:r>
            <w:r>
              <w:t>40</w:t>
            </w:r>
            <w:r>
              <w:rPr>
                <w:spacing w:val="-1"/>
              </w:rPr>
              <w:t xml:space="preserve"> </w:t>
            </w:r>
            <w:r>
              <w:rPr>
                <w:spacing w:val="-2"/>
              </w:rPr>
              <w:t>000,00</w:t>
            </w:r>
          </w:p>
        </w:tc>
        <w:tc>
          <w:tcPr>
            <w:tcW w:w="1701" w:type="dxa"/>
            <w:shd w:val="clear" w:color="auto" w:fill="auto"/>
          </w:tcPr>
          <w:p w14:paraId="674F39DC" w14:textId="77777777" w:rsidR="006A72B2" w:rsidRDefault="006A72B2" w:rsidP="00D06FE8">
            <w:pPr>
              <w:pStyle w:val="TableParagraph"/>
              <w:spacing w:before="40" w:after="40" w:line="252" w:lineRule="auto"/>
              <w:ind w:left="-1"/>
              <w:jc w:val="right"/>
              <w:rPr>
                <w:rFonts w:ascii="Times New Roman"/>
                <w:sz w:val="20"/>
              </w:rPr>
            </w:pPr>
          </w:p>
        </w:tc>
      </w:tr>
      <w:tr w:rsidR="006A72B2" w14:paraId="4458484E" w14:textId="77777777" w:rsidTr="00446281">
        <w:trPr>
          <w:trHeight w:val="273"/>
        </w:trPr>
        <w:tc>
          <w:tcPr>
            <w:tcW w:w="1433" w:type="dxa"/>
            <w:shd w:val="clear" w:color="auto" w:fill="auto"/>
          </w:tcPr>
          <w:p w14:paraId="6A76A8FE" w14:textId="77777777" w:rsidR="006A72B2" w:rsidRDefault="006A72B2" w:rsidP="00D06FE8">
            <w:pPr>
              <w:pStyle w:val="TableParagraph"/>
              <w:spacing w:before="40" w:after="40" w:line="252" w:lineRule="auto"/>
              <w:ind w:left="28"/>
            </w:pPr>
            <w:r>
              <w:rPr>
                <w:spacing w:val="-2"/>
              </w:rPr>
              <w:t>02.45235.446</w:t>
            </w:r>
          </w:p>
        </w:tc>
        <w:tc>
          <w:tcPr>
            <w:tcW w:w="2693" w:type="dxa"/>
            <w:shd w:val="clear" w:color="auto" w:fill="auto"/>
          </w:tcPr>
          <w:p w14:paraId="653DF5DB" w14:textId="77777777" w:rsidR="006A72B2" w:rsidRDefault="006A72B2" w:rsidP="00D06FE8">
            <w:pPr>
              <w:pStyle w:val="TableParagraph"/>
              <w:spacing w:before="40" w:after="40" w:line="252" w:lineRule="auto"/>
              <w:ind w:left="224"/>
            </w:pPr>
            <w:r>
              <w:t>COLLECTE</w:t>
            </w:r>
            <w:r>
              <w:rPr>
                <w:spacing w:val="-2"/>
              </w:rPr>
              <w:t xml:space="preserve"> </w:t>
            </w:r>
            <w:r>
              <w:t>MAT.</w:t>
            </w:r>
            <w:r>
              <w:rPr>
                <w:spacing w:val="-1"/>
              </w:rPr>
              <w:t xml:space="preserve"> </w:t>
            </w:r>
            <w:r>
              <w:t>ORG.</w:t>
            </w:r>
            <w:r>
              <w:rPr>
                <w:spacing w:val="-1"/>
              </w:rPr>
              <w:t xml:space="preserve"> </w:t>
            </w:r>
            <w:r>
              <w:rPr>
                <w:spacing w:val="-2"/>
              </w:rPr>
              <w:t>(FEUILLES)*</w:t>
            </w:r>
          </w:p>
        </w:tc>
        <w:tc>
          <w:tcPr>
            <w:tcW w:w="1559" w:type="dxa"/>
            <w:shd w:val="clear" w:color="auto" w:fill="auto"/>
          </w:tcPr>
          <w:p w14:paraId="150DCDBE" w14:textId="77777777" w:rsidR="006A72B2" w:rsidRDefault="006A72B2" w:rsidP="00D06FE8">
            <w:pPr>
              <w:pStyle w:val="TableParagraph"/>
              <w:spacing w:before="40" w:after="40" w:line="252" w:lineRule="auto"/>
              <w:ind w:left="-1"/>
              <w:jc w:val="right"/>
              <w:rPr>
                <w:rFonts w:ascii="Times New Roman"/>
                <w:sz w:val="20"/>
              </w:rPr>
            </w:pPr>
          </w:p>
        </w:tc>
        <w:tc>
          <w:tcPr>
            <w:tcW w:w="1701" w:type="dxa"/>
            <w:shd w:val="clear" w:color="auto" w:fill="auto"/>
          </w:tcPr>
          <w:p w14:paraId="4D9ABD2D" w14:textId="77777777" w:rsidR="006A72B2" w:rsidRDefault="006A72B2" w:rsidP="00D06FE8">
            <w:pPr>
              <w:pStyle w:val="TableParagraph"/>
              <w:tabs>
                <w:tab w:val="left" w:pos="661"/>
              </w:tabs>
              <w:spacing w:before="40" w:after="40" w:line="252" w:lineRule="auto"/>
              <w:ind w:left="-1"/>
              <w:jc w:val="right"/>
            </w:pPr>
            <w:r>
              <w:rPr>
                <w:spacing w:val="-10"/>
              </w:rPr>
              <w:t>$</w:t>
            </w:r>
            <w:r>
              <w:t>40</w:t>
            </w:r>
            <w:r>
              <w:rPr>
                <w:spacing w:val="1"/>
              </w:rPr>
              <w:t xml:space="preserve"> </w:t>
            </w:r>
            <w:r>
              <w:rPr>
                <w:spacing w:val="-2"/>
              </w:rPr>
              <w:t>000,00</w:t>
            </w:r>
          </w:p>
        </w:tc>
      </w:tr>
    </w:tbl>
    <w:p w14:paraId="2631772D" w14:textId="77777777" w:rsidR="006A72B2" w:rsidRDefault="006A72B2" w:rsidP="00D06FE8">
      <w:pPr>
        <w:spacing w:before="8" w:line="252" w:lineRule="auto"/>
        <w:rPr>
          <w:b/>
          <w:sz w:val="23"/>
        </w:rPr>
      </w:pPr>
    </w:p>
    <w:tbl>
      <w:tblPr>
        <w:tblStyle w:val="TableNormal"/>
        <w:tblW w:w="7386" w:type="dxa"/>
        <w:tblInd w:w="127" w:type="dxa"/>
        <w:tblLayout w:type="fixed"/>
        <w:tblLook w:val="01E0" w:firstRow="1" w:lastRow="1" w:firstColumn="1" w:lastColumn="1" w:noHBand="0" w:noVBand="0"/>
      </w:tblPr>
      <w:tblGrid>
        <w:gridCol w:w="1441"/>
        <w:gridCol w:w="2685"/>
        <w:gridCol w:w="1559"/>
        <w:gridCol w:w="1701"/>
      </w:tblGrid>
      <w:tr w:rsidR="006A72B2" w14:paraId="541C820A" w14:textId="77777777" w:rsidTr="00446281">
        <w:trPr>
          <w:trHeight w:val="309"/>
        </w:trPr>
        <w:tc>
          <w:tcPr>
            <w:tcW w:w="1441" w:type="dxa"/>
            <w:shd w:val="clear" w:color="auto" w:fill="auto"/>
          </w:tcPr>
          <w:p w14:paraId="52B5C4CD" w14:textId="77777777" w:rsidR="006A72B2" w:rsidRDefault="006A72B2" w:rsidP="00D06FE8">
            <w:pPr>
              <w:pStyle w:val="TableParagraph"/>
              <w:spacing w:before="40" w:after="40" w:line="252" w:lineRule="auto"/>
              <w:ind w:left="28"/>
            </w:pPr>
            <w:r>
              <w:rPr>
                <w:spacing w:val="-2"/>
              </w:rPr>
              <w:t>02.61000.310</w:t>
            </w:r>
          </w:p>
        </w:tc>
        <w:tc>
          <w:tcPr>
            <w:tcW w:w="2685" w:type="dxa"/>
            <w:shd w:val="clear" w:color="auto" w:fill="auto"/>
          </w:tcPr>
          <w:p w14:paraId="224BC2F1" w14:textId="69AEBE9F" w:rsidR="006A72B2" w:rsidRDefault="006A72B2" w:rsidP="00D06FE8">
            <w:pPr>
              <w:pStyle w:val="TableParagraph"/>
              <w:spacing w:before="40" w:after="40" w:line="252" w:lineRule="auto"/>
              <w:ind w:left="174"/>
            </w:pPr>
            <w:r>
              <w:t>FRAIS</w:t>
            </w:r>
            <w:r>
              <w:rPr>
                <w:spacing w:val="-2"/>
              </w:rPr>
              <w:t xml:space="preserve"> </w:t>
            </w:r>
            <w:r>
              <w:t>DÉPLAC.</w:t>
            </w:r>
            <w:r>
              <w:rPr>
                <w:spacing w:val="-1"/>
              </w:rPr>
              <w:t xml:space="preserve"> </w:t>
            </w:r>
            <w:r>
              <w:t>(KM ET</w:t>
            </w:r>
            <w:r>
              <w:rPr>
                <w:spacing w:val="1"/>
              </w:rPr>
              <w:t xml:space="preserve"> </w:t>
            </w:r>
            <w:r>
              <w:rPr>
                <w:spacing w:val="-2"/>
              </w:rPr>
              <w:t>REPAS)*</w:t>
            </w:r>
          </w:p>
        </w:tc>
        <w:tc>
          <w:tcPr>
            <w:tcW w:w="1559" w:type="dxa"/>
            <w:shd w:val="clear" w:color="auto" w:fill="auto"/>
          </w:tcPr>
          <w:p w14:paraId="4F82628E" w14:textId="77777777" w:rsidR="006A72B2" w:rsidRDefault="006A72B2" w:rsidP="00D06FE8">
            <w:pPr>
              <w:pStyle w:val="TableParagraph"/>
              <w:tabs>
                <w:tab w:val="left" w:pos="1888"/>
              </w:tabs>
              <w:spacing w:before="40" w:after="40" w:line="252" w:lineRule="auto"/>
              <w:ind w:left="-1"/>
              <w:jc w:val="right"/>
            </w:pPr>
            <w:r>
              <w:rPr>
                <w:spacing w:val="-10"/>
              </w:rPr>
              <w:t>$</w:t>
            </w:r>
            <w:r>
              <w:rPr>
                <w:spacing w:val="-2"/>
              </w:rPr>
              <w:t>250,00</w:t>
            </w:r>
          </w:p>
        </w:tc>
        <w:tc>
          <w:tcPr>
            <w:tcW w:w="1701" w:type="dxa"/>
            <w:shd w:val="clear" w:color="auto" w:fill="auto"/>
          </w:tcPr>
          <w:p w14:paraId="580BB49B" w14:textId="77777777" w:rsidR="006A72B2" w:rsidRDefault="006A72B2" w:rsidP="00D06FE8">
            <w:pPr>
              <w:pStyle w:val="TableParagraph"/>
              <w:tabs>
                <w:tab w:val="left" w:pos="1888"/>
              </w:tabs>
              <w:spacing w:before="40" w:after="40" w:line="252" w:lineRule="auto"/>
              <w:ind w:left="-1"/>
              <w:jc w:val="right"/>
            </w:pPr>
          </w:p>
        </w:tc>
      </w:tr>
      <w:tr w:rsidR="006A72B2" w14:paraId="488197D6" w14:textId="77777777" w:rsidTr="00446281">
        <w:trPr>
          <w:trHeight w:val="290"/>
        </w:trPr>
        <w:tc>
          <w:tcPr>
            <w:tcW w:w="1441" w:type="dxa"/>
            <w:shd w:val="clear" w:color="auto" w:fill="auto"/>
          </w:tcPr>
          <w:p w14:paraId="64B58A67" w14:textId="77777777" w:rsidR="006A72B2" w:rsidRDefault="006A72B2" w:rsidP="00D06FE8">
            <w:pPr>
              <w:pStyle w:val="TableParagraph"/>
              <w:spacing w:before="40" w:after="40" w:line="252" w:lineRule="auto"/>
              <w:ind w:left="28"/>
            </w:pPr>
            <w:r>
              <w:rPr>
                <w:spacing w:val="-2"/>
              </w:rPr>
              <w:t>02.61000.321</w:t>
            </w:r>
          </w:p>
        </w:tc>
        <w:tc>
          <w:tcPr>
            <w:tcW w:w="2685" w:type="dxa"/>
            <w:shd w:val="clear" w:color="auto" w:fill="auto"/>
          </w:tcPr>
          <w:p w14:paraId="238B8A48" w14:textId="77777777" w:rsidR="006A72B2" w:rsidRDefault="006A72B2" w:rsidP="00D06FE8">
            <w:pPr>
              <w:pStyle w:val="TableParagraph"/>
              <w:spacing w:before="40" w:after="40" w:line="252" w:lineRule="auto"/>
              <w:ind w:left="174"/>
            </w:pPr>
            <w:r>
              <w:t>POSTE</w:t>
            </w:r>
            <w:r>
              <w:rPr>
                <w:spacing w:val="-2"/>
              </w:rPr>
              <w:t xml:space="preserve"> </w:t>
            </w:r>
            <w:r>
              <w:t>ET</w:t>
            </w:r>
            <w:r>
              <w:rPr>
                <w:spacing w:val="1"/>
              </w:rPr>
              <w:t xml:space="preserve"> </w:t>
            </w:r>
            <w:r>
              <w:rPr>
                <w:spacing w:val="-2"/>
              </w:rPr>
              <w:t>TRANSPORT*</w:t>
            </w:r>
          </w:p>
        </w:tc>
        <w:tc>
          <w:tcPr>
            <w:tcW w:w="1559" w:type="dxa"/>
            <w:shd w:val="clear" w:color="auto" w:fill="auto"/>
          </w:tcPr>
          <w:p w14:paraId="3B449F1C" w14:textId="77777777" w:rsidR="006A72B2" w:rsidRDefault="006A72B2" w:rsidP="00D06FE8">
            <w:pPr>
              <w:pStyle w:val="TableParagraph"/>
              <w:tabs>
                <w:tab w:val="left" w:pos="830"/>
              </w:tabs>
              <w:spacing w:before="40" w:after="40" w:line="252" w:lineRule="auto"/>
              <w:ind w:left="-1" w:right="106"/>
              <w:jc w:val="right"/>
            </w:pPr>
          </w:p>
        </w:tc>
        <w:tc>
          <w:tcPr>
            <w:tcW w:w="1701" w:type="dxa"/>
            <w:shd w:val="clear" w:color="auto" w:fill="auto"/>
          </w:tcPr>
          <w:p w14:paraId="5298BC6E" w14:textId="77777777" w:rsidR="006A72B2" w:rsidRDefault="006A72B2" w:rsidP="00D06FE8">
            <w:pPr>
              <w:pStyle w:val="TableParagraph"/>
              <w:tabs>
                <w:tab w:val="left" w:pos="830"/>
              </w:tabs>
              <w:spacing w:before="40" w:after="40" w:line="252" w:lineRule="auto"/>
              <w:ind w:left="-1" w:right="106"/>
              <w:jc w:val="right"/>
            </w:pPr>
            <w:r>
              <w:rPr>
                <w:spacing w:val="-10"/>
              </w:rPr>
              <w:t>$</w:t>
            </w:r>
            <w:r>
              <w:rPr>
                <w:spacing w:val="-2"/>
              </w:rPr>
              <w:t>250,00</w:t>
            </w:r>
          </w:p>
        </w:tc>
      </w:tr>
      <w:tr w:rsidR="006A72B2" w14:paraId="1966893C" w14:textId="77777777" w:rsidTr="00446281">
        <w:trPr>
          <w:trHeight w:val="290"/>
        </w:trPr>
        <w:tc>
          <w:tcPr>
            <w:tcW w:w="1441" w:type="dxa"/>
            <w:shd w:val="clear" w:color="auto" w:fill="auto"/>
          </w:tcPr>
          <w:p w14:paraId="2EAAB859" w14:textId="77777777" w:rsidR="006A72B2" w:rsidRDefault="006A72B2" w:rsidP="00D06FE8">
            <w:pPr>
              <w:pStyle w:val="TableParagraph"/>
              <w:spacing w:before="40" w:after="40" w:line="252" w:lineRule="auto"/>
              <w:ind w:left="28"/>
            </w:pPr>
            <w:r>
              <w:rPr>
                <w:spacing w:val="-2"/>
              </w:rPr>
              <w:t>02.61000.419</w:t>
            </w:r>
          </w:p>
        </w:tc>
        <w:tc>
          <w:tcPr>
            <w:tcW w:w="2685" w:type="dxa"/>
            <w:shd w:val="clear" w:color="auto" w:fill="auto"/>
          </w:tcPr>
          <w:p w14:paraId="666EEC5F" w14:textId="77777777" w:rsidR="006A72B2" w:rsidRDefault="006A72B2" w:rsidP="00D06FE8">
            <w:pPr>
              <w:pStyle w:val="TableParagraph"/>
              <w:spacing w:before="40" w:after="40" w:line="252" w:lineRule="auto"/>
              <w:ind w:left="174"/>
            </w:pPr>
            <w:r>
              <w:t>SERV.</w:t>
            </w:r>
            <w:r>
              <w:rPr>
                <w:spacing w:val="-2"/>
              </w:rPr>
              <w:t xml:space="preserve"> </w:t>
            </w:r>
            <w:r>
              <w:t>PROF.-</w:t>
            </w:r>
            <w:r>
              <w:rPr>
                <w:spacing w:val="-1"/>
              </w:rPr>
              <w:t xml:space="preserve"> </w:t>
            </w:r>
            <w:r>
              <w:rPr>
                <w:spacing w:val="-2"/>
              </w:rPr>
              <w:t>AUTRES*</w:t>
            </w:r>
          </w:p>
        </w:tc>
        <w:tc>
          <w:tcPr>
            <w:tcW w:w="1559" w:type="dxa"/>
            <w:shd w:val="clear" w:color="auto" w:fill="auto"/>
          </w:tcPr>
          <w:p w14:paraId="486EE1A3" w14:textId="77777777" w:rsidR="006A72B2" w:rsidRDefault="006A72B2" w:rsidP="00D06FE8">
            <w:pPr>
              <w:pStyle w:val="TableParagraph"/>
              <w:tabs>
                <w:tab w:val="left" w:pos="1888"/>
              </w:tabs>
              <w:spacing w:before="40" w:after="40" w:line="252" w:lineRule="auto"/>
              <w:ind w:left="-1"/>
              <w:jc w:val="right"/>
            </w:pPr>
            <w:r>
              <w:rPr>
                <w:spacing w:val="-10"/>
              </w:rPr>
              <w:t>$</w:t>
            </w:r>
            <w:r>
              <w:rPr>
                <w:spacing w:val="-2"/>
              </w:rPr>
              <w:t>250,00</w:t>
            </w:r>
          </w:p>
        </w:tc>
        <w:tc>
          <w:tcPr>
            <w:tcW w:w="1701" w:type="dxa"/>
            <w:shd w:val="clear" w:color="auto" w:fill="auto"/>
          </w:tcPr>
          <w:p w14:paraId="60D2FDFC" w14:textId="77777777" w:rsidR="006A72B2" w:rsidRDefault="006A72B2" w:rsidP="00D06FE8">
            <w:pPr>
              <w:pStyle w:val="TableParagraph"/>
              <w:tabs>
                <w:tab w:val="left" w:pos="1888"/>
              </w:tabs>
              <w:spacing w:before="40" w:after="40" w:line="252" w:lineRule="auto"/>
              <w:ind w:left="-1"/>
              <w:jc w:val="right"/>
            </w:pPr>
          </w:p>
        </w:tc>
      </w:tr>
      <w:tr w:rsidR="006A72B2" w14:paraId="656F011A" w14:textId="77777777" w:rsidTr="00446281">
        <w:trPr>
          <w:trHeight w:val="273"/>
        </w:trPr>
        <w:tc>
          <w:tcPr>
            <w:tcW w:w="1441" w:type="dxa"/>
            <w:shd w:val="clear" w:color="auto" w:fill="auto"/>
          </w:tcPr>
          <w:p w14:paraId="0DAB90BA" w14:textId="77777777" w:rsidR="006A72B2" w:rsidRDefault="006A72B2" w:rsidP="00D06FE8">
            <w:pPr>
              <w:pStyle w:val="TableParagraph"/>
              <w:spacing w:before="40" w:after="40" w:line="252" w:lineRule="auto"/>
              <w:ind w:left="28"/>
            </w:pPr>
            <w:r>
              <w:rPr>
                <w:spacing w:val="-2"/>
              </w:rPr>
              <w:t>02.61000.494</w:t>
            </w:r>
          </w:p>
        </w:tc>
        <w:tc>
          <w:tcPr>
            <w:tcW w:w="2685" w:type="dxa"/>
            <w:shd w:val="clear" w:color="auto" w:fill="auto"/>
          </w:tcPr>
          <w:p w14:paraId="09DBDF74" w14:textId="77777777" w:rsidR="006A72B2" w:rsidRDefault="006A72B2" w:rsidP="00D06FE8">
            <w:pPr>
              <w:pStyle w:val="TableParagraph"/>
              <w:spacing w:before="40" w:after="40" w:line="252" w:lineRule="auto"/>
              <w:ind w:left="174"/>
            </w:pPr>
            <w:r>
              <w:t>COTISATIONS</w:t>
            </w:r>
            <w:r>
              <w:rPr>
                <w:spacing w:val="-4"/>
              </w:rPr>
              <w:t xml:space="preserve"> </w:t>
            </w:r>
            <w:r>
              <w:t>ET</w:t>
            </w:r>
            <w:r>
              <w:rPr>
                <w:spacing w:val="-2"/>
              </w:rPr>
              <w:t xml:space="preserve"> ABONNEMENTS*</w:t>
            </w:r>
          </w:p>
        </w:tc>
        <w:tc>
          <w:tcPr>
            <w:tcW w:w="1559" w:type="dxa"/>
            <w:shd w:val="clear" w:color="auto" w:fill="auto"/>
          </w:tcPr>
          <w:p w14:paraId="53181B3D" w14:textId="77777777" w:rsidR="006A72B2" w:rsidRDefault="006A72B2" w:rsidP="00D06FE8">
            <w:pPr>
              <w:pStyle w:val="TableParagraph"/>
              <w:tabs>
                <w:tab w:val="left" w:pos="830"/>
              </w:tabs>
              <w:spacing w:before="40" w:after="40" w:line="252" w:lineRule="auto"/>
              <w:ind w:left="-1" w:right="106"/>
              <w:jc w:val="right"/>
            </w:pPr>
          </w:p>
        </w:tc>
        <w:tc>
          <w:tcPr>
            <w:tcW w:w="1701" w:type="dxa"/>
            <w:shd w:val="clear" w:color="auto" w:fill="auto"/>
          </w:tcPr>
          <w:p w14:paraId="5ED9D28B" w14:textId="77777777" w:rsidR="006A72B2" w:rsidRDefault="006A72B2" w:rsidP="00D06FE8">
            <w:pPr>
              <w:pStyle w:val="TableParagraph"/>
              <w:tabs>
                <w:tab w:val="left" w:pos="830"/>
              </w:tabs>
              <w:spacing w:before="40" w:after="40" w:line="252" w:lineRule="auto"/>
              <w:ind w:left="-1" w:right="106"/>
              <w:jc w:val="right"/>
            </w:pPr>
            <w:r>
              <w:rPr>
                <w:spacing w:val="-10"/>
              </w:rPr>
              <w:t>$</w:t>
            </w:r>
            <w:r>
              <w:rPr>
                <w:spacing w:val="-2"/>
              </w:rPr>
              <w:t>250,00</w:t>
            </w:r>
          </w:p>
        </w:tc>
      </w:tr>
      <w:tr w:rsidR="006A72B2" w14:paraId="57346C75" w14:textId="77777777" w:rsidTr="00446281">
        <w:trPr>
          <w:trHeight w:val="273"/>
        </w:trPr>
        <w:tc>
          <w:tcPr>
            <w:tcW w:w="1441" w:type="dxa"/>
            <w:shd w:val="clear" w:color="auto" w:fill="auto"/>
          </w:tcPr>
          <w:p w14:paraId="6E8A1DC8" w14:textId="77777777" w:rsidR="006A72B2" w:rsidRDefault="006A72B2" w:rsidP="00D06FE8">
            <w:pPr>
              <w:pStyle w:val="TableParagraph"/>
              <w:spacing w:before="40" w:after="40" w:line="252" w:lineRule="auto"/>
              <w:ind w:left="28"/>
              <w:rPr>
                <w:spacing w:val="-2"/>
              </w:rPr>
            </w:pPr>
            <w:r w:rsidRPr="00F73DA7">
              <w:t>02.70120.495</w:t>
            </w:r>
          </w:p>
        </w:tc>
        <w:tc>
          <w:tcPr>
            <w:tcW w:w="2685" w:type="dxa"/>
            <w:shd w:val="clear" w:color="auto" w:fill="auto"/>
          </w:tcPr>
          <w:p w14:paraId="43A56B9B" w14:textId="77777777" w:rsidR="006A72B2" w:rsidRDefault="006A72B2" w:rsidP="00D06FE8">
            <w:pPr>
              <w:pStyle w:val="TableParagraph"/>
              <w:spacing w:before="40" w:after="40" w:line="252" w:lineRule="auto"/>
              <w:ind w:left="174"/>
            </w:pPr>
            <w:r w:rsidRPr="00F73DA7">
              <w:t>ENTRETIEN MÉNAGER-CTRE P. BOU*</w:t>
            </w:r>
          </w:p>
        </w:tc>
        <w:tc>
          <w:tcPr>
            <w:tcW w:w="1559" w:type="dxa"/>
            <w:shd w:val="clear" w:color="auto" w:fill="auto"/>
          </w:tcPr>
          <w:p w14:paraId="3C1DED27" w14:textId="77777777" w:rsidR="006A72B2" w:rsidRDefault="006A72B2" w:rsidP="00D06FE8">
            <w:pPr>
              <w:pStyle w:val="TableParagraph"/>
              <w:tabs>
                <w:tab w:val="left" w:pos="830"/>
              </w:tabs>
              <w:spacing w:before="40" w:after="40" w:line="252" w:lineRule="auto"/>
              <w:ind w:left="-1" w:right="106"/>
              <w:jc w:val="right"/>
            </w:pPr>
            <w:r w:rsidRPr="00F73DA7">
              <w:t>$1 500,00</w:t>
            </w:r>
          </w:p>
        </w:tc>
        <w:tc>
          <w:tcPr>
            <w:tcW w:w="1701" w:type="dxa"/>
            <w:shd w:val="clear" w:color="auto" w:fill="auto"/>
          </w:tcPr>
          <w:p w14:paraId="631FD4D2" w14:textId="77777777" w:rsidR="006A72B2" w:rsidRDefault="006A72B2" w:rsidP="00D06FE8">
            <w:pPr>
              <w:pStyle w:val="TableParagraph"/>
              <w:tabs>
                <w:tab w:val="left" w:pos="830"/>
              </w:tabs>
              <w:spacing w:before="40" w:after="40" w:line="252" w:lineRule="auto"/>
              <w:ind w:left="-1" w:right="106"/>
              <w:jc w:val="right"/>
              <w:rPr>
                <w:spacing w:val="-10"/>
              </w:rPr>
            </w:pPr>
          </w:p>
        </w:tc>
      </w:tr>
      <w:tr w:rsidR="006A72B2" w14:paraId="3A87CFAD" w14:textId="77777777" w:rsidTr="00446281">
        <w:trPr>
          <w:trHeight w:val="273"/>
        </w:trPr>
        <w:tc>
          <w:tcPr>
            <w:tcW w:w="1441" w:type="dxa"/>
            <w:shd w:val="clear" w:color="auto" w:fill="auto"/>
          </w:tcPr>
          <w:p w14:paraId="11319B20" w14:textId="77777777" w:rsidR="006A72B2" w:rsidRDefault="006A72B2" w:rsidP="00D06FE8">
            <w:pPr>
              <w:pStyle w:val="TableParagraph"/>
              <w:spacing w:before="40" w:after="40" w:line="252" w:lineRule="auto"/>
              <w:ind w:left="28"/>
              <w:rPr>
                <w:spacing w:val="-2"/>
              </w:rPr>
            </w:pPr>
            <w:r w:rsidRPr="00F73DA7">
              <w:t>02.70120.726</w:t>
            </w:r>
          </w:p>
        </w:tc>
        <w:tc>
          <w:tcPr>
            <w:tcW w:w="2685" w:type="dxa"/>
            <w:shd w:val="clear" w:color="auto" w:fill="auto"/>
          </w:tcPr>
          <w:p w14:paraId="3718CD34" w14:textId="77777777" w:rsidR="006A72B2" w:rsidRDefault="006A72B2" w:rsidP="00D06FE8">
            <w:pPr>
              <w:pStyle w:val="TableParagraph"/>
              <w:spacing w:before="40" w:after="40" w:line="252" w:lineRule="auto"/>
              <w:ind w:left="174"/>
            </w:pPr>
            <w:r w:rsidRPr="00F73DA7">
              <w:t>AMEUBLEMENT ET EQUIPEMENT*</w:t>
            </w:r>
          </w:p>
        </w:tc>
        <w:tc>
          <w:tcPr>
            <w:tcW w:w="1559" w:type="dxa"/>
            <w:shd w:val="clear" w:color="auto" w:fill="auto"/>
          </w:tcPr>
          <w:p w14:paraId="4D850EAB" w14:textId="77777777" w:rsidR="006A72B2" w:rsidRDefault="006A72B2" w:rsidP="00D06FE8">
            <w:pPr>
              <w:pStyle w:val="TableParagraph"/>
              <w:tabs>
                <w:tab w:val="left" w:pos="830"/>
              </w:tabs>
              <w:spacing w:before="40" w:after="40" w:line="252" w:lineRule="auto"/>
              <w:ind w:left="-1" w:right="106"/>
              <w:jc w:val="right"/>
            </w:pPr>
          </w:p>
        </w:tc>
        <w:tc>
          <w:tcPr>
            <w:tcW w:w="1701" w:type="dxa"/>
            <w:shd w:val="clear" w:color="auto" w:fill="auto"/>
          </w:tcPr>
          <w:p w14:paraId="04909A9B" w14:textId="77777777" w:rsidR="006A72B2" w:rsidRDefault="006A72B2" w:rsidP="00D06FE8">
            <w:pPr>
              <w:pStyle w:val="TableParagraph"/>
              <w:tabs>
                <w:tab w:val="left" w:pos="830"/>
              </w:tabs>
              <w:spacing w:before="40" w:after="40" w:line="252" w:lineRule="auto"/>
              <w:ind w:left="-1" w:right="106"/>
              <w:jc w:val="right"/>
              <w:rPr>
                <w:spacing w:val="-10"/>
              </w:rPr>
            </w:pPr>
            <w:r w:rsidRPr="00F73DA7">
              <w:t>$1 500,00</w:t>
            </w:r>
          </w:p>
        </w:tc>
      </w:tr>
      <w:tr w:rsidR="006A72B2" w14:paraId="2B398D34" w14:textId="77777777" w:rsidTr="00446281">
        <w:trPr>
          <w:trHeight w:val="273"/>
        </w:trPr>
        <w:tc>
          <w:tcPr>
            <w:tcW w:w="1441" w:type="dxa"/>
            <w:shd w:val="clear" w:color="auto" w:fill="auto"/>
          </w:tcPr>
          <w:p w14:paraId="0736EF80" w14:textId="77777777" w:rsidR="006A72B2" w:rsidRDefault="006A72B2" w:rsidP="00D06FE8">
            <w:pPr>
              <w:pStyle w:val="TableParagraph"/>
              <w:spacing w:before="40" w:after="40" w:line="252" w:lineRule="auto"/>
              <w:ind w:left="28"/>
              <w:rPr>
                <w:spacing w:val="-2"/>
              </w:rPr>
            </w:pPr>
            <w:r w:rsidRPr="00F73DA7">
              <w:t>02.70123.522</w:t>
            </w:r>
          </w:p>
        </w:tc>
        <w:tc>
          <w:tcPr>
            <w:tcW w:w="2685" w:type="dxa"/>
            <w:shd w:val="clear" w:color="auto" w:fill="auto"/>
          </w:tcPr>
          <w:p w14:paraId="618EB832" w14:textId="06A100F7" w:rsidR="006A72B2" w:rsidRDefault="006A72B2" w:rsidP="00D06FE8">
            <w:pPr>
              <w:pStyle w:val="TableParagraph"/>
              <w:spacing w:before="40" w:after="40" w:line="252" w:lineRule="auto"/>
              <w:ind w:left="174"/>
            </w:pPr>
            <w:r w:rsidRPr="00F73DA7">
              <w:t>ENTR GÉNÉRATRICE C.C CAMPBELL*</w:t>
            </w:r>
          </w:p>
        </w:tc>
        <w:tc>
          <w:tcPr>
            <w:tcW w:w="1559" w:type="dxa"/>
            <w:shd w:val="clear" w:color="auto" w:fill="auto"/>
          </w:tcPr>
          <w:p w14:paraId="3B3D46EF" w14:textId="77777777" w:rsidR="006A72B2" w:rsidRDefault="006A72B2" w:rsidP="00D06FE8">
            <w:pPr>
              <w:pStyle w:val="TableParagraph"/>
              <w:tabs>
                <w:tab w:val="left" w:pos="830"/>
              </w:tabs>
              <w:spacing w:before="40" w:after="40" w:line="252" w:lineRule="auto"/>
              <w:ind w:left="-1" w:right="106"/>
              <w:jc w:val="right"/>
            </w:pPr>
            <w:r w:rsidRPr="00F73DA7">
              <w:t>$200,00</w:t>
            </w:r>
          </w:p>
        </w:tc>
        <w:tc>
          <w:tcPr>
            <w:tcW w:w="1701" w:type="dxa"/>
            <w:shd w:val="clear" w:color="auto" w:fill="auto"/>
          </w:tcPr>
          <w:p w14:paraId="38D70076" w14:textId="77777777" w:rsidR="006A72B2" w:rsidRDefault="006A72B2" w:rsidP="00D06FE8">
            <w:pPr>
              <w:pStyle w:val="TableParagraph"/>
              <w:tabs>
                <w:tab w:val="left" w:pos="830"/>
              </w:tabs>
              <w:spacing w:before="40" w:after="40" w:line="252" w:lineRule="auto"/>
              <w:ind w:left="-1" w:right="106"/>
              <w:jc w:val="right"/>
              <w:rPr>
                <w:spacing w:val="-10"/>
              </w:rPr>
            </w:pPr>
          </w:p>
        </w:tc>
      </w:tr>
      <w:tr w:rsidR="006A72B2" w14:paraId="7A021EF4" w14:textId="77777777" w:rsidTr="00446281">
        <w:trPr>
          <w:trHeight w:val="273"/>
        </w:trPr>
        <w:tc>
          <w:tcPr>
            <w:tcW w:w="1441" w:type="dxa"/>
            <w:shd w:val="clear" w:color="auto" w:fill="auto"/>
          </w:tcPr>
          <w:p w14:paraId="59EAD1AA" w14:textId="77777777" w:rsidR="006A72B2" w:rsidRDefault="006A72B2" w:rsidP="00D06FE8">
            <w:pPr>
              <w:pStyle w:val="TableParagraph"/>
              <w:spacing w:before="40" w:after="40" w:line="252" w:lineRule="auto"/>
              <w:ind w:left="28"/>
              <w:rPr>
                <w:spacing w:val="-2"/>
              </w:rPr>
            </w:pPr>
            <w:r w:rsidRPr="00F73DA7">
              <w:t>02.70130.522</w:t>
            </w:r>
          </w:p>
        </w:tc>
        <w:tc>
          <w:tcPr>
            <w:tcW w:w="2685" w:type="dxa"/>
            <w:shd w:val="clear" w:color="auto" w:fill="auto"/>
          </w:tcPr>
          <w:p w14:paraId="207A556E" w14:textId="77777777" w:rsidR="006A72B2" w:rsidRDefault="006A72B2" w:rsidP="00D06FE8">
            <w:pPr>
              <w:pStyle w:val="TableParagraph"/>
              <w:spacing w:before="40" w:after="40" w:line="252" w:lineRule="auto"/>
              <w:ind w:left="174"/>
            </w:pPr>
            <w:r w:rsidRPr="00F73DA7">
              <w:t>ENTRETIEN - PATINOIRE*</w:t>
            </w:r>
          </w:p>
        </w:tc>
        <w:tc>
          <w:tcPr>
            <w:tcW w:w="1559" w:type="dxa"/>
            <w:shd w:val="clear" w:color="auto" w:fill="auto"/>
          </w:tcPr>
          <w:p w14:paraId="102C1B4E" w14:textId="77777777" w:rsidR="006A72B2" w:rsidRDefault="006A72B2" w:rsidP="00D06FE8">
            <w:pPr>
              <w:pStyle w:val="TableParagraph"/>
              <w:tabs>
                <w:tab w:val="left" w:pos="830"/>
              </w:tabs>
              <w:spacing w:before="40" w:after="40" w:line="252" w:lineRule="auto"/>
              <w:ind w:left="-1" w:right="106"/>
              <w:jc w:val="right"/>
            </w:pPr>
          </w:p>
        </w:tc>
        <w:tc>
          <w:tcPr>
            <w:tcW w:w="1701" w:type="dxa"/>
            <w:shd w:val="clear" w:color="auto" w:fill="auto"/>
          </w:tcPr>
          <w:p w14:paraId="0720379C" w14:textId="77777777" w:rsidR="006A72B2" w:rsidRDefault="006A72B2" w:rsidP="00D06FE8">
            <w:pPr>
              <w:pStyle w:val="TableParagraph"/>
              <w:tabs>
                <w:tab w:val="left" w:pos="830"/>
              </w:tabs>
              <w:spacing w:before="40" w:after="40" w:line="252" w:lineRule="auto"/>
              <w:ind w:left="-1" w:right="106"/>
              <w:jc w:val="right"/>
              <w:rPr>
                <w:spacing w:val="-10"/>
              </w:rPr>
            </w:pPr>
            <w:r w:rsidRPr="00F73DA7">
              <w:t>$200,00</w:t>
            </w:r>
          </w:p>
        </w:tc>
      </w:tr>
      <w:tr w:rsidR="006A72B2" w14:paraId="75CD58A5" w14:textId="77777777" w:rsidTr="00446281">
        <w:trPr>
          <w:trHeight w:val="273"/>
        </w:trPr>
        <w:tc>
          <w:tcPr>
            <w:tcW w:w="1441" w:type="dxa"/>
            <w:shd w:val="clear" w:color="auto" w:fill="auto"/>
          </w:tcPr>
          <w:p w14:paraId="3E6A7B30" w14:textId="77777777" w:rsidR="006A72B2" w:rsidRDefault="006A72B2" w:rsidP="00D06FE8">
            <w:pPr>
              <w:pStyle w:val="TableParagraph"/>
              <w:spacing w:before="40" w:after="40" w:line="252" w:lineRule="auto"/>
              <w:ind w:left="28"/>
              <w:rPr>
                <w:spacing w:val="-2"/>
              </w:rPr>
            </w:pPr>
            <w:r w:rsidRPr="00F73DA7">
              <w:t>02.70230.494</w:t>
            </w:r>
          </w:p>
        </w:tc>
        <w:tc>
          <w:tcPr>
            <w:tcW w:w="2685" w:type="dxa"/>
            <w:shd w:val="clear" w:color="auto" w:fill="auto"/>
          </w:tcPr>
          <w:p w14:paraId="1604C6B8" w14:textId="77777777" w:rsidR="006A72B2" w:rsidRDefault="006A72B2" w:rsidP="00D06FE8">
            <w:pPr>
              <w:pStyle w:val="TableParagraph"/>
              <w:spacing w:before="40" w:after="40" w:line="252" w:lineRule="auto"/>
              <w:ind w:left="174"/>
            </w:pPr>
            <w:r w:rsidRPr="00F73DA7">
              <w:t>CRSBP - LIVRES AUX BIBLIOTH.*</w:t>
            </w:r>
          </w:p>
        </w:tc>
        <w:tc>
          <w:tcPr>
            <w:tcW w:w="1559" w:type="dxa"/>
            <w:shd w:val="clear" w:color="auto" w:fill="auto"/>
          </w:tcPr>
          <w:p w14:paraId="504831FF" w14:textId="77777777" w:rsidR="006A72B2" w:rsidRDefault="006A72B2" w:rsidP="00D06FE8">
            <w:pPr>
              <w:pStyle w:val="TableParagraph"/>
              <w:tabs>
                <w:tab w:val="left" w:pos="830"/>
              </w:tabs>
              <w:spacing w:before="40" w:after="40" w:line="252" w:lineRule="auto"/>
              <w:ind w:left="-1" w:right="106"/>
              <w:jc w:val="right"/>
            </w:pPr>
            <w:r w:rsidRPr="00F73DA7">
              <w:t>$175,00</w:t>
            </w:r>
          </w:p>
        </w:tc>
        <w:tc>
          <w:tcPr>
            <w:tcW w:w="1701" w:type="dxa"/>
            <w:shd w:val="clear" w:color="auto" w:fill="auto"/>
          </w:tcPr>
          <w:p w14:paraId="7CB2E377" w14:textId="77777777" w:rsidR="006A72B2" w:rsidRDefault="006A72B2" w:rsidP="00D06FE8">
            <w:pPr>
              <w:pStyle w:val="TableParagraph"/>
              <w:tabs>
                <w:tab w:val="left" w:pos="830"/>
              </w:tabs>
              <w:spacing w:before="40" w:after="40" w:line="252" w:lineRule="auto"/>
              <w:ind w:left="-1" w:right="106"/>
              <w:jc w:val="right"/>
              <w:rPr>
                <w:spacing w:val="-10"/>
              </w:rPr>
            </w:pPr>
          </w:p>
        </w:tc>
      </w:tr>
      <w:tr w:rsidR="006A72B2" w14:paraId="7CA9D474" w14:textId="77777777" w:rsidTr="00446281">
        <w:trPr>
          <w:trHeight w:val="273"/>
        </w:trPr>
        <w:tc>
          <w:tcPr>
            <w:tcW w:w="1441" w:type="dxa"/>
            <w:shd w:val="clear" w:color="auto" w:fill="auto"/>
          </w:tcPr>
          <w:p w14:paraId="61CE9B10" w14:textId="77777777" w:rsidR="006A72B2" w:rsidRDefault="006A72B2" w:rsidP="00D06FE8">
            <w:pPr>
              <w:pStyle w:val="TableParagraph"/>
              <w:spacing w:before="40" w:after="40" w:line="252" w:lineRule="auto"/>
              <w:ind w:left="28"/>
              <w:rPr>
                <w:spacing w:val="-2"/>
              </w:rPr>
            </w:pPr>
            <w:r w:rsidRPr="00F73DA7">
              <w:t>02.70231.632</w:t>
            </w:r>
          </w:p>
        </w:tc>
        <w:tc>
          <w:tcPr>
            <w:tcW w:w="2685" w:type="dxa"/>
            <w:shd w:val="clear" w:color="auto" w:fill="auto"/>
          </w:tcPr>
          <w:p w14:paraId="4E1FAF05" w14:textId="77777777" w:rsidR="006A72B2" w:rsidRDefault="006A72B2" w:rsidP="00D06FE8">
            <w:pPr>
              <w:pStyle w:val="TableParagraph"/>
              <w:spacing w:before="40" w:after="40" w:line="252" w:lineRule="auto"/>
              <w:ind w:left="174"/>
            </w:pPr>
            <w:r w:rsidRPr="00F73DA7">
              <w:t>HUILE À CHAUFFAGE-BIBLIO CAL*</w:t>
            </w:r>
          </w:p>
        </w:tc>
        <w:tc>
          <w:tcPr>
            <w:tcW w:w="1559" w:type="dxa"/>
            <w:shd w:val="clear" w:color="auto" w:fill="auto"/>
          </w:tcPr>
          <w:p w14:paraId="308A3679" w14:textId="77777777" w:rsidR="006A72B2" w:rsidRDefault="006A72B2" w:rsidP="00D06FE8">
            <w:pPr>
              <w:pStyle w:val="TableParagraph"/>
              <w:tabs>
                <w:tab w:val="left" w:pos="830"/>
              </w:tabs>
              <w:spacing w:before="40" w:after="40" w:line="252" w:lineRule="auto"/>
              <w:ind w:left="-1" w:right="106"/>
              <w:jc w:val="right"/>
            </w:pPr>
            <w:r w:rsidRPr="00F73DA7">
              <w:t>$2 000,00</w:t>
            </w:r>
          </w:p>
        </w:tc>
        <w:tc>
          <w:tcPr>
            <w:tcW w:w="1701" w:type="dxa"/>
            <w:shd w:val="clear" w:color="auto" w:fill="auto"/>
          </w:tcPr>
          <w:p w14:paraId="415889C3" w14:textId="77777777" w:rsidR="006A72B2" w:rsidRDefault="006A72B2" w:rsidP="00D06FE8">
            <w:pPr>
              <w:pStyle w:val="TableParagraph"/>
              <w:tabs>
                <w:tab w:val="left" w:pos="830"/>
              </w:tabs>
              <w:spacing w:before="40" w:after="40" w:line="252" w:lineRule="auto"/>
              <w:ind w:left="-1" w:right="106"/>
              <w:jc w:val="right"/>
              <w:rPr>
                <w:spacing w:val="-10"/>
              </w:rPr>
            </w:pPr>
          </w:p>
        </w:tc>
      </w:tr>
      <w:tr w:rsidR="006A72B2" w14:paraId="215F7C52" w14:textId="77777777" w:rsidTr="00446281">
        <w:trPr>
          <w:trHeight w:val="273"/>
        </w:trPr>
        <w:tc>
          <w:tcPr>
            <w:tcW w:w="1441" w:type="dxa"/>
            <w:shd w:val="clear" w:color="auto" w:fill="auto"/>
          </w:tcPr>
          <w:p w14:paraId="1A486572" w14:textId="77777777" w:rsidR="006A72B2" w:rsidRDefault="006A72B2" w:rsidP="00D06FE8">
            <w:pPr>
              <w:pStyle w:val="TableParagraph"/>
              <w:spacing w:before="40" w:after="40" w:line="252" w:lineRule="auto"/>
              <w:ind w:left="28"/>
              <w:rPr>
                <w:spacing w:val="-2"/>
              </w:rPr>
            </w:pPr>
            <w:r w:rsidRPr="00F73DA7">
              <w:t>02.70230.454</w:t>
            </w:r>
          </w:p>
        </w:tc>
        <w:tc>
          <w:tcPr>
            <w:tcW w:w="2685" w:type="dxa"/>
            <w:shd w:val="clear" w:color="auto" w:fill="auto"/>
          </w:tcPr>
          <w:p w14:paraId="66689144" w14:textId="77777777" w:rsidR="006A72B2" w:rsidRDefault="006A72B2" w:rsidP="00D06FE8">
            <w:pPr>
              <w:pStyle w:val="TableParagraph"/>
              <w:spacing w:before="40" w:after="40" w:line="252" w:lineRule="auto"/>
              <w:ind w:left="174"/>
            </w:pPr>
            <w:r w:rsidRPr="00F73DA7">
              <w:t>FORMATION - BIBLIOTHÈQUES*</w:t>
            </w:r>
          </w:p>
        </w:tc>
        <w:tc>
          <w:tcPr>
            <w:tcW w:w="1559" w:type="dxa"/>
            <w:shd w:val="clear" w:color="auto" w:fill="auto"/>
          </w:tcPr>
          <w:p w14:paraId="5499C926" w14:textId="77777777" w:rsidR="006A72B2" w:rsidRDefault="006A72B2" w:rsidP="00D06FE8">
            <w:pPr>
              <w:pStyle w:val="TableParagraph"/>
              <w:tabs>
                <w:tab w:val="left" w:pos="830"/>
              </w:tabs>
              <w:spacing w:before="40" w:after="40" w:line="252" w:lineRule="auto"/>
              <w:ind w:left="-1" w:right="106"/>
              <w:jc w:val="right"/>
            </w:pPr>
          </w:p>
        </w:tc>
        <w:tc>
          <w:tcPr>
            <w:tcW w:w="1701" w:type="dxa"/>
            <w:shd w:val="clear" w:color="auto" w:fill="auto"/>
          </w:tcPr>
          <w:p w14:paraId="2AC6A2C7" w14:textId="77777777" w:rsidR="006A72B2" w:rsidRDefault="006A72B2" w:rsidP="00D06FE8">
            <w:pPr>
              <w:pStyle w:val="TableParagraph"/>
              <w:tabs>
                <w:tab w:val="left" w:pos="830"/>
              </w:tabs>
              <w:spacing w:before="40" w:after="40" w:line="252" w:lineRule="auto"/>
              <w:ind w:left="-1" w:right="106"/>
              <w:jc w:val="right"/>
              <w:rPr>
                <w:spacing w:val="-10"/>
              </w:rPr>
            </w:pPr>
            <w:r w:rsidRPr="00F73DA7">
              <w:t>$175,00</w:t>
            </w:r>
          </w:p>
        </w:tc>
      </w:tr>
      <w:tr w:rsidR="006A72B2" w14:paraId="2A13DDBD" w14:textId="77777777" w:rsidTr="00446281">
        <w:trPr>
          <w:trHeight w:val="273"/>
        </w:trPr>
        <w:tc>
          <w:tcPr>
            <w:tcW w:w="1441" w:type="dxa"/>
            <w:shd w:val="clear" w:color="auto" w:fill="auto"/>
          </w:tcPr>
          <w:p w14:paraId="673108F7" w14:textId="77777777" w:rsidR="006A72B2" w:rsidRDefault="006A72B2" w:rsidP="00D06FE8">
            <w:pPr>
              <w:pStyle w:val="TableParagraph"/>
              <w:spacing w:before="40" w:after="40" w:line="252" w:lineRule="auto"/>
              <w:ind w:left="28"/>
              <w:rPr>
                <w:spacing w:val="-2"/>
              </w:rPr>
            </w:pPr>
            <w:r w:rsidRPr="00F73DA7">
              <w:t>02.70290.340</w:t>
            </w:r>
          </w:p>
        </w:tc>
        <w:tc>
          <w:tcPr>
            <w:tcW w:w="2685" w:type="dxa"/>
            <w:shd w:val="clear" w:color="auto" w:fill="auto"/>
          </w:tcPr>
          <w:p w14:paraId="5F31C7E4" w14:textId="5BE1F5D6" w:rsidR="006A72B2" w:rsidRDefault="006A72B2" w:rsidP="00D06FE8">
            <w:pPr>
              <w:pStyle w:val="TableParagraph"/>
              <w:spacing w:before="40" w:after="40" w:line="252" w:lineRule="auto"/>
              <w:ind w:left="174"/>
            </w:pPr>
            <w:r w:rsidRPr="00F73DA7">
              <w:t>DEP. DE PUBL. &amp; D'INFORMATI</w:t>
            </w:r>
            <w:r w:rsidR="00D06FE8">
              <w:t>ON</w:t>
            </w:r>
            <w:r w:rsidRPr="00F73DA7">
              <w:t>*</w:t>
            </w:r>
          </w:p>
        </w:tc>
        <w:tc>
          <w:tcPr>
            <w:tcW w:w="1559" w:type="dxa"/>
            <w:shd w:val="clear" w:color="auto" w:fill="auto"/>
          </w:tcPr>
          <w:p w14:paraId="13CE5FB4" w14:textId="77777777" w:rsidR="006A72B2" w:rsidRDefault="006A72B2" w:rsidP="00D06FE8">
            <w:pPr>
              <w:pStyle w:val="TableParagraph"/>
              <w:tabs>
                <w:tab w:val="left" w:pos="830"/>
              </w:tabs>
              <w:spacing w:before="40" w:after="40" w:line="252" w:lineRule="auto"/>
              <w:ind w:left="-1" w:right="106"/>
              <w:jc w:val="right"/>
            </w:pPr>
          </w:p>
        </w:tc>
        <w:tc>
          <w:tcPr>
            <w:tcW w:w="1701" w:type="dxa"/>
            <w:shd w:val="clear" w:color="auto" w:fill="auto"/>
          </w:tcPr>
          <w:p w14:paraId="6F3A491D" w14:textId="77777777" w:rsidR="006A72B2" w:rsidRDefault="006A72B2" w:rsidP="00D06FE8">
            <w:pPr>
              <w:pStyle w:val="TableParagraph"/>
              <w:tabs>
                <w:tab w:val="left" w:pos="830"/>
              </w:tabs>
              <w:spacing w:before="40" w:after="40" w:line="252" w:lineRule="auto"/>
              <w:ind w:left="-1" w:right="106"/>
              <w:jc w:val="right"/>
              <w:rPr>
                <w:spacing w:val="-10"/>
              </w:rPr>
            </w:pPr>
            <w:r w:rsidRPr="00F73DA7">
              <w:t>$1 000,00</w:t>
            </w:r>
          </w:p>
        </w:tc>
      </w:tr>
      <w:tr w:rsidR="006A72B2" w14:paraId="22ADE059" w14:textId="77777777" w:rsidTr="00446281">
        <w:trPr>
          <w:trHeight w:val="273"/>
        </w:trPr>
        <w:tc>
          <w:tcPr>
            <w:tcW w:w="1441" w:type="dxa"/>
            <w:shd w:val="clear" w:color="auto" w:fill="auto"/>
          </w:tcPr>
          <w:p w14:paraId="572E6D68" w14:textId="77777777" w:rsidR="006A72B2" w:rsidRDefault="006A72B2" w:rsidP="00D06FE8">
            <w:pPr>
              <w:pStyle w:val="TableParagraph"/>
              <w:spacing w:before="40" w:after="40" w:line="252" w:lineRule="auto"/>
              <w:ind w:left="28"/>
              <w:rPr>
                <w:spacing w:val="-2"/>
              </w:rPr>
            </w:pPr>
            <w:r w:rsidRPr="00F73DA7">
              <w:t>02.70290.670</w:t>
            </w:r>
          </w:p>
        </w:tc>
        <w:tc>
          <w:tcPr>
            <w:tcW w:w="2685" w:type="dxa"/>
            <w:shd w:val="clear" w:color="auto" w:fill="auto"/>
          </w:tcPr>
          <w:p w14:paraId="2B280F24" w14:textId="77777777" w:rsidR="006A72B2" w:rsidRDefault="006A72B2" w:rsidP="00D06FE8">
            <w:pPr>
              <w:pStyle w:val="TableParagraph"/>
              <w:spacing w:before="40" w:after="40" w:line="252" w:lineRule="auto"/>
              <w:ind w:left="174"/>
            </w:pPr>
            <w:r w:rsidRPr="00F73DA7">
              <w:t>FORMATION*</w:t>
            </w:r>
          </w:p>
        </w:tc>
        <w:tc>
          <w:tcPr>
            <w:tcW w:w="1559" w:type="dxa"/>
            <w:shd w:val="clear" w:color="auto" w:fill="auto"/>
          </w:tcPr>
          <w:p w14:paraId="3AD9A22F" w14:textId="77777777" w:rsidR="006A72B2" w:rsidRDefault="006A72B2" w:rsidP="00D06FE8">
            <w:pPr>
              <w:pStyle w:val="TableParagraph"/>
              <w:tabs>
                <w:tab w:val="left" w:pos="830"/>
              </w:tabs>
              <w:spacing w:before="40" w:after="40" w:line="252" w:lineRule="auto"/>
              <w:ind w:left="-1" w:right="106"/>
              <w:jc w:val="right"/>
            </w:pPr>
          </w:p>
        </w:tc>
        <w:tc>
          <w:tcPr>
            <w:tcW w:w="1701" w:type="dxa"/>
            <w:shd w:val="clear" w:color="auto" w:fill="auto"/>
          </w:tcPr>
          <w:p w14:paraId="4A2FB133" w14:textId="77777777" w:rsidR="006A72B2" w:rsidRDefault="006A72B2" w:rsidP="00D06FE8">
            <w:pPr>
              <w:pStyle w:val="TableParagraph"/>
              <w:tabs>
                <w:tab w:val="left" w:pos="830"/>
              </w:tabs>
              <w:spacing w:before="40" w:after="40" w:line="252" w:lineRule="auto"/>
              <w:ind w:left="-1" w:right="106"/>
              <w:jc w:val="right"/>
              <w:rPr>
                <w:spacing w:val="-10"/>
              </w:rPr>
            </w:pPr>
            <w:r w:rsidRPr="00F73DA7">
              <w:t>$1 000,00</w:t>
            </w:r>
          </w:p>
        </w:tc>
      </w:tr>
      <w:tr w:rsidR="006A72B2" w14:paraId="615770E8" w14:textId="77777777" w:rsidTr="00446281">
        <w:trPr>
          <w:trHeight w:val="273"/>
        </w:trPr>
        <w:tc>
          <w:tcPr>
            <w:tcW w:w="1441" w:type="dxa"/>
            <w:shd w:val="clear" w:color="auto" w:fill="auto"/>
          </w:tcPr>
          <w:p w14:paraId="0384829D" w14:textId="77777777" w:rsidR="006A72B2" w:rsidRDefault="006A72B2" w:rsidP="00D06FE8">
            <w:pPr>
              <w:pStyle w:val="TableParagraph"/>
              <w:spacing w:before="40" w:after="40" w:line="252" w:lineRule="auto"/>
              <w:ind w:left="28"/>
              <w:rPr>
                <w:spacing w:val="-2"/>
              </w:rPr>
            </w:pPr>
          </w:p>
        </w:tc>
        <w:tc>
          <w:tcPr>
            <w:tcW w:w="2685" w:type="dxa"/>
            <w:shd w:val="clear" w:color="auto" w:fill="auto"/>
          </w:tcPr>
          <w:p w14:paraId="0D937111" w14:textId="77777777" w:rsidR="006A72B2" w:rsidRDefault="006A72B2" w:rsidP="00D06FE8">
            <w:pPr>
              <w:pStyle w:val="TableParagraph"/>
              <w:spacing w:before="40" w:after="40" w:line="252" w:lineRule="auto"/>
              <w:ind w:left="174"/>
            </w:pPr>
          </w:p>
        </w:tc>
        <w:tc>
          <w:tcPr>
            <w:tcW w:w="1559" w:type="dxa"/>
            <w:shd w:val="clear" w:color="auto" w:fill="auto"/>
          </w:tcPr>
          <w:p w14:paraId="6C655D35" w14:textId="77777777" w:rsidR="006A72B2" w:rsidRDefault="006A72B2" w:rsidP="00D06FE8">
            <w:pPr>
              <w:pStyle w:val="TableParagraph"/>
              <w:tabs>
                <w:tab w:val="left" w:pos="830"/>
              </w:tabs>
              <w:spacing w:before="40" w:after="40" w:line="252" w:lineRule="auto"/>
              <w:ind w:left="-1" w:right="106"/>
              <w:jc w:val="right"/>
            </w:pPr>
          </w:p>
        </w:tc>
        <w:tc>
          <w:tcPr>
            <w:tcW w:w="1701" w:type="dxa"/>
            <w:shd w:val="clear" w:color="auto" w:fill="auto"/>
          </w:tcPr>
          <w:p w14:paraId="07B5B7C3" w14:textId="77777777" w:rsidR="006A72B2" w:rsidRDefault="006A72B2" w:rsidP="00D06FE8">
            <w:pPr>
              <w:pStyle w:val="TableParagraph"/>
              <w:tabs>
                <w:tab w:val="left" w:pos="830"/>
              </w:tabs>
              <w:spacing w:before="40" w:after="40" w:line="252" w:lineRule="auto"/>
              <w:ind w:left="-1" w:right="106"/>
              <w:jc w:val="right"/>
              <w:rPr>
                <w:spacing w:val="-10"/>
              </w:rPr>
            </w:pPr>
          </w:p>
        </w:tc>
      </w:tr>
      <w:tr w:rsidR="006A72B2" w14:paraId="169BF4E9" w14:textId="77777777" w:rsidTr="00446281">
        <w:trPr>
          <w:trHeight w:val="273"/>
        </w:trPr>
        <w:tc>
          <w:tcPr>
            <w:tcW w:w="1441" w:type="dxa"/>
            <w:shd w:val="clear" w:color="auto" w:fill="auto"/>
          </w:tcPr>
          <w:p w14:paraId="72934F8B" w14:textId="77777777" w:rsidR="006A72B2" w:rsidRDefault="006A72B2" w:rsidP="00D06FE8">
            <w:pPr>
              <w:pStyle w:val="TableParagraph"/>
              <w:spacing w:before="40" w:after="40" w:line="252" w:lineRule="auto"/>
              <w:ind w:left="28"/>
              <w:rPr>
                <w:spacing w:val="-2"/>
              </w:rPr>
            </w:pPr>
          </w:p>
        </w:tc>
        <w:tc>
          <w:tcPr>
            <w:tcW w:w="2685" w:type="dxa"/>
            <w:shd w:val="clear" w:color="auto" w:fill="auto"/>
          </w:tcPr>
          <w:p w14:paraId="185F6A7B" w14:textId="77777777" w:rsidR="006A72B2" w:rsidRDefault="006A72B2" w:rsidP="00D06FE8">
            <w:pPr>
              <w:pStyle w:val="TableParagraph"/>
              <w:spacing w:before="40" w:after="40" w:line="252" w:lineRule="auto"/>
              <w:ind w:left="174"/>
            </w:pPr>
          </w:p>
        </w:tc>
        <w:tc>
          <w:tcPr>
            <w:tcW w:w="1559" w:type="dxa"/>
            <w:shd w:val="clear" w:color="auto" w:fill="auto"/>
          </w:tcPr>
          <w:p w14:paraId="1F84A237" w14:textId="77777777" w:rsidR="006A72B2" w:rsidRPr="001D2227" w:rsidRDefault="006A72B2" w:rsidP="00D06FE8">
            <w:pPr>
              <w:pStyle w:val="TableParagraph"/>
              <w:tabs>
                <w:tab w:val="left" w:pos="830"/>
              </w:tabs>
              <w:spacing w:before="40" w:after="40" w:line="252" w:lineRule="auto"/>
              <w:ind w:left="-1" w:right="106"/>
              <w:jc w:val="right"/>
              <w:rPr>
                <w:b/>
                <w:bCs/>
                <w:u w:val="thick"/>
              </w:rPr>
            </w:pPr>
            <w:r w:rsidRPr="001D2227">
              <w:rPr>
                <w:b/>
                <w:bCs/>
                <w:u w:val="thick"/>
              </w:rPr>
              <w:t>$121 835,00</w:t>
            </w:r>
          </w:p>
        </w:tc>
        <w:tc>
          <w:tcPr>
            <w:tcW w:w="1701" w:type="dxa"/>
            <w:shd w:val="clear" w:color="auto" w:fill="auto"/>
          </w:tcPr>
          <w:p w14:paraId="3E4FCDEE" w14:textId="77777777" w:rsidR="006A72B2" w:rsidRPr="001D2227" w:rsidRDefault="006A72B2" w:rsidP="00D06FE8">
            <w:pPr>
              <w:pStyle w:val="TableParagraph"/>
              <w:tabs>
                <w:tab w:val="left" w:pos="830"/>
              </w:tabs>
              <w:spacing w:before="40" w:after="40" w:line="252" w:lineRule="auto"/>
              <w:ind w:left="-1" w:right="106"/>
              <w:jc w:val="right"/>
              <w:rPr>
                <w:b/>
                <w:bCs/>
                <w:spacing w:val="-10"/>
                <w:u w:val="thick"/>
              </w:rPr>
            </w:pPr>
            <w:r w:rsidRPr="001D2227">
              <w:rPr>
                <w:b/>
                <w:bCs/>
                <w:u w:val="thick"/>
              </w:rPr>
              <w:t>$121 835,00</w:t>
            </w:r>
          </w:p>
        </w:tc>
      </w:tr>
    </w:tbl>
    <w:p w14:paraId="57933FDC" w14:textId="77777777" w:rsidR="003249E5" w:rsidRPr="009955D3" w:rsidRDefault="003249E5" w:rsidP="00D06FE8">
      <w:pPr>
        <w:tabs>
          <w:tab w:val="left" w:pos="1418"/>
        </w:tabs>
        <w:spacing w:before="120" w:after="0" w:line="252" w:lineRule="auto"/>
        <w:jc w:val="right"/>
        <w:outlineLvl w:val="0"/>
        <w:rPr>
          <w:rFonts w:eastAsia="Times New Roman" w:cstheme="minorHAnsi"/>
          <w:lang w:val="en-CA" w:eastAsia="fr-CA"/>
        </w:rPr>
      </w:pPr>
    </w:p>
    <w:p w14:paraId="4705BCC7" w14:textId="77777777" w:rsidR="00C32EF3" w:rsidRPr="009955D3" w:rsidRDefault="00C32EF3" w:rsidP="00D06FE8">
      <w:pPr>
        <w:spacing w:after="0" w:line="252" w:lineRule="auto"/>
        <w:jc w:val="right"/>
        <w:rPr>
          <w:rFonts w:cstheme="minorHAnsi"/>
        </w:rPr>
      </w:pPr>
      <w:r w:rsidRPr="009955D3">
        <w:rPr>
          <w:rFonts w:cstheme="minorHAnsi"/>
        </w:rPr>
        <w:t>Adopté à l’unanimité des conseillers</w:t>
      </w:r>
    </w:p>
    <w:p w14:paraId="422800AD" w14:textId="77777777" w:rsidR="00C32EF3" w:rsidRPr="009955D3" w:rsidRDefault="00C32EF3" w:rsidP="00D06FE8">
      <w:pPr>
        <w:spacing w:after="0" w:line="252" w:lineRule="auto"/>
        <w:jc w:val="right"/>
        <w:rPr>
          <w:rFonts w:cstheme="minorHAnsi"/>
          <w:i/>
        </w:rPr>
      </w:pPr>
      <w:r w:rsidRPr="009955D3">
        <w:rPr>
          <w:rFonts w:cstheme="minorHAnsi"/>
          <w:i/>
        </w:rPr>
        <w:t>Adopted unanimously by councillors</w:t>
      </w:r>
    </w:p>
    <w:p w14:paraId="13AEB349" w14:textId="77777777" w:rsidR="00C54226" w:rsidRPr="009955D3" w:rsidRDefault="00C54226" w:rsidP="00D06FE8">
      <w:pPr>
        <w:spacing w:after="0" w:line="252" w:lineRule="auto"/>
        <w:rPr>
          <w:rFonts w:cstheme="minorHAnsi"/>
          <w:i/>
        </w:rPr>
      </w:pPr>
    </w:p>
    <w:p w14:paraId="78033C0B" w14:textId="77777777" w:rsidR="00086372" w:rsidRPr="009151AA" w:rsidRDefault="00086372" w:rsidP="00D06FE8">
      <w:pPr>
        <w:pStyle w:val="Sansinterligne"/>
        <w:spacing w:line="252" w:lineRule="auto"/>
        <w:jc w:val="both"/>
        <w:rPr>
          <w:rFonts w:cstheme="minorHAnsi"/>
          <w:b/>
          <w:iCs/>
          <w:u w:val="single"/>
        </w:rPr>
      </w:pPr>
      <w:r w:rsidRPr="009151AA">
        <w:rPr>
          <w:rFonts w:cstheme="minorHAnsi"/>
          <w:b/>
          <w:iCs/>
          <w:u w:val="single"/>
        </w:rPr>
        <w:t>2023-08-</w:t>
      </w:r>
      <w:r>
        <w:rPr>
          <w:rFonts w:cstheme="minorHAnsi"/>
          <w:b/>
          <w:iCs/>
          <w:u w:val="single"/>
        </w:rPr>
        <w:t>308</w:t>
      </w:r>
      <w:r w:rsidRPr="009151AA">
        <w:rPr>
          <w:rFonts w:cstheme="minorHAnsi"/>
          <w:b/>
          <w:iCs/>
          <w:u w:val="single"/>
        </w:rPr>
        <w:tab/>
        <w:t>Semaine de la Municipalité</w:t>
      </w:r>
    </w:p>
    <w:p w14:paraId="2F236397" w14:textId="77777777" w:rsidR="00086372" w:rsidRPr="009151AA" w:rsidRDefault="00086372" w:rsidP="00D06FE8">
      <w:pPr>
        <w:pStyle w:val="Sansinterligne"/>
        <w:spacing w:line="252" w:lineRule="auto"/>
        <w:jc w:val="both"/>
        <w:rPr>
          <w:rFonts w:cstheme="minorHAnsi"/>
          <w:b/>
          <w:i/>
          <w:u w:val="single"/>
        </w:rPr>
      </w:pPr>
    </w:p>
    <w:p w14:paraId="7BB0596A" w14:textId="77777777" w:rsidR="00086372" w:rsidRPr="0036651A" w:rsidRDefault="00086372" w:rsidP="00D06FE8">
      <w:pPr>
        <w:pStyle w:val="Sansinterligne"/>
        <w:spacing w:line="252" w:lineRule="auto"/>
        <w:jc w:val="both"/>
        <w:rPr>
          <w:rFonts w:cstheme="minorHAnsi"/>
          <w:b/>
          <w:i/>
          <w:u w:val="single"/>
        </w:rPr>
      </w:pPr>
      <w:r w:rsidRPr="0036651A">
        <w:rPr>
          <w:rFonts w:cstheme="minorHAnsi"/>
          <w:b/>
          <w:i/>
          <w:u w:val="single"/>
        </w:rPr>
        <w:t>2023-08-</w:t>
      </w:r>
      <w:r>
        <w:rPr>
          <w:rFonts w:cstheme="minorHAnsi"/>
          <w:b/>
          <w:i/>
          <w:u w:val="single"/>
        </w:rPr>
        <w:t>308</w:t>
      </w:r>
      <w:r w:rsidRPr="0036651A">
        <w:rPr>
          <w:rFonts w:cstheme="minorHAnsi"/>
          <w:b/>
          <w:i/>
          <w:u w:val="single"/>
        </w:rPr>
        <w:tab/>
        <w:t xml:space="preserve">Week of the Municipality </w:t>
      </w:r>
    </w:p>
    <w:p w14:paraId="3763353D" w14:textId="77777777" w:rsidR="00086372" w:rsidRPr="0036651A" w:rsidRDefault="00086372" w:rsidP="00D06FE8">
      <w:pPr>
        <w:pStyle w:val="Sansinterligne"/>
        <w:spacing w:line="252" w:lineRule="auto"/>
        <w:jc w:val="both"/>
        <w:rPr>
          <w:rFonts w:cstheme="minorHAnsi"/>
          <w:b/>
          <w:i/>
          <w:u w:val="single"/>
        </w:rPr>
      </w:pPr>
    </w:p>
    <w:p w14:paraId="73FE3734" w14:textId="77777777" w:rsidR="00086372" w:rsidRPr="009151AA" w:rsidRDefault="00086372" w:rsidP="00D06FE8">
      <w:pPr>
        <w:pStyle w:val="Sansinterligne"/>
        <w:spacing w:line="252" w:lineRule="auto"/>
        <w:ind w:left="2268" w:hanging="2268"/>
        <w:jc w:val="both"/>
        <w:rPr>
          <w:rFonts w:cstheme="minorHAnsi"/>
        </w:rPr>
      </w:pPr>
      <w:r w:rsidRPr="009151AA">
        <w:rPr>
          <w:rFonts w:cstheme="minorHAnsi"/>
        </w:rPr>
        <w:t>ATTENDU</w:t>
      </w:r>
      <w:r w:rsidRPr="009151AA">
        <w:rPr>
          <w:rFonts w:cstheme="minorHAnsi"/>
        </w:rPr>
        <w:tab/>
        <w:t>que la semaine de la municipalité se déroulera du 10 au 16 septembre 2023;</w:t>
      </w:r>
    </w:p>
    <w:p w14:paraId="7A98C21E" w14:textId="77777777" w:rsidR="00086372" w:rsidRPr="009151AA" w:rsidRDefault="00086372" w:rsidP="00D06FE8">
      <w:pPr>
        <w:pStyle w:val="Sansinterligne"/>
        <w:spacing w:line="252" w:lineRule="auto"/>
        <w:ind w:left="2268" w:hanging="2268"/>
        <w:jc w:val="both"/>
        <w:rPr>
          <w:rFonts w:cstheme="minorHAnsi"/>
        </w:rPr>
      </w:pPr>
    </w:p>
    <w:p w14:paraId="515BFF65" w14:textId="77777777" w:rsidR="00086372" w:rsidRPr="009151AA" w:rsidRDefault="00086372" w:rsidP="00D06FE8">
      <w:pPr>
        <w:pStyle w:val="Sansinterligne"/>
        <w:spacing w:line="252" w:lineRule="auto"/>
        <w:ind w:left="2268" w:hanging="2268"/>
        <w:jc w:val="both"/>
        <w:rPr>
          <w:rFonts w:cstheme="minorHAnsi"/>
          <w:i/>
          <w:lang w:val="en-CA"/>
        </w:rPr>
      </w:pPr>
      <w:r w:rsidRPr="009151AA">
        <w:rPr>
          <w:rFonts w:cstheme="minorHAnsi"/>
          <w:i/>
          <w:lang w:val="en-CA"/>
        </w:rPr>
        <w:lastRenderedPageBreak/>
        <w:t>WHEREAS</w:t>
      </w:r>
      <w:r w:rsidRPr="009151AA">
        <w:rPr>
          <w:rFonts w:cstheme="minorHAnsi"/>
          <w:i/>
          <w:lang w:val="en-CA"/>
        </w:rPr>
        <w:tab/>
      </w:r>
      <w:r w:rsidRPr="007A409B">
        <w:rPr>
          <w:rFonts w:cstheme="minorHAnsi"/>
          <w:i/>
          <w:lang w:val="en-CA"/>
        </w:rPr>
        <w:t>the week of the municipality will take place from September 10 to 16, 2023;</w:t>
      </w:r>
    </w:p>
    <w:p w14:paraId="5161A154" w14:textId="77777777" w:rsidR="00086372" w:rsidRPr="009151AA" w:rsidRDefault="00086372" w:rsidP="00D06FE8">
      <w:pPr>
        <w:pStyle w:val="Sansinterligne"/>
        <w:spacing w:line="252" w:lineRule="auto"/>
        <w:ind w:left="2268" w:hanging="2268"/>
        <w:jc w:val="both"/>
        <w:rPr>
          <w:rFonts w:cstheme="minorHAnsi"/>
          <w:i/>
          <w:lang w:val="en-CA"/>
        </w:rPr>
      </w:pPr>
    </w:p>
    <w:p w14:paraId="2976F2FA" w14:textId="77777777" w:rsidR="00086372" w:rsidRPr="009151AA" w:rsidRDefault="00086372" w:rsidP="00D06FE8">
      <w:pPr>
        <w:pStyle w:val="Sansinterligne"/>
        <w:spacing w:line="252" w:lineRule="auto"/>
        <w:ind w:left="2268" w:hanging="2268"/>
        <w:jc w:val="both"/>
        <w:rPr>
          <w:rFonts w:cstheme="minorHAnsi"/>
        </w:rPr>
      </w:pPr>
      <w:r w:rsidRPr="009151AA">
        <w:rPr>
          <w:rFonts w:cstheme="minorHAnsi"/>
        </w:rPr>
        <w:t xml:space="preserve">ATTENDU </w:t>
      </w:r>
      <w:r w:rsidRPr="009151AA">
        <w:rPr>
          <w:rFonts w:cstheme="minorHAnsi"/>
        </w:rPr>
        <w:tab/>
        <w:t xml:space="preserve">que </w:t>
      </w:r>
      <w:r>
        <w:rPr>
          <w:rFonts w:cstheme="minorHAnsi"/>
        </w:rPr>
        <w:t>cet</w:t>
      </w:r>
      <w:r w:rsidRPr="009151AA">
        <w:rPr>
          <w:rFonts w:cstheme="minorHAnsi"/>
        </w:rPr>
        <w:t xml:space="preserve"> événement vise à promouvoir la démocratie et l’organisation municipales;</w:t>
      </w:r>
    </w:p>
    <w:p w14:paraId="53542408" w14:textId="77777777" w:rsidR="00086372" w:rsidRPr="009151AA" w:rsidRDefault="00086372" w:rsidP="00D06FE8">
      <w:pPr>
        <w:pStyle w:val="Sansinterligne"/>
        <w:spacing w:line="252" w:lineRule="auto"/>
        <w:ind w:left="2268" w:hanging="2268"/>
        <w:jc w:val="both"/>
        <w:rPr>
          <w:rFonts w:cstheme="minorHAnsi"/>
        </w:rPr>
      </w:pPr>
    </w:p>
    <w:p w14:paraId="5DF71E1F" w14:textId="77777777" w:rsidR="00086372" w:rsidRPr="009151AA" w:rsidRDefault="00086372" w:rsidP="00D06FE8">
      <w:pPr>
        <w:pStyle w:val="Sansinterligne"/>
        <w:spacing w:line="252" w:lineRule="auto"/>
        <w:ind w:left="2268" w:hanging="2268"/>
        <w:jc w:val="both"/>
        <w:rPr>
          <w:rFonts w:cstheme="minorHAnsi"/>
          <w:i/>
          <w:lang w:val="en-CA"/>
        </w:rPr>
      </w:pPr>
      <w:r w:rsidRPr="009151AA">
        <w:rPr>
          <w:rFonts w:cstheme="minorHAnsi"/>
          <w:i/>
          <w:lang w:val="en-CA"/>
        </w:rPr>
        <w:t>WHEREAS</w:t>
      </w:r>
      <w:r w:rsidRPr="009151AA">
        <w:rPr>
          <w:rFonts w:cstheme="minorHAnsi"/>
          <w:i/>
          <w:lang w:val="en-CA"/>
        </w:rPr>
        <w:tab/>
      </w:r>
      <w:r w:rsidRPr="00F610AD">
        <w:rPr>
          <w:rFonts w:cstheme="minorHAnsi"/>
          <w:i/>
          <w:lang w:val="en-CA"/>
        </w:rPr>
        <w:t>this event is intended to promote municipal democracy and organization;</w:t>
      </w:r>
    </w:p>
    <w:p w14:paraId="6C4B7595" w14:textId="77777777" w:rsidR="00086372" w:rsidRPr="009151AA" w:rsidRDefault="00086372" w:rsidP="00D06FE8">
      <w:pPr>
        <w:pStyle w:val="Sansinterligne"/>
        <w:spacing w:line="252" w:lineRule="auto"/>
        <w:ind w:left="2268" w:hanging="2268"/>
        <w:jc w:val="both"/>
        <w:rPr>
          <w:rFonts w:cstheme="minorHAnsi"/>
          <w:lang w:val="en-CA"/>
        </w:rPr>
      </w:pPr>
    </w:p>
    <w:p w14:paraId="25EACBAB" w14:textId="77777777" w:rsidR="00086372" w:rsidRPr="009151AA" w:rsidRDefault="00086372" w:rsidP="00D06FE8">
      <w:pPr>
        <w:pStyle w:val="Sansinterligne"/>
        <w:spacing w:line="252" w:lineRule="auto"/>
        <w:ind w:left="2268" w:hanging="2268"/>
        <w:jc w:val="both"/>
        <w:rPr>
          <w:rFonts w:cstheme="minorHAnsi"/>
        </w:rPr>
      </w:pPr>
      <w:r w:rsidRPr="009151AA">
        <w:rPr>
          <w:rFonts w:cstheme="minorHAnsi"/>
        </w:rPr>
        <w:t>ATTENDU</w:t>
      </w:r>
      <w:r w:rsidRPr="009151AA">
        <w:rPr>
          <w:rFonts w:cstheme="minorHAnsi"/>
        </w:rPr>
        <w:tab/>
        <w:t xml:space="preserve">que la semaine de la municipalité </w:t>
      </w:r>
      <w:r>
        <w:rPr>
          <w:rFonts w:cstheme="minorHAnsi"/>
        </w:rPr>
        <w:t xml:space="preserve">a pour but de </w:t>
      </w:r>
      <w:r w:rsidRPr="009151AA">
        <w:rPr>
          <w:rFonts w:cstheme="minorHAnsi"/>
        </w:rPr>
        <w:t xml:space="preserve">sensibiliser la population québécoise à l’importance de l’engagement citoyen </w:t>
      </w:r>
      <w:r>
        <w:rPr>
          <w:rFonts w:cstheme="minorHAnsi"/>
        </w:rPr>
        <w:t>et qu’elle</w:t>
      </w:r>
      <w:r w:rsidRPr="009151AA">
        <w:rPr>
          <w:rFonts w:cstheme="minorHAnsi"/>
        </w:rPr>
        <w:t xml:space="preserve"> permet également de mieux faire connaître à toute la population les nombreux services</w:t>
      </w:r>
      <w:r>
        <w:rPr>
          <w:rFonts w:cstheme="minorHAnsi"/>
        </w:rPr>
        <w:t xml:space="preserve"> municipaux;</w:t>
      </w:r>
    </w:p>
    <w:p w14:paraId="3B942062" w14:textId="77777777" w:rsidR="00086372" w:rsidRPr="009151AA" w:rsidRDefault="00086372" w:rsidP="00D06FE8">
      <w:pPr>
        <w:pStyle w:val="Sansinterligne"/>
        <w:spacing w:line="252" w:lineRule="auto"/>
        <w:ind w:left="2268" w:hanging="2268"/>
        <w:jc w:val="both"/>
        <w:rPr>
          <w:rFonts w:cstheme="minorHAnsi"/>
        </w:rPr>
      </w:pPr>
    </w:p>
    <w:p w14:paraId="3CAB3175" w14:textId="77777777" w:rsidR="00086372" w:rsidRPr="009151AA" w:rsidRDefault="00086372" w:rsidP="00D06FE8">
      <w:pPr>
        <w:pStyle w:val="Sansinterligne"/>
        <w:spacing w:line="252" w:lineRule="auto"/>
        <w:ind w:left="2268" w:hanging="2268"/>
        <w:jc w:val="both"/>
        <w:rPr>
          <w:rFonts w:cstheme="minorHAnsi"/>
          <w:i/>
          <w:lang w:val="en-CA"/>
        </w:rPr>
      </w:pPr>
      <w:r w:rsidRPr="009151AA">
        <w:rPr>
          <w:rFonts w:cstheme="minorHAnsi"/>
          <w:i/>
          <w:lang w:val="en-CA"/>
        </w:rPr>
        <w:t>WHEREAS</w:t>
      </w:r>
      <w:r w:rsidRPr="009151AA">
        <w:rPr>
          <w:rFonts w:cstheme="minorHAnsi"/>
          <w:i/>
          <w:lang w:val="en-CA"/>
        </w:rPr>
        <w:tab/>
      </w:r>
      <w:r w:rsidRPr="00F610AD">
        <w:rPr>
          <w:rFonts w:cstheme="minorHAnsi"/>
          <w:i/>
          <w:lang w:val="en-CA"/>
        </w:rPr>
        <w:t>the purpose of the municipality’s week is to make the people of Quebec aware of the importance of civic engagement and to make the many municipal services better known to the entire population;</w:t>
      </w:r>
    </w:p>
    <w:p w14:paraId="0E9537E3" w14:textId="77777777" w:rsidR="00086372" w:rsidRPr="0098191C" w:rsidRDefault="00086372" w:rsidP="00D06FE8">
      <w:pPr>
        <w:pStyle w:val="Sansinterligne"/>
        <w:spacing w:line="252" w:lineRule="auto"/>
        <w:ind w:left="2268" w:hanging="2268"/>
        <w:jc w:val="both"/>
        <w:rPr>
          <w:rFonts w:cstheme="minorHAnsi"/>
          <w:i/>
          <w:lang w:val="en-CA"/>
        </w:rPr>
      </w:pPr>
    </w:p>
    <w:p w14:paraId="0D8DC5E7" w14:textId="77777777" w:rsidR="00086372" w:rsidRPr="009151AA" w:rsidRDefault="00086372" w:rsidP="00D06FE8">
      <w:pPr>
        <w:pStyle w:val="Sansinterligne"/>
        <w:spacing w:line="252" w:lineRule="auto"/>
        <w:ind w:left="2268" w:hanging="2268"/>
        <w:jc w:val="both"/>
        <w:rPr>
          <w:rFonts w:cstheme="minorHAnsi"/>
        </w:rPr>
      </w:pPr>
      <w:r w:rsidRPr="009151AA">
        <w:rPr>
          <w:rFonts w:cstheme="minorHAnsi"/>
        </w:rPr>
        <w:t>EN CONSÉQUENCE</w:t>
      </w:r>
      <w:r w:rsidRPr="009151AA">
        <w:rPr>
          <w:rFonts w:cstheme="minorHAnsi"/>
        </w:rPr>
        <w:tab/>
        <w:t xml:space="preserve">il est proposé par </w:t>
      </w:r>
      <w:r>
        <w:rPr>
          <w:rFonts w:cstheme="minorHAnsi"/>
        </w:rPr>
        <w:t>le conseiller Denis Fillion</w:t>
      </w:r>
      <w:r w:rsidRPr="009151AA">
        <w:rPr>
          <w:rFonts w:cstheme="minorHAnsi"/>
        </w:rPr>
        <w:t xml:space="preserve"> et résolu que le conseil municipal </w:t>
      </w:r>
      <w:r>
        <w:rPr>
          <w:rFonts w:cstheme="minorHAnsi"/>
        </w:rPr>
        <w:t xml:space="preserve">proclame la semaine du 10 au 16 septembre 2023 «Semaine de la Municipalité» sous le thème de l’art public et invite ses citoyens à venir contempler l’exposition </w:t>
      </w:r>
      <w:r>
        <w:t>OEUVRES REPRÉSENTANT LA CULTURE DES PEUPLES AUTOCHTONES à l’Hôtel de ville et à participer à la programmation annuelle d’activités et d’événements de Grenville-sur-la-Rouge.</w:t>
      </w:r>
    </w:p>
    <w:p w14:paraId="2F9734CF" w14:textId="77777777" w:rsidR="00086372" w:rsidRPr="009151AA" w:rsidRDefault="00086372" w:rsidP="00D06FE8">
      <w:pPr>
        <w:pStyle w:val="Sansinterligne"/>
        <w:spacing w:line="252" w:lineRule="auto"/>
        <w:ind w:left="2268" w:hanging="2268"/>
        <w:jc w:val="both"/>
        <w:rPr>
          <w:rFonts w:cstheme="minorHAnsi"/>
          <w:i/>
        </w:rPr>
      </w:pPr>
    </w:p>
    <w:p w14:paraId="56D1B972" w14:textId="77777777" w:rsidR="00086372" w:rsidRPr="009151AA" w:rsidRDefault="00086372" w:rsidP="00D06FE8">
      <w:pPr>
        <w:pStyle w:val="Sansinterligne"/>
        <w:spacing w:line="252" w:lineRule="auto"/>
        <w:ind w:left="2268" w:hanging="2268"/>
        <w:jc w:val="both"/>
        <w:rPr>
          <w:rFonts w:cstheme="minorHAnsi"/>
          <w:i/>
          <w:lang w:val="en-CA"/>
        </w:rPr>
      </w:pPr>
      <w:r w:rsidRPr="009151AA">
        <w:rPr>
          <w:rFonts w:cstheme="minorHAnsi"/>
          <w:i/>
          <w:lang w:val="en-CA"/>
        </w:rPr>
        <w:t>THEREFORE</w:t>
      </w:r>
      <w:r w:rsidRPr="009151AA">
        <w:rPr>
          <w:rFonts w:cstheme="minorHAnsi"/>
          <w:i/>
          <w:lang w:val="en-CA"/>
        </w:rPr>
        <w:tab/>
        <w:t xml:space="preserve">it is proposed by Councillor </w:t>
      </w:r>
      <w:r>
        <w:rPr>
          <w:rFonts w:cstheme="minorHAnsi"/>
          <w:i/>
          <w:lang w:val="en-CA"/>
        </w:rPr>
        <w:t>Denis Fillion</w:t>
      </w:r>
      <w:r w:rsidRPr="009151AA">
        <w:rPr>
          <w:rFonts w:cstheme="minorHAnsi"/>
          <w:i/>
          <w:lang w:val="en-CA"/>
        </w:rPr>
        <w:t xml:space="preserve"> and </w:t>
      </w:r>
      <w:r w:rsidRPr="00B300D8">
        <w:rPr>
          <w:rFonts w:cstheme="minorHAnsi"/>
          <w:i/>
          <w:lang w:val="en-CA"/>
        </w:rPr>
        <w:t>resolved that the municipal council proclaims the week of September 10 to 16, 2023 “Municipality Week” under the theme of public art and invites its citizens to come and contemplate the exhibition WORKS REPRESENTING THE CULTURE OF INDIGENOUS PEOPLES at the Town Hall and to participate in the annual program of activities and events of Grenville-sur-la-Rouge.</w:t>
      </w:r>
    </w:p>
    <w:p w14:paraId="6ED15B61" w14:textId="77777777" w:rsidR="006C4DA3" w:rsidRPr="00086372" w:rsidRDefault="006C4DA3" w:rsidP="00D06FE8">
      <w:pPr>
        <w:spacing w:after="0" w:line="252" w:lineRule="auto"/>
        <w:rPr>
          <w:rFonts w:cstheme="minorHAnsi"/>
          <w:i/>
          <w:lang w:val="en-CA"/>
        </w:rPr>
      </w:pPr>
    </w:p>
    <w:p w14:paraId="70AB7885" w14:textId="77777777" w:rsidR="00C32EF3" w:rsidRPr="009955D3" w:rsidRDefault="00C32EF3" w:rsidP="00D06FE8">
      <w:pPr>
        <w:spacing w:after="0" w:line="252" w:lineRule="auto"/>
        <w:jc w:val="right"/>
        <w:rPr>
          <w:rFonts w:cstheme="minorHAnsi"/>
        </w:rPr>
      </w:pPr>
      <w:r w:rsidRPr="009955D3">
        <w:rPr>
          <w:rFonts w:cstheme="minorHAnsi"/>
        </w:rPr>
        <w:t>Adopté à l’unanimité des conseillers</w:t>
      </w:r>
    </w:p>
    <w:p w14:paraId="7D3B6FE3" w14:textId="77777777" w:rsidR="00C32EF3" w:rsidRPr="00AC45F0" w:rsidRDefault="00C32EF3" w:rsidP="00D06FE8">
      <w:pPr>
        <w:spacing w:after="0" w:line="252" w:lineRule="auto"/>
        <w:jc w:val="right"/>
        <w:rPr>
          <w:rFonts w:cstheme="minorHAnsi"/>
          <w:i/>
        </w:rPr>
      </w:pPr>
      <w:r w:rsidRPr="00AC45F0">
        <w:rPr>
          <w:rFonts w:cstheme="minorHAnsi"/>
          <w:i/>
        </w:rPr>
        <w:t>Adopted unanimously by councillors</w:t>
      </w:r>
    </w:p>
    <w:p w14:paraId="6C40551E" w14:textId="77777777" w:rsidR="006C4DA3" w:rsidRPr="00AC45F0" w:rsidRDefault="006C4DA3" w:rsidP="00D06FE8">
      <w:pPr>
        <w:spacing w:after="0" w:line="252" w:lineRule="auto"/>
        <w:jc w:val="right"/>
        <w:rPr>
          <w:rFonts w:cstheme="minorHAnsi"/>
          <w:i/>
        </w:rPr>
      </w:pPr>
    </w:p>
    <w:p w14:paraId="6D130770" w14:textId="77777777" w:rsidR="003E1033" w:rsidRPr="00BB1609" w:rsidRDefault="003E1033" w:rsidP="00D06FE8">
      <w:pPr>
        <w:spacing w:after="0" w:line="252" w:lineRule="auto"/>
        <w:jc w:val="both"/>
        <w:rPr>
          <w:rFonts w:cstheme="minorHAnsi"/>
          <w:b/>
          <w:u w:val="single"/>
        </w:rPr>
      </w:pPr>
      <w:r>
        <w:rPr>
          <w:rFonts w:cstheme="minorHAnsi"/>
          <w:b/>
          <w:u w:val="single"/>
        </w:rPr>
        <w:t>2023-08-309</w:t>
      </w:r>
      <w:r w:rsidRPr="00BB1609">
        <w:rPr>
          <w:rFonts w:cstheme="minorHAnsi"/>
          <w:b/>
          <w:u w:val="single"/>
        </w:rPr>
        <w:tab/>
      </w:r>
      <w:r>
        <w:rPr>
          <w:rFonts w:cstheme="minorHAnsi"/>
          <w:b/>
          <w:u w:val="single"/>
        </w:rPr>
        <w:t>Démission de M. Denis Sénécal, chef mécanicien</w:t>
      </w:r>
    </w:p>
    <w:p w14:paraId="0E113878" w14:textId="77777777" w:rsidR="003E1033" w:rsidRPr="00BB1609" w:rsidRDefault="003E1033" w:rsidP="00D06FE8">
      <w:pPr>
        <w:spacing w:after="0" w:line="252" w:lineRule="auto"/>
        <w:jc w:val="both"/>
        <w:rPr>
          <w:rFonts w:cstheme="minorHAnsi"/>
          <w:b/>
          <w:u w:val="single"/>
        </w:rPr>
      </w:pPr>
    </w:p>
    <w:p w14:paraId="45B012E8" w14:textId="77777777" w:rsidR="003E1033" w:rsidRPr="00201EE5" w:rsidRDefault="003E1033" w:rsidP="00D06FE8">
      <w:pPr>
        <w:spacing w:line="252" w:lineRule="auto"/>
        <w:jc w:val="both"/>
        <w:rPr>
          <w:rFonts w:cstheme="minorHAnsi"/>
          <w:b/>
          <w:i/>
          <w:lang w:val="en-CA"/>
        </w:rPr>
      </w:pPr>
      <w:r w:rsidRPr="00B861DA">
        <w:rPr>
          <w:rFonts w:cstheme="minorHAnsi"/>
          <w:b/>
          <w:i/>
          <w:u w:val="single"/>
          <w:lang w:val="en-CA"/>
        </w:rPr>
        <w:t>2023-08-</w:t>
      </w:r>
      <w:r>
        <w:rPr>
          <w:rFonts w:cstheme="minorHAnsi"/>
          <w:b/>
          <w:i/>
          <w:u w:val="single"/>
          <w:lang w:val="en-CA"/>
        </w:rPr>
        <w:t>309</w:t>
      </w:r>
      <w:r w:rsidRPr="00B861DA">
        <w:rPr>
          <w:rFonts w:cstheme="minorHAnsi"/>
          <w:b/>
          <w:i/>
          <w:u w:val="single"/>
          <w:lang w:val="en-CA"/>
        </w:rPr>
        <w:tab/>
        <w:t>Resignation of Mr</w:t>
      </w:r>
      <w:r w:rsidRPr="00975170">
        <w:rPr>
          <w:rFonts w:cstheme="minorHAnsi"/>
          <w:b/>
          <w:u w:val="single"/>
          <w:lang w:val="en-CA"/>
        </w:rPr>
        <w:t>. Denis Sé</w:t>
      </w:r>
      <w:r>
        <w:rPr>
          <w:rFonts w:cstheme="minorHAnsi"/>
          <w:b/>
          <w:u w:val="single"/>
          <w:lang w:val="en-CA"/>
        </w:rPr>
        <w:t xml:space="preserve">nécal, </w:t>
      </w:r>
      <w:r w:rsidRPr="00903EC3">
        <w:rPr>
          <w:rFonts w:cstheme="minorHAnsi"/>
          <w:b/>
          <w:u w:val="single"/>
          <w:lang w:val="en-CA"/>
        </w:rPr>
        <w:t>chief mechanic</w:t>
      </w:r>
    </w:p>
    <w:p w14:paraId="0ED23AC8" w14:textId="77777777" w:rsidR="003E1033" w:rsidRPr="00547FBD" w:rsidRDefault="003E1033" w:rsidP="00D06FE8">
      <w:pPr>
        <w:spacing w:after="160" w:line="252" w:lineRule="auto"/>
        <w:ind w:left="2268" w:hanging="2268"/>
        <w:jc w:val="both"/>
        <w:rPr>
          <w:rFonts w:cstheme="minorHAnsi"/>
          <w:color w:val="000000"/>
        </w:rPr>
      </w:pPr>
      <w:r w:rsidRPr="00547FBD">
        <w:rPr>
          <w:rFonts w:cstheme="minorHAnsi"/>
          <w:color w:val="000000"/>
        </w:rPr>
        <w:t xml:space="preserve">CONSIDÉRANT QUE </w:t>
      </w:r>
      <w:r w:rsidRPr="00547FBD">
        <w:rPr>
          <w:rFonts w:cstheme="minorHAnsi"/>
          <w:color w:val="000000"/>
        </w:rPr>
        <w:tab/>
      </w:r>
      <w:r>
        <w:rPr>
          <w:rFonts w:cstheme="minorHAnsi"/>
          <w:color w:val="000000"/>
        </w:rPr>
        <w:t>M. Denis Sénécal</w:t>
      </w:r>
      <w:r w:rsidRPr="00547FBD">
        <w:rPr>
          <w:rFonts w:cstheme="minorHAnsi"/>
          <w:color w:val="000000"/>
        </w:rPr>
        <w:t xml:space="preserve">, en date du </w:t>
      </w:r>
      <w:r>
        <w:rPr>
          <w:rFonts w:cstheme="minorHAnsi"/>
          <w:color w:val="000000"/>
        </w:rPr>
        <w:t>24 juillet 2023</w:t>
      </w:r>
      <w:r w:rsidRPr="00547FBD">
        <w:rPr>
          <w:rFonts w:cstheme="minorHAnsi"/>
          <w:color w:val="000000"/>
        </w:rPr>
        <w:t xml:space="preserve">, a remis sa démission à titre </w:t>
      </w:r>
      <w:r>
        <w:rPr>
          <w:rFonts w:cstheme="minorHAnsi"/>
          <w:color w:val="000000"/>
        </w:rPr>
        <w:t>de Chef mécanicien, laquelle est effective à compter du 20 juillet 2023;</w:t>
      </w:r>
    </w:p>
    <w:p w14:paraId="3225BEBC" w14:textId="77777777" w:rsidR="003E1033" w:rsidRPr="00CA2B2C" w:rsidRDefault="003E1033" w:rsidP="00D06FE8">
      <w:pPr>
        <w:spacing w:after="160" w:line="252" w:lineRule="auto"/>
        <w:ind w:left="2268" w:hanging="2268"/>
        <w:jc w:val="both"/>
        <w:rPr>
          <w:rFonts w:cstheme="minorHAnsi"/>
          <w:i/>
          <w:color w:val="000000"/>
          <w:lang w:val="en-CA"/>
        </w:rPr>
      </w:pPr>
      <w:r w:rsidRPr="00CA2B2C">
        <w:rPr>
          <w:rFonts w:cstheme="minorHAnsi"/>
          <w:i/>
          <w:color w:val="000000"/>
          <w:lang w:val="en-CA"/>
        </w:rPr>
        <w:t xml:space="preserve">WHEREAS </w:t>
      </w:r>
      <w:r w:rsidRPr="00CA2B2C">
        <w:rPr>
          <w:rFonts w:cstheme="minorHAnsi"/>
          <w:i/>
          <w:color w:val="000000"/>
          <w:lang w:val="en-CA"/>
        </w:rPr>
        <w:tab/>
        <w:t>M</w:t>
      </w:r>
      <w:r>
        <w:rPr>
          <w:rFonts w:cstheme="minorHAnsi"/>
          <w:i/>
          <w:color w:val="000000"/>
          <w:lang w:val="en-CA"/>
        </w:rPr>
        <w:t>r</w:t>
      </w:r>
      <w:r w:rsidRPr="00CA2B2C">
        <w:rPr>
          <w:rFonts w:cstheme="minorHAnsi"/>
          <w:i/>
          <w:color w:val="000000"/>
          <w:lang w:val="en-CA"/>
        </w:rPr>
        <w:t xml:space="preserve">. </w:t>
      </w:r>
      <w:r>
        <w:rPr>
          <w:rFonts w:cstheme="minorHAnsi"/>
          <w:i/>
          <w:color w:val="000000"/>
          <w:lang w:val="en-CA"/>
        </w:rPr>
        <w:t>Denis Sénécal</w:t>
      </w:r>
      <w:r w:rsidRPr="00CA2B2C">
        <w:rPr>
          <w:rFonts w:cstheme="minorHAnsi"/>
          <w:i/>
          <w:color w:val="000000"/>
          <w:lang w:val="en-CA"/>
        </w:rPr>
        <w:t xml:space="preserve">, on </w:t>
      </w:r>
      <w:r>
        <w:rPr>
          <w:rFonts w:cstheme="minorHAnsi"/>
          <w:i/>
          <w:color w:val="000000"/>
          <w:lang w:val="en-CA"/>
        </w:rPr>
        <w:t>July 24, 2023</w:t>
      </w:r>
      <w:r w:rsidRPr="00CA2B2C">
        <w:rPr>
          <w:rFonts w:cstheme="minorHAnsi"/>
          <w:i/>
          <w:color w:val="000000"/>
          <w:lang w:val="en-CA"/>
        </w:rPr>
        <w:t xml:space="preserve">, resigned as </w:t>
      </w:r>
      <w:r w:rsidRPr="00F836BF">
        <w:rPr>
          <w:lang w:val="en-CA"/>
        </w:rPr>
        <w:t>chief mechanic</w:t>
      </w:r>
      <w:r w:rsidRPr="00201EE5">
        <w:rPr>
          <w:rFonts w:cstheme="minorHAnsi"/>
          <w:i/>
          <w:color w:val="000000"/>
          <w:lang w:val="en-CA"/>
        </w:rPr>
        <w:t> </w:t>
      </w:r>
      <w:r>
        <w:rPr>
          <w:rFonts w:cstheme="minorHAnsi"/>
          <w:i/>
          <w:color w:val="000000"/>
          <w:lang w:val="en-CA"/>
        </w:rPr>
        <w:t xml:space="preserve">as of </w:t>
      </w:r>
      <w:r w:rsidRPr="00CA2B2C">
        <w:rPr>
          <w:rFonts w:cstheme="minorHAnsi"/>
          <w:i/>
          <w:color w:val="000000"/>
          <w:lang w:val="en-CA"/>
        </w:rPr>
        <w:t>July 2</w:t>
      </w:r>
      <w:r>
        <w:rPr>
          <w:rFonts w:cstheme="minorHAnsi"/>
          <w:i/>
          <w:color w:val="000000"/>
          <w:lang w:val="en-CA"/>
        </w:rPr>
        <w:t>0</w:t>
      </w:r>
      <w:r w:rsidRPr="00CA2B2C">
        <w:rPr>
          <w:rFonts w:cstheme="minorHAnsi"/>
          <w:i/>
          <w:color w:val="000000"/>
          <w:lang w:val="en-CA"/>
        </w:rPr>
        <w:t>, 2023;</w:t>
      </w:r>
    </w:p>
    <w:p w14:paraId="6D12EEFD" w14:textId="77777777" w:rsidR="003E1033" w:rsidRPr="00547FBD" w:rsidRDefault="003E1033" w:rsidP="00D06FE8">
      <w:pPr>
        <w:spacing w:after="160" w:line="252" w:lineRule="auto"/>
        <w:ind w:left="2268" w:hanging="2268"/>
        <w:jc w:val="both"/>
        <w:rPr>
          <w:rFonts w:cstheme="minorHAnsi"/>
          <w:color w:val="000000"/>
        </w:rPr>
      </w:pPr>
      <w:r w:rsidRPr="00547FBD">
        <w:rPr>
          <w:rFonts w:cstheme="minorHAnsi"/>
          <w:color w:val="000000"/>
        </w:rPr>
        <w:t>EN CONSÉQUENCE</w:t>
      </w:r>
      <w:r w:rsidRPr="00547FBD">
        <w:rPr>
          <w:rFonts w:cstheme="minorHAnsi"/>
          <w:color w:val="000000"/>
        </w:rPr>
        <w:tab/>
        <w:t xml:space="preserve">il est proposé par </w:t>
      </w:r>
      <w:r>
        <w:rPr>
          <w:rFonts w:cstheme="minorHAnsi"/>
          <w:color w:val="000000"/>
        </w:rPr>
        <w:t>le conseiller Carl Woodbury</w:t>
      </w:r>
      <w:r w:rsidRPr="00547FBD">
        <w:rPr>
          <w:rFonts w:cstheme="minorHAnsi"/>
          <w:color w:val="000000"/>
        </w:rPr>
        <w:t xml:space="preserve"> et résolu que le conseil municipal accepte, avec regrets, la démission de</w:t>
      </w:r>
      <w:r>
        <w:rPr>
          <w:rFonts w:cstheme="minorHAnsi"/>
          <w:color w:val="000000"/>
        </w:rPr>
        <w:t xml:space="preserve"> M. Denis Sénécal </w:t>
      </w:r>
      <w:r w:rsidRPr="00547FBD">
        <w:rPr>
          <w:rFonts w:cstheme="minorHAnsi"/>
          <w:color w:val="000000"/>
        </w:rPr>
        <w:t xml:space="preserve">et remercie </w:t>
      </w:r>
      <w:r>
        <w:rPr>
          <w:rFonts w:cstheme="minorHAnsi"/>
          <w:color w:val="000000"/>
        </w:rPr>
        <w:t>chaleureusement ce dernier</w:t>
      </w:r>
      <w:r w:rsidRPr="00547FBD">
        <w:rPr>
          <w:rFonts w:cstheme="minorHAnsi"/>
          <w:color w:val="000000"/>
        </w:rPr>
        <w:t xml:space="preserve"> pour tous les services rendus à la Municipalité </w:t>
      </w:r>
      <w:r>
        <w:rPr>
          <w:rFonts w:cstheme="minorHAnsi"/>
          <w:color w:val="000000"/>
        </w:rPr>
        <w:t>depuis son entrée en fonction.</w:t>
      </w:r>
    </w:p>
    <w:p w14:paraId="0A673EB3" w14:textId="77777777" w:rsidR="003E1033" w:rsidRPr="00547FBD" w:rsidRDefault="003E1033" w:rsidP="00D06FE8">
      <w:pPr>
        <w:spacing w:after="160" w:line="252" w:lineRule="auto"/>
        <w:ind w:left="2268" w:hanging="2268"/>
        <w:jc w:val="both"/>
        <w:rPr>
          <w:rFonts w:cstheme="minorHAnsi"/>
          <w:i/>
          <w:color w:val="000000"/>
          <w:lang w:val="en-CA"/>
        </w:rPr>
      </w:pPr>
      <w:r>
        <w:rPr>
          <w:rFonts w:cstheme="minorHAnsi"/>
          <w:i/>
          <w:color w:val="000000"/>
          <w:lang w:val="en-CA"/>
        </w:rPr>
        <w:t>THEREFORE</w:t>
      </w:r>
      <w:r w:rsidRPr="00547FBD">
        <w:rPr>
          <w:rFonts w:cstheme="minorHAnsi"/>
          <w:i/>
          <w:color w:val="000000"/>
          <w:lang w:val="en-CA"/>
        </w:rPr>
        <w:tab/>
        <w:t xml:space="preserve">it is </w:t>
      </w:r>
      <w:r>
        <w:rPr>
          <w:rFonts w:cstheme="minorHAnsi"/>
          <w:i/>
          <w:color w:val="000000"/>
          <w:lang w:val="en-CA"/>
        </w:rPr>
        <w:t>proposed</w:t>
      </w:r>
      <w:r w:rsidRPr="00547FBD">
        <w:rPr>
          <w:rFonts w:cstheme="minorHAnsi"/>
          <w:i/>
          <w:color w:val="000000"/>
          <w:lang w:val="en-CA"/>
        </w:rPr>
        <w:t xml:space="preserve"> by Councillor </w:t>
      </w:r>
      <w:r>
        <w:rPr>
          <w:rFonts w:cstheme="minorHAnsi"/>
          <w:i/>
          <w:color w:val="000000"/>
          <w:lang w:val="en-CA"/>
        </w:rPr>
        <w:t>Carl Woodbury</w:t>
      </w:r>
      <w:r w:rsidRPr="00547FBD">
        <w:rPr>
          <w:rFonts w:cstheme="minorHAnsi"/>
          <w:i/>
          <w:color w:val="000000"/>
          <w:lang w:val="en-CA"/>
        </w:rPr>
        <w:t xml:space="preserve"> and </w:t>
      </w:r>
      <w:r w:rsidRPr="00374CFE">
        <w:rPr>
          <w:rFonts w:cstheme="minorHAnsi"/>
          <w:i/>
          <w:color w:val="000000"/>
          <w:lang w:val="en-CA"/>
        </w:rPr>
        <w:t xml:space="preserve">resolved that City Council accept, with regret, the resignation of </w:t>
      </w:r>
      <w:r>
        <w:rPr>
          <w:rFonts w:cstheme="minorHAnsi"/>
          <w:i/>
          <w:color w:val="000000"/>
          <w:lang w:val="en-CA"/>
        </w:rPr>
        <w:t>Mr. Denis Sénécal</w:t>
      </w:r>
      <w:r w:rsidRPr="00374CFE">
        <w:rPr>
          <w:rFonts w:cstheme="minorHAnsi"/>
          <w:i/>
          <w:color w:val="000000"/>
          <w:lang w:val="en-CA"/>
        </w:rPr>
        <w:t xml:space="preserve"> and warmly thank h</w:t>
      </w:r>
      <w:r>
        <w:rPr>
          <w:rFonts w:cstheme="minorHAnsi"/>
          <w:i/>
          <w:color w:val="000000"/>
          <w:lang w:val="en-CA"/>
        </w:rPr>
        <w:t>im</w:t>
      </w:r>
      <w:r w:rsidRPr="00374CFE">
        <w:rPr>
          <w:rFonts w:cstheme="minorHAnsi"/>
          <w:i/>
          <w:color w:val="000000"/>
          <w:lang w:val="en-CA"/>
        </w:rPr>
        <w:t xml:space="preserve"> for all the services rendered to the Municipality </w:t>
      </w:r>
      <w:r>
        <w:rPr>
          <w:rFonts w:cstheme="minorHAnsi"/>
          <w:i/>
          <w:color w:val="000000"/>
          <w:lang w:val="en-CA"/>
        </w:rPr>
        <w:t>since his hiring.</w:t>
      </w:r>
    </w:p>
    <w:p w14:paraId="7C042CE1" w14:textId="77777777" w:rsidR="00C32EF3" w:rsidRPr="00AC45F0" w:rsidRDefault="00C32EF3" w:rsidP="00D06FE8">
      <w:pPr>
        <w:spacing w:after="0" w:line="252" w:lineRule="auto"/>
        <w:jc w:val="right"/>
        <w:rPr>
          <w:rFonts w:cstheme="minorHAnsi"/>
        </w:rPr>
      </w:pPr>
      <w:r w:rsidRPr="00AC45F0">
        <w:rPr>
          <w:rFonts w:cstheme="minorHAnsi"/>
        </w:rPr>
        <w:lastRenderedPageBreak/>
        <w:t>Adopté à l’unanimité des conseillers</w:t>
      </w:r>
    </w:p>
    <w:p w14:paraId="473AADCC" w14:textId="77777777" w:rsidR="00C32EF3" w:rsidRPr="00AC45F0" w:rsidRDefault="00C32EF3" w:rsidP="00D06FE8">
      <w:pPr>
        <w:spacing w:after="0" w:line="252" w:lineRule="auto"/>
        <w:jc w:val="right"/>
        <w:rPr>
          <w:rFonts w:cstheme="minorHAnsi"/>
          <w:i/>
        </w:rPr>
      </w:pPr>
      <w:r w:rsidRPr="00AC45F0">
        <w:rPr>
          <w:rFonts w:cstheme="minorHAnsi"/>
          <w:i/>
        </w:rPr>
        <w:t>Adopted unanimously by councillors</w:t>
      </w:r>
    </w:p>
    <w:p w14:paraId="312A40E7" w14:textId="77777777" w:rsidR="006C4DA3" w:rsidRPr="00AC45F0" w:rsidRDefault="006C4DA3" w:rsidP="00D06FE8">
      <w:pPr>
        <w:spacing w:after="0" w:line="252" w:lineRule="auto"/>
        <w:rPr>
          <w:rFonts w:cstheme="minorHAnsi"/>
          <w:i/>
        </w:rPr>
      </w:pPr>
    </w:p>
    <w:p w14:paraId="5BB7AE03" w14:textId="77777777" w:rsidR="00064306" w:rsidRPr="00C14DD0" w:rsidRDefault="00064306" w:rsidP="00D06FE8">
      <w:pPr>
        <w:autoSpaceDE w:val="0"/>
        <w:autoSpaceDN w:val="0"/>
        <w:adjustRightInd w:val="0"/>
        <w:spacing w:after="0" w:line="252" w:lineRule="auto"/>
        <w:jc w:val="both"/>
        <w:rPr>
          <w:rFonts w:ascii="Calibri" w:eastAsia="Calibri" w:hAnsi="Calibri" w:cs="Calibri"/>
          <w:b/>
          <w:bCs/>
          <w:color w:val="000000"/>
          <w:u w:val="single"/>
        </w:rPr>
      </w:pPr>
      <w:r w:rsidRPr="00C14DD0">
        <w:rPr>
          <w:rFonts w:ascii="Calibri" w:eastAsia="Calibri" w:hAnsi="Calibri" w:cs="Calibri"/>
          <w:b/>
          <w:bCs/>
          <w:color w:val="000000"/>
          <w:u w:val="single"/>
        </w:rPr>
        <w:t>202</w:t>
      </w:r>
      <w:r>
        <w:rPr>
          <w:rFonts w:ascii="Calibri" w:eastAsia="Calibri" w:hAnsi="Calibri" w:cs="Calibri"/>
          <w:b/>
          <w:bCs/>
          <w:color w:val="000000"/>
          <w:u w:val="single"/>
        </w:rPr>
        <w:t>3-08-310</w:t>
      </w:r>
      <w:r w:rsidRPr="00C14DD0">
        <w:rPr>
          <w:rFonts w:ascii="Calibri" w:eastAsia="Calibri" w:hAnsi="Calibri" w:cs="Calibri"/>
          <w:b/>
          <w:bCs/>
          <w:color w:val="000000"/>
          <w:u w:val="single"/>
        </w:rPr>
        <w:tab/>
        <w:t>Autorisation de participation à des formations</w:t>
      </w:r>
    </w:p>
    <w:p w14:paraId="309B9390" w14:textId="77777777" w:rsidR="00064306" w:rsidRPr="00C14DD0" w:rsidRDefault="00064306" w:rsidP="00D06FE8">
      <w:pPr>
        <w:autoSpaceDE w:val="0"/>
        <w:autoSpaceDN w:val="0"/>
        <w:adjustRightInd w:val="0"/>
        <w:spacing w:after="0" w:line="252" w:lineRule="auto"/>
        <w:jc w:val="both"/>
        <w:rPr>
          <w:rFonts w:ascii="Calibri" w:eastAsia="Calibri" w:hAnsi="Calibri" w:cs="Calibri"/>
          <w:b/>
          <w:bCs/>
          <w:color w:val="000000"/>
          <w:u w:val="single"/>
        </w:rPr>
      </w:pPr>
    </w:p>
    <w:p w14:paraId="5B78D96C" w14:textId="77777777" w:rsidR="00064306" w:rsidRPr="00C14DD0" w:rsidRDefault="00064306" w:rsidP="00D06FE8">
      <w:pPr>
        <w:autoSpaceDE w:val="0"/>
        <w:autoSpaceDN w:val="0"/>
        <w:adjustRightInd w:val="0"/>
        <w:spacing w:after="0" w:line="252" w:lineRule="auto"/>
        <w:jc w:val="both"/>
        <w:rPr>
          <w:rFonts w:ascii="Calibri" w:eastAsia="Calibri" w:hAnsi="Calibri" w:cs="Calibri"/>
          <w:b/>
          <w:bCs/>
          <w:i/>
          <w:iCs/>
          <w:color w:val="000000"/>
          <w:u w:val="single"/>
          <w:lang w:val="en-CA"/>
        </w:rPr>
      </w:pPr>
      <w:r w:rsidRPr="00C14DD0">
        <w:rPr>
          <w:rFonts w:ascii="Calibri" w:eastAsia="Calibri" w:hAnsi="Calibri" w:cs="Calibri"/>
          <w:b/>
          <w:bCs/>
          <w:i/>
          <w:iCs/>
          <w:color w:val="000000"/>
          <w:u w:val="single"/>
          <w:lang w:val="en-CA"/>
        </w:rPr>
        <w:t>202</w:t>
      </w:r>
      <w:r>
        <w:rPr>
          <w:rFonts w:ascii="Calibri" w:eastAsia="Calibri" w:hAnsi="Calibri" w:cs="Calibri"/>
          <w:b/>
          <w:bCs/>
          <w:i/>
          <w:iCs/>
          <w:color w:val="000000"/>
          <w:u w:val="single"/>
          <w:lang w:val="en-CA"/>
        </w:rPr>
        <w:t>3-08-310</w:t>
      </w:r>
      <w:r w:rsidRPr="00C14DD0">
        <w:rPr>
          <w:rFonts w:ascii="Calibri" w:eastAsia="Calibri" w:hAnsi="Calibri" w:cs="Calibri"/>
          <w:b/>
          <w:bCs/>
          <w:i/>
          <w:iCs/>
          <w:color w:val="000000"/>
          <w:u w:val="single"/>
          <w:lang w:val="en-CA"/>
        </w:rPr>
        <w:tab/>
        <w:t>Authorization of participation to training sessions</w:t>
      </w:r>
    </w:p>
    <w:p w14:paraId="4639E378" w14:textId="77777777" w:rsidR="00064306" w:rsidRPr="00C14DD0" w:rsidRDefault="00064306" w:rsidP="00D06FE8">
      <w:pPr>
        <w:autoSpaceDE w:val="0"/>
        <w:autoSpaceDN w:val="0"/>
        <w:adjustRightInd w:val="0"/>
        <w:spacing w:after="0" w:line="252" w:lineRule="auto"/>
        <w:jc w:val="both"/>
        <w:rPr>
          <w:rFonts w:ascii="Calibri" w:eastAsia="Calibri" w:hAnsi="Calibri" w:cs="Calibri"/>
          <w:color w:val="000000"/>
          <w:u w:val="single"/>
          <w:lang w:val="en-CA"/>
        </w:rPr>
      </w:pPr>
    </w:p>
    <w:p w14:paraId="35D84743" w14:textId="77777777" w:rsidR="00064306" w:rsidRPr="00C14DD0" w:rsidRDefault="00064306" w:rsidP="00D06FE8">
      <w:pPr>
        <w:spacing w:after="160" w:line="252" w:lineRule="auto"/>
        <w:ind w:left="2268" w:hanging="2268"/>
        <w:jc w:val="both"/>
        <w:rPr>
          <w:rFonts w:ascii="Calibri" w:hAnsi="Calibri" w:cs="Calibri"/>
          <w:color w:val="000000"/>
        </w:rPr>
      </w:pPr>
      <w:r w:rsidRPr="00C14DD0">
        <w:rPr>
          <w:rFonts w:ascii="Calibri" w:hAnsi="Calibri" w:cs="Calibri"/>
          <w:color w:val="000000"/>
        </w:rPr>
        <w:t xml:space="preserve">CONSIDÉRANT QUE </w:t>
      </w:r>
      <w:r w:rsidRPr="00C14DD0">
        <w:rPr>
          <w:rFonts w:ascii="Calibri" w:hAnsi="Calibri" w:cs="Calibri"/>
          <w:color w:val="000000"/>
        </w:rPr>
        <w:tab/>
        <w:t xml:space="preserve">la Politique établissant les conditions de travail du personnel cadre, du personnel professionnel et des employés de soutien prévoit que la Municipalité assume les frais de formation, lorsqu’elle est requise aux fins de l’emploi; </w:t>
      </w:r>
    </w:p>
    <w:p w14:paraId="4532B8EB" w14:textId="77777777" w:rsidR="00064306" w:rsidRPr="00C14DD0" w:rsidRDefault="00064306" w:rsidP="00D06FE8">
      <w:pPr>
        <w:spacing w:after="160" w:line="252" w:lineRule="auto"/>
        <w:ind w:left="2268" w:hanging="2268"/>
        <w:jc w:val="both"/>
        <w:rPr>
          <w:rFonts w:ascii="Calibri" w:hAnsi="Calibri" w:cs="Calibri"/>
          <w:i/>
          <w:color w:val="000000"/>
          <w:lang w:val="en-CA"/>
        </w:rPr>
      </w:pPr>
      <w:r w:rsidRPr="00C14DD0">
        <w:rPr>
          <w:rFonts w:ascii="Calibri" w:hAnsi="Calibri" w:cs="Calibri"/>
          <w:i/>
          <w:color w:val="000000"/>
          <w:lang w:val="en-CA"/>
        </w:rPr>
        <w:t xml:space="preserve">WHEREAS </w:t>
      </w:r>
      <w:r w:rsidRPr="00C14DD0">
        <w:rPr>
          <w:rFonts w:ascii="Calibri" w:hAnsi="Calibri" w:cs="Calibri"/>
          <w:i/>
          <w:color w:val="000000"/>
          <w:lang w:val="en-CA"/>
        </w:rPr>
        <w:tab/>
        <w:t xml:space="preserve">the Policy establishing the working conditions of management, professional and support staff provides that the Municipality assumes training fees when its required for the purpose of the employment; </w:t>
      </w:r>
    </w:p>
    <w:p w14:paraId="45ECF892" w14:textId="77777777" w:rsidR="00064306" w:rsidRPr="00C14DD0" w:rsidRDefault="00064306" w:rsidP="00D06FE8">
      <w:pPr>
        <w:spacing w:after="160" w:line="252" w:lineRule="auto"/>
        <w:ind w:left="2268" w:hanging="2268"/>
        <w:jc w:val="both"/>
        <w:rPr>
          <w:rFonts w:ascii="Calibri" w:hAnsi="Calibri" w:cs="Calibri"/>
          <w:color w:val="000000"/>
        </w:rPr>
      </w:pPr>
      <w:r w:rsidRPr="00C14DD0">
        <w:rPr>
          <w:rFonts w:ascii="Calibri" w:hAnsi="Calibri" w:cs="Calibri"/>
          <w:color w:val="000000"/>
        </w:rPr>
        <w:t xml:space="preserve">CONSIDÉRANT QUE </w:t>
      </w:r>
      <w:r w:rsidRPr="00C14DD0">
        <w:rPr>
          <w:rFonts w:ascii="Calibri" w:hAnsi="Calibri" w:cs="Calibri"/>
          <w:color w:val="000000"/>
        </w:rPr>
        <w:tab/>
        <w:t xml:space="preserve">l’annexe «G» de la convention collective des cols blancs prévoit que la Municipalité assume les frais de cotisation à une association professionnelle ainsi que de formation, lorsqu’elle est requise aux fins de l’emploi; </w:t>
      </w:r>
    </w:p>
    <w:p w14:paraId="2F08D3C7" w14:textId="77777777" w:rsidR="00064306" w:rsidRPr="00C14DD0" w:rsidRDefault="00064306" w:rsidP="00D06FE8">
      <w:pPr>
        <w:spacing w:after="160" w:line="252" w:lineRule="auto"/>
        <w:ind w:left="2268" w:hanging="2268"/>
        <w:jc w:val="both"/>
        <w:rPr>
          <w:rFonts w:ascii="Calibri" w:hAnsi="Calibri" w:cs="Calibri"/>
          <w:i/>
          <w:color w:val="000000"/>
          <w:lang w:val="en-CA"/>
        </w:rPr>
      </w:pPr>
      <w:r w:rsidRPr="00C14DD0">
        <w:rPr>
          <w:rFonts w:ascii="Calibri" w:hAnsi="Calibri" w:cs="Calibri"/>
          <w:i/>
          <w:color w:val="000000"/>
          <w:lang w:val="en-CA"/>
        </w:rPr>
        <w:t xml:space="preserve">WHEREAS </w:t>
      </w:r>
      <w:r w:rsidRPr="00C14DD0">
        <w:rPr>
          <w:rFonts w:ascii="Calibri" w:hAnsi="Calibri" w:cs="Calibri"/>
          <w:i/>
          <w:color w:val="000000"/>
          <w:lang w:val="en-CA"/>
        </w:rPr>
        <w:tab/>
        <w:t xml:space="preserve">the Annex "G" of the white collars collective agreement provides that the Municipality assumes their membership fees to a professional association and training when its required for the purpose of the employment; </w:t>
      </w:r>
    </w:p>
    <w:p w14:paraId="00B151DD" w14:textId="77777777" w:rsidR="00064306" w:rsidRPr="00952F29" w:rsidRDefault="00064306" w:rsidP="00D06FE8">
      <w:pPr>
        <w:spacing w:after="160" w:line="252" w:lineRule="auto"/>
        <w:ind w:left="2268" w:hanging="2268"/>
        <w:jc w:val="both"/>
        <w:rPr>
          <w:rFonts w:ascii="Calibri" w:hAnsi="Calibri" w:cs="Calibri"/>
          <w:color w:val="000000"/>
          <w:highlight w:val="yellow"/>
        </w:rPr>
      </w:pPr>
      <w:r w:rsidRPr="00C14DD0">
        <w:rPr>
          <w:rFonts w:ascii="Calibri" w:hAnsi="Calibri" w:cs="Calibri"/>
          <w:color w:val="000000"/>
        </w:rPr>
        <w:t xml:space="preserve">EN CONSÉQUENCE </w:t>
      </w:r>
      <w:r w:rsidRPr="00C14DD0">
        <w:rPr>
          <w:rFonts w:ascii="Calibri" w:hAnsi="Calibri" w:cs="Calibri"/>
          <w:color w:val="000000"/>
        </w:rPr>
        <w:tab/>
        <w:t xml:space="preserve">il est proposé par </w:t>
      </w:r>
      <w:r>
        <w:rPr>
          <w:rFonts w:ascii="Calibri" w:hAnsi="Calibri" w:cs="Calibri"/>
          <w:color w:val="000000"/>
        </w:rPr>
        <w:t xml:space="preserve">la conseillère Isabelle Brisson </w:t>
      </w:r>
      <w:r w:rsidRPr="00C14DD0">
        <w:rPr>
          <w:rFonts w:ascii="Calibri" w:hAnsi="Calibri" w:cs="Calibri"/>
          <w:color w:val="000000"/>
        </w:rPr>
        <w:t xml:space="preserve">et résolu que le conseil municipal autorise le paiement des formations suivantes et que tous les frais d’inscription </w:t>
      </w:r>
      <w:r>
        <w:rPr>
          <w:rFonts w:ascii="Calibri" w:hAnsi="Calibri" w:cs="Calibri"/>
          <w:color w:val="000000"/>
        </w:rPr>
        <w:t xml:space="preserve">et de déplacement </w:t>
      </w:r>
      <w:r w:rsidRPr="00C14DD0">
        <w:rPr>
          <w:rFonts w:ascii="Calibri" w:hAnsi="Calibri" w:cs="Calibri"/>
          <w:color w:val="000000"/>
        </w:rPr>
        <w:t>soient remboursés sous présentation de pièces justificatives.  Les fonds nécessaires seront prélevés au</w:t>
      </w:r>
      <w:r>
        <w:rPr>
          <w:rFonts w:ascii="Calibri" w:hAnsi="Calibri" w:cs="Calibri"/>
          <w:color w:val="000000"/>
        </w:rPr>
        <w:t>x</w:t>
      </w:r>
      <w:r w:rsidRPr="00C14DD0">
        <w:rPr>
          <w:rFonts w:ascii="Calibri" w:hAnsi="Calibri" w:cs="Calibri"/>
          <w:color w:val="000000"/>
        </w:rPr>
        <w:t xml:space="preserve"> poste</w:t>
      </w:r>
      <w:r>
        <w:rPr>
          <w:rFonts w:ascii="Calibri" w:hAnsi="Calibri" w:cs="Calibri"/>
          <w:color w:val="000000"/>
        </w:rPr>
        <w:t>s</w:t>
      </w:r>
      <w:r w:rsidRPr="00C14DD0">
        <w:rPr>
          <w:rFonts w:ascii="Calibri" w:hAnsi="Calibri" w:cs="Calibri"/>
          <w:color w:val="000000"/>
        </w:rPr>
        <w:t xml:space="preserve"> budgétaire</w:t>
      </w:r>
      <w:r>
        <w:rPr>
          <w:rFonts w:ascii="Calibri" w:hAnsi="Calibri" w:cs="Calibri"/>
          <w:color w:val="000000"/>
        </w:rPr>
        <w:t>s</w:t>
      </w:r>
      <w:r w:rsidRPr="00C14DD0">
        <w:rPr>
          <w:rFonts w:ascii="Calibri" w:hAnsi="Calibri" w:cs="Calibri"/>
          <w:color w:val="000000"/>
        </w:rPr>
        <w:t xml:space="preserve"> </w:t>
      </w:r>
      <w:r w:rsidRPr="00952F29">
        <w:rPr>
          <w:rFonts w:ascii="Calibri" w:hAnsi="Calibri" w:cs="Calibri"/>
          <w:color w:val="000000"/>
        </w:rPr>
        <w:t>02.130.00.454 et 02.412.00.454.</w:t>
      </w:r>
    </w:p>
    <w:p w14:paraId="2D9E3339" w14:textId="77777777" w:rsidR="00064306" w:rsidRDefault="00064306" w:rsidP="00D06FE8">
      <w:pPr>
        <w:numPr>
          <w:ilvl w:val="0"/>
          <w:numId w:val="36"/>
        </w:numPr>
        <w:autoSpaceDE w:val="0"/>
        <w:autoSpaceDN w:val="0"/>
        <w:adjustRightInd w:val="0"/>
        <w:spacing w:after="0" w:line="252" w:lineRule="auto"/>
        <w:ind w:left="2552" w:hanging="284"/>
        <w:jc w:val="both"/>
        <w:rPr>
          <w:rFonts w:eastAsia="Calibri" w:cstheme="minorHAnsi"/>
          <w:iCs/>
          <w:color w:val="000000"/>
        </w:rPr>
      </w:pPr>
      <w:r>
        <w:rPr>
          <w:rFonts w:eastAsia="Calibri" w:cstheme="minorHAnsi"/>
          <w:iCs/>
          <w:color w:val="000000"/>
        </w:rPr>
        <w:t>Anne-Marie Desfossés</w:t>
      </w:r>
      <w:r w:rsidRPr="00C14DD0">
        <w:rPr>
          <w:rFonts w:eastAsia="Calibri" w:cstheme="minorHAnsi"/>
          <w:iCs/>
          <w:color w:val="000000"/>
        </w:rPr>
        <w:t>, formation par l</w:t>
      </w:r>
      <w:r>
        <w:rPr>
          <w:rFonts w:eastAsia="Calibri" w:cstheme="minorHAnsi"/>
          <w:iCs/>
          <w:color w:val="000000"/>
        </w:rPr>
        <w:t xml:space="preserve">a Corporation des officiers municipaux agréés du Québec </w:t>
      </w:r>
      <w:r w:rsidRPr="00C14DD0">
        <w:rPr>
          <w:rFonts w:eastAsia="Calibri" w:cstheme="minorHAnsi"/>
          <w:iCs/>
          <w:color w:val="000000"/>
        </w:rPr>
        <w:t>:</w:t>
      </w:r>
      <w:r>
        <w:rPr>
          <w:rFonts w:eastAsia="Calibri" w:cstheme="minorHAnsi"/>
          <w:iCs/>
          <w:color w:val="000000"/>
        </w:rPr>
        <w:t xml:space="preserve"> Comptabilité et finances municipales 101 : écritures et aspects pratiques</w:t>
      </w:r>
      <w:r w:rsidRPr="00C14DD0">
        <w:rPr>
          <w:rFonts w:eastAsia="Calibri" w:cstheme="minorHAnsi"/>
          <w:iCs/>
          <w:color w:val="000000"/>
        </w:rPr>
        <w:t xml:space="preserve">, </w:t>
      </w:r>
      <w:r>
        <w:rPr>
          <w:rFonts w:eastAsia="Calibri" w:cstheme="minorHAnsi"/>
          <w:iCs/>
          <w:color w:val="000000"/>
        </w:rPr>
        <w:t xml:space="preserve">les 9 et 10 novembre 2023 à l’Hôtel Imperia à Terrebonne, </w:t>
      </w:r>
      <w:r w:rsidRPr="00C14DD0">
        <w:rPr>
          <w:rFonts w:eastAsia="Calibri" w:cstheme="minorHAnsi"/>
          <w:iCs/>
          <w:color w:val="000000"/>
        </w:rPr>
        <w:t xml:space="preserve">au coût de </w:t>
      </w:r>
      <w:r>
        <w:rPr>
          <w:rFonts w:eastAsia="Calibri" w:cstheme="minorHAnsi"/>
          <w:iCs/>
          <w:color w:val="000000"/>
        </w:rPr>
        <w:t>710</w:t>
      </w:r>
      <w:r w:rsidRPr="00C14DD0">
        <w:rPr>
          <w:rFonts w:eastAsia="Calibri" w:cstheme="minorHAnsi"/>
          <w:iCs/>
          <w:color w:val="000000"/>
        </w:rPr>
        <w:t>$ plus taxes.</w:t>
      </w:r>
    </w:p>
    <w:p w14:paraId="291FE46E" w14:textId="77777777" w:rsidR="00064306" w:rsidRDefault="00064306" w:rsidP="00D06FE8">
      <w:pPr>
        <w:autoSpaceDE w:val="0"/>
        <w:autoSpaceDN w:val="0"/>
        <w:adjustRightInd w:val="0"/>
        <w:spacing w:after="0" w:line="252" w:lineRule="auto"/>
        <w:ind w:left="2268"/>
        <w:jc w:val="both"/>
        <w:rPr>
          <w:rFonts w:eastAsia="Calibri" w:cstheme="minorHAnsi"/>
          <w:iCs/>
          <w:color w:val="000000"/>
        </w:rPr>
      </w:pPr>
    </w:p>
    <w:p w14:paraId="478B2352" w14:textId="77777777" w:rsidR="00064306" w:rsidRPr="009F2008" w:rsidRDefault="00064306" w:rsidP="00D06FE8">
      <w:pPr>
        <w:numPr>
          <w:ilvl w:val="0"/>
          <w:numId w:val="36"/>
        </w:numPr>
        <w:autoSpaceDE w:val="0"/>
        <w:autoSpaceDN w:val="0"/>
        <w:adjustRightInd w:val="0"/>
        <w:spacing w:after="0" w:line="252" w:lineRule="auto"/>
        <w:ind w:left="2552" w:hanging="284"/>
        <w:jc w:val="both"/>
        <w:rPr>
          <w:rFonts w:eastAsia="Calibri" w:cstheme="minorHAnsi"/>
          <w:iCs/>
          <w:color w:val="000000"/>
        </w:rPr>
      </w:pPr>
      <w:r>
        <w:rPr>
          <w:rFonts w:eastAsia="Calibri" w:cstheme="minorHAnsi"/>
          <w:iCs/>
          <w:color w:val="000000"/>
        </w:rPr>
        <w:t>Tania Marcotte</w:t>
      </w:r>
      <w:r w:rsidRPr="00C14DD0">
        <w:rPr>
          <w:rFonts w:eastAsia="Calibri" w:cstheme="minorHAnsi"/>
          <w:iCs/>
          <w:color w:val="000000"/>
        </w:rPr>
        <w:t>, formation par l</w:t>
      </w:r>
      <w:r>
        <w:rPr>
          <w:rFonts w:eastAsia="Calibri" w:cstheme="minorHAnsi"/>
          <w:iCs/>
          <w:color w:val="000000"/>
        </w:rPr>
        <w:t xml:space="preserve">a Corporation des officiers municipaux agréés du Québec </w:t>
      </w:r>
      <w:r w:rsidRPr="00C14DD0">
        <w:rPr>
          <w:rFonts w:eastAsia="Calibri" w:cstheme="minorHAnsi"/>
          <w:iCs/>
          <w:color w:val="000000"/>
        </w:rPr>
        <w:t>:</w:t>
      </w:r>
      <w:r>
        <w:rPr>
          <w:rFonts w:eastAsia="Calibri" w:cstheme="minorHAnsi"/>
          <w:iCs/>
          <w:color w:val="000000"/>
        </w:rPr>
        <w:t xml:space="preserve"> Comptabilité et finances municipales 101 : écritures et aspects pratiques</w:t>
      </w:r>
      <w:r w:rsidRPr="00C14DD0">
        <w:rPr>
          <w:rFonts w:eastAsia="Calibri" w:cstheme="minorHAnsi"/>
          <w:iCs/>
          <w:color w:val="000000"/>
        </w:rPr>
        <w:t xml:space="preserve">, </w:t>
      </w:r>
      <w:r>
        <w:rPr>
          <w:rFonts w:eastAsia="Calibri" w:cstheme="minorHAnsi"/>
          <w:iCs/>
          <w:color w:val="000000"/>
        </w:rPr>
        <w:t xml:space="preserve">les 9 et 10 novembre 2023 à l’Hôtel Imperia à Terrebonne, </w:t>
      </w:r>
      <w:r w:rsidRPr="00C14DD0">
        <w:rPr>
          <w:rFonts w:eastAsia="Calibri" w:cstheme="minorHAnsi"/>
          <w:iCs/>
          <w:color w:val="000000"/>
        </w:rPr>
        <w:t xml:space="preserve">au coût de </w:t>
      </w:r>
      <w:r>
        <w:rPr>
          <w:rFonts w:eastAsia="Calibri" w:cstheme="minorHAnsi"/>
          <w:iCs/>
          <w:color w:val="000000"/>
        </w:rPr>
        <w:t>840</w:t>
      </w:r>
      <w:r w:rsidRPr="00C14DD0">
        <w:rPr>
          <w:rFonts w:eastAsia="Calibri" w:cstheme="minorHAnsi"/>
          <w:iCs/>
          <w:color w:val="000000"/>
        </w:rPr>
        <w:t>$ plus taxes.</w:t>
      </w:r>
    </w:p>
    <w:p w14:paraId="2739AB22" w14:textId="77777777" w:rsidR="00064306" w:rsidRDefault="00064306" w:rsidP="00D06FE8">
      <w:pPr>
        <w:autoSpaceDE w:val="0"/>
        <w:autoSpaceDN w:val="0"/>
        <w:adjustRightInd w:val="0"/>
        <w:spacing w:after="0" w:line="252" w:lineRule="auto"/>
        <w:ind w:left="2552"/>
        <w:jc w:val="both"/>
        <w:rPr>
          <w:rFonts w:eastAsia="Calibri" w:cstheme="minorHAnsi"/>
          <w:iCs/>
          <w:color w:val="000000"/>
        </w:rPr>
      </w:pPr>
    </w:p>
    <w:p w14:paraId="6A66EFB2" w14:textId="77777777" w:rsidR="00064306" w:rsidRPr="006650E6" w:rsidRDefault="00064306" w:rsidP="00D06FE8">
      <w:pPr>
        <w:numPr>
          <w:ilvl w:val="0"/>
          <w:numId w:val="36"/>
        </w:numPr>
        <w:autoSpaceDE w:val="0"/>
        <w:autoSpaceDN w:val="0"/>
        <w:adjustRightInd w:val="0"/>
        <w:spacing w:after="0" w:line="252" w:lineRule="auto"/>
        <w:ind w:left="2552" w:hanging="284"/>
        <w:jc w:val="both"/>
        <w:rPr>
          <w:rFonts w:eastAsia="Calibri" w:cstheme="minorHAnsi"/>
          <w:iCs/>
          <w:color w:val="000000"/>
        </w:rPr>
      </w:pPr>
      <w:r>
        <w:rPr>
          <w:rFonts w:eastAsia="Calibri" w:cstheme="minorHAnsi"/>
          <w:iCs/>
          <w:color w:val="000000"/>
        </w:rPr>
        <w:t>Mathieu Plouffe</w:t>
      </w:r>
      <w:r w:rsidRPr="006650E6">
        <w:rPr>
          <w:rFonts w:eastAsia="Calibri" w:cstheme="minorHAnsi"/>
          <w:iCs/>
          <w:color w:val="000000"/>
        </w:rPr>
        <w:t>, formation offerte à distance par le CÉGEP de Saint</w:t>
      </w:r>
      <w:r>
        <w:rPr>
          <w:rFonts w:eastAsia="Calibri" w:cstheme="minorHAnsi"/>
          <w:iCs/>
          <w:color w:val="000000"/>
        </w:rPr>
        <w:noBreakHyphen/>
      </w:r>
      <w:r w:rsidRPr="006650E6">
        <w:rPr>
          <w:rFonts w:eastAsia="Calibri" w:cstheme="minorHAnsi"/>
          <w:iCs/>
          <w:color w:val="000000"/>
        </w:rPr>
        <w:t xml:space="preserve">Laurent : OPA – Préposé à l’aqueduc, du </w:t>
      </w:r>
      <w:r>
        <w:rPr>
          <w:rFonts w:eastAsia="Calibri" w:cstheme="minorHAnsi"/>
          <w:iCs/>
          <w:color w:val="000000"/>
        </w:rPr>
        <w:t>10</w:t>
      </w:r>
      <w:r w:rsidRPr="006650E6">
        <w:rPr>
          <w:rFonts w:eastAsia="Calibri" w:cstheme="minorHAnsi"/>
          <w:iCs/>
          <w:color w:val="000000"/>
        </w:rPr>
        <w:t xml:space="preserve"> au 2</w:t>
      </w:r>
      <w:r>
        <w:rPr>
          <w:rFonts w:eastAsia="Calibri" w:cstheme="minorHAnsi"/>
          <w:iCs/>
          <w:color w:val="000000"/>
        </w:rPr>
        <w:t>3</w:t>
      </w:r>
      <w:r w:rsidRPr="006650E6">
        <w:rPr>
          <w:rFonts w:eastAsia="Calibri" w:cstheme="minorHAnsi"/>
          <w:iCs/>
          <w:color w:val="000000"/>
        </w:rPr>
        <w:t xml:space="preserve"> </w:t>
      </w:r>
      <w:r>
        <w:rPr>
          <w:rFonts w:eastAsia="Calibri" w:cstheme="minorHAnsi"/>
          <w:iCs/>
          <w:color w:val="000000"/>
        </w:rPr>
        <w:t>octobre</w:t>
      </w:r>
      <w:r w:rsidRPr="006650E6">
        <w:rPr>
          <w:rFonts w:eastAsia="Calibri" w:cstheme="minorHAnsi"/>
          <w:iCs/>
          <w:color w:val="000000"/>
        </w:rPr>
        <w:t xml:space="preserve"> 2023, au coût de 1 </w:t>
      </w:r>
      <w:r>
        <w:rPr>
          <w:rFonts w:eastAsia="Calibri" w:cstheme="minorHAnsi"/>
          <w:iCs/>
          <w:color w:val="000000"/>
        </w:rPr>
        <w:t>1</w:t>
      </w:r>
      <w:r w:rsidRPr="006650E6">
        <w:rPr>
          <w:rFonts w:eastAsia="Calibri" w:cstheme="minorHAnsi"/>
          <w:iCs/>
          <w:color w:val="000000"/>
        </w:rPr>
        <w:t>00$ plus taxes.</w:t>
      </w:r>
    </w:p>
    <w:p w14:paraId="0A067049" w14:textId="77777777" w:rsidR="00064306" w:rsidRPr="00C14DD0" w:rsidRDefault="00064306" w:rsidP="00D06FE8">
      <w:pPr>
        <w:autoSpaceDE w:val="0"/>
        <w:autoSpaceDN w:val="0"/>
        <w:adjustRightInd w:val="0"/>
        <w:spacing w:after="0" w:line="252" w:lineRule="auto"/>
        <w:ind w:left="2268"/>
        <w:jc w:val="both"/>
        <w:rPr>
          <w:rFonts w:eastAsia="Calibri" w:cstheme="minorHAnsi"/>
          <w:iCs/>
          <w:color w:val="000000"/>
        </w:rPr>
      </w:pPr>
    </w:p>
    <w:p w14:paraId="340E5439" w14:textId="77777777" w:rsidR="00064306" w:rsidRPr="009F2008" w:rsidRDefault="00064306" w:rsidP="00D06FE8">
      <w:pPr>
        <w:spacing w:after="160" w:line="252" w:lineRule="auto"/>
        <w:ind w:left="2268" w:hanging="2268"/>
        <w:jc w:val="both"/>
        <w:rPr>
          <w:rFonts w:cstheme="minorHAnsi"/>
          <w:i/>
          <w:color w:val="000000"/>
          <w:lang w:val="en-CA"/>
        </w:rPr>
      </w:pPr>
      <w:r w:rsidRPr="00C14DD0">
        <w:rPr>
          <w:rFonts w:cstheme="minorHAnsi"/>
          <w:i/>
          <w:color w:val="000000"/>
          <w:lang w:val="en-CA"/>
        </w:rPr>
        <w:t xml:space="preserve">THEREFORE </w:t>
      </w:r>
      <w:r w:rsidRPr="00C14DD0">
        <w:rPr>
          <w:rFonts w:cstheme="minorHAnsi"/>
          <w:i/>
          <w:color w:val="000000"/>
          <w:lang w:val="en-CA"/>
        </w:rPr>
        <w:tab/>
        <w:t xml:space="preserve">it is proposed by </w:t>
      </w:r>
      <w:r>
        <w:rPr>
          <w:rFonts w:cstheme="minorHAnsi"/>
          <w:i/>
          <w:color w:val="000000"/>
          <w:lang w:val="en-CA"/>
        </w:rPr>
        <w:t xml:space="preserve">Councillor Isabelle Brisson </w:t>
      </w:r>
      <w:r w:rsidRPr="00C14DD0">
        <w:rPr>
          <w:rFonts w:cstheme="minorHAnsi"/>
          <w:i/>
          <w:color w:val="000000"/>
          <w:lang w:val="en-CA"/>
        </w:rPr>
        <w:t>and resolved that the municipal council authorizes the payment of the following training sessions and that all registration</w:t>
      </w:r>
      <w:r>
        <w:rPr>
          <w:rFonts w:cstheme="minorHAnsi"/>
          <w:i/>
          <w:color w:val="000000"/>
          <w:lang w:val="en-CA"/>
        </w:rPr>
        <w:t xml:space="preserve"> and travelling expenses</w:t>
      </w:r>
      <w:r w:rsidRPr="00C14DD0">
        <w:rPr>
          <w:rFonts w:cstheme="minorHAnsi"/>
          <w:i/>
          <w:color w:val="000000"/>
          <w:lang w:val="en-CA"/>
        </w:rPr>
        <w:t xml:space="preserve"> will be refunded on presentation of vouchers.  The necessary funds will be taken from </w:t>
      </w:r>
      <w:r w:rsidRPr="00952F29">
        <w:rPr>
          <w:rFonts w:cstheme="minorHAnsi"/>
          <w:i/>
          <w:color w:val="000000"/>
          <w:lang w:val="en-CA"/>
        </w:rPr>
        <w:t>budget items 02.130.00.454 and 02.412.00.454.</w:t>
      </w:r>
    </w:p>
    <w:p w14:paraId="24C1CEEC" w14:textId="77777777" w:rsidR="00064306" w:rsidRDefault="00064306" w:rsidP="00D06FE8">
      <w:pPr>
        <w:numPr>
          <w:ilvl w:val="0"/>
          <w:numId w:val="36"/>
        </w:numPr>
        <w:autoSpaceDE w:val="0"/>
        <w:autoSpaceDN w:val="0"/>
        <w:adjustRightInd w:val="0"/>
        <w:spacing w:after="0" w:line="252" w:lineRule="auto"/>
        <w:ind w:left="2552" w:hanging="284"/>
        <w:jc w:val="both"/>
        <w:rPr>
          <w:rFonts w:eastAsia="Calibri" w:cstheme="minorHAnsi"/>
          <w:i/>
          <w:color w:val="000000"/>
          <w:lang w:val="en-CA"/>
        </w:rPr>
      </w:pPr>
      <w:r>
        <w:rPr>
          <w:rFonts w:eastAsia="Calibri" w:cstheme="minorHAnsi"/>
          <w:i/>
          <w:color w:val="000000"/>
          <w:lang w:val="en-CA"/>
        </w:rPr>
        <w:t>Anne-Marie Desfossés</w:t>
      </w:r>
      <w:r w:rsidRPr="00C14DD0">
        <w:rPr>
          <w:rFonts w:eastAsia="Calibri" w:cstheme="minorHAnsi"/>
          <w:i/>
          <w:color w:val="000000"/>
          <w:lang w:val="en-CA"/>
        </w:rPr>
        <w:t xml:space="preserve">, </w:t>
      </w:r>
      <w:r w:rsidRPr="00335201">
        <w:rPr>
          <w:rFonts w:eastAsia="Calibri" w:cstheme="minorHAnsi"/>
          <w:i/>
          <w:color w:val="000000"/>
          <w:lang w:val="en-CA"/>
        </w:rPr>
        <w:t xml:space="preserve">training by the Corporation of Chartered Municipal Officers of Quebec: Municipal </w:t>
      </w:r>
      <w:r w:rsidRPr="00335201">
        <w:rPr>
          <w:rFonts w:eastAsia="Calibri" w:cstheme="minorHAnsi"/>
          <w:i/>
          <w:color w:val="000000"/>
          <w:lang w:val="en-CA"/>
        </w:rPr>
        <w:lastRenderedPageBreak/>
        <w:t xml:space="preserve">Accounting and Finance 101: Writing and Practical Aspects, </w:t>
      </w:r>
      <w:r w:rsidRPr="001C1C05">
        <w:rPr>
          <w:rFonts w:eastAsia="Calibri" w:cstheme="minorHAnsi"/>
          <w:i/>
          <w:color w:val="000000"/>
          <w:lang w:val="en-CA"/>
        </w:rPr>
        <w:t>November 9 and 10, 2023</w:t>
      </w:r>
      <w:r>
        <w:rPr>
          <w:rFonts w:eastAsia="Calibri" w:cstheme="minorHAnsi"/>
          <w:i/>
          <w:color w:val="000000"/>
          <w:lang w:val="en-CA"/>
        </w:rPr>
        <w:t>,</w:t>
      </w:r>
      <w:r w:rsidRPr="001C1C05">
        <w:rPr>
          <w:rFonts w:eastAsia="Calibri" w:cstheme="minorHAnsi"/>
          <w:i/>
          <w:color w:val="000000"/>
          <w:lang w:val="en-CA"/>
        </w:rPr>
        <w:t xml:space="preserve"> at the Hotel Imperia in Terrebonne,</w:t>
      </w:r>
      <w:r>
        <w:rPr>
          <w:rFonts w:eastAsia="Calibri" w:cstheme="minorHAnsi"/>
          <w:i/>
          <w:color w:val="000000"/>
          <w:lang w:val="en-CA"/>
        </w:rPr>
        <w:t xml:space="preserve"> </w:t>
      </w:r>
      <w:r w:rsidRPr="00335201">
        <w:rPr>
          <w:rFonts w:eastAsia="Calibri" w:cstheme="minorHAnsi"/>
          <w:i/>
          <w:color w:val="000000"/>
          <w:lang w:val="en-CA"/>
        </w:rPr>
        <w:t>at the cost of $710 plus taxes.</w:t>
      </w:r>
    </w:p>
    <w:p w14:paraId="3A2C00C3" w14:textId="77777777" w:rsidR="00064306" w:rsidRDefault="00064306" w:rsidP="00D06FE8">
      <w:pPr>
        <w:autoSpaceDE w:val="0"/>
        <w:autoSpaceDN w:val="0"/>
        <w:adjustRightInd w:val="0"/>
        <w:spacing w:after="0" w:line="252" w:lineRule="auto"/>
        <w:ind w:left="2552"/>
        <w:jc w:val="both"/>
        <w:rPr>
          <w:rFonts w:eastAsia="Calibri" w:cstheme="minorHAnsi"/>
          <w:i/>
          <w:color w:val="000000"/>
          <w:lang w:val="en-CA"/>
        </w:rPr>
      </w:pPr>
    </w:p>
    <w:p w14:paraId="45260830" w14:textId="77777777" w:rsidR="00064306" w:rsidRDefault="00064306" w:rsidP="00D06FE8">
      <w:pPr>
        <w:numPr>
          <w:ilvl w:val="0"/>
          <w:numId w:val="36"/>
        </w:numPr>
        <w:autoSpaceDE w:val="0"/>
        <w:autoSpaceDN w:val="0"/>
        <w:adjustRightInd w:val="0"/>
        <w:spacing w:after="0" w:line="252" w:lineRule="auto"/>
        <w:ind w:left="2552" w:hanging="284"/>
        <w:jc w:val="both"/>
        <w:rPr>
          <w:rFonts w:eastAsia="Calibri" w:cstheme="minorHAnsi"/>
          <w:i/>
          <w:color w:val="000000"/>
          <w:lang w:val="en-CA"/>
        </w:rPr>
      </w:pPr>
      <w:r>
        <w:rPr>
          <w:rFonts w:eastAsia="Calibri" w:cstheme="minorHAnsi"/>
          <w:i/>
          <w:color w:val="000000"/>
          <w:lang w:val="en-CA"/>
        </w:rPr>
        <w:t>Tania Marcotte</w:t>
      </w:r>
      <w:r w:rsidRPr="00C14DD0">
        <w:rPr>
          <w:rFonts w:eastAsia="Calibri" w:cstheme="minorHAnsi"/>
          <w:i/>
          <w:color w:val="000000"/>
          <w:lang w:val="en-CA"/>
        </w:rPr>
        <w:t xml:space="preserve">, </w:t>
      </w:r>
      <w:r w:rsidRPr="00335201">
        <w:rPr>
          <w:rFonts w:eastAsia="Calibri" w:cstheme="minorHAnsi"/>
          <w:i/>
          <w:color w:val="000000"/>
          <w:lang w:val="en-CA"/>
        </w:rPr>
        <w:t xml:space="preserve">training by the Corporation of Chartered Municipal Officers of Quebec: Municipal Accounting and Finance 101: Writing and Practical Aspects, </w:t>
      </w:r>
      <w:r w:rsidRPr="001C1C05">
        <w:rPr>
          <w:rFonts w:eastAsia="Calibri" w:cstheme="minorHAnsi"/>
          <w:i/>
          <w:color w:val="000000"/>
          <w:lang w:val="en-CA"/>
        </w:rPr>
        <w:t>November 9 and 10, 2023</w:t>
      </w:r>
      <w:r>
        <w:rPr>
          <w:rFonts w:eastAsia="Calibri" w:cstheme="minorHAnsi"/>
          <w:i/>
          <w:color w:val="000000"/>
          <w:lang w:val="en-CA"/>
        </w:rPr>
        <w:t>,</w:t>
      </w:r>
      <w:r w:rsidRPr="001C1C05">
        <w:rPr>
          <w:rFonts w:eastAsia="Calibri" w:cstheme="minorHAnsi"/>
          <w:i/>
          <w:color w:val="000000"/>
          <w:lang w:val="en-CA"/>
        </w:rPr>
        <w:t xml:space="preserve"> at the Hotel Imperia in Terrebonne,</w:t>
      </w:r>
      <w:r>
        <w:rPr>
          <w:rFonts w:eastAsia="Calibri" w:cstheme="minorHAnsi"/>
          <w:i/>
          <w:color w:val="000000"/>
          <w:lang w:val="en-CA"/>
        </w:rPr>
        <w:t xml:space="preserve"> </w:t>
      </w:r>
      <w:r w:rsidRPr="00335201">
        <w:rPr>
          <w:rFonts w:eastAsia="Calibri" w:cstheme="minorHAnsi"/>
          <w:i/>
          <w:color w:val="000000"/>
          <w:lang w:val="en-CA"/>
        </w:rPr>
        <w:t>at the cost of $</w:t>
      </w:r>
      <w:r>
        <w:rPr>
          <w:rFonts w:eastAsia="Calibri" w:cstheme="minorHAnsi"/>
          <w:i/>
          <w:color w:val="000000"/>
          <w:lang w:val="en-CA"/>
        </w:rPr>
        <w:t>840</w:t>
      </w:r>
      <w:r w:rsidRPr="00335201">
        <w:rPr>
          <w:rFonts w:eastAsia="Calibri" w:cstheme="minorHAnsi"/>
          <w:i/>
          <w:color w:val="000000"/>
          <w:lang w:val="en-CA"/>
        </w:rPr>
        <w:t xml:space="preserve"> plus taxes.</w:t>
      </w:r>
    </w:p>
    <w:p w14:paraId="5F1500FD" w14:textId="77777777" w:rsidR="00064306" w:rsidRPr="00335201" w:rsidRDefault="00064306" w:rsidP="00D06FE8">
      <w:pPr>
        <w:autoSpaceDE w:val="0"/>
        <w:autoSpaceDN w:val="0"/>
        <w:adjustRightInd w:val="0"/>
        <w:spacing w:after="0" w:line="252" w:lineRule="auto"/>
        <w:ind w:left="2552"/>
        <w:jc w:val="both"/>
        <w:rPr>
          <w:rFonts w:eastAsia="Calibri" w:cstheme="minorHAnsi"/>
          <w:i/>
          <w:color w:val="000000"/>
          <w:lang w:val="en-CA"/>
        </w:rPr>
      </w:pPr>
    </w:p>
    <w:p w14:paraId="43D3C4CC" w14:textId="77777777" w:rsidR="00064306" w:rsidRDefault="00064306" w:rsidP="00D06FE8">
      <w:pPr>
        <w:numPr>
          <w:ilvl w:val="0"/>
          <w:numId w:val="36"/>
        </w:numPr>
        <w:autoSpaceDE w:val="0"/>
        <w:autoSpaceDN w:val="0"/>
        <w:adjustRightInd w:val="0"/>
        <w:spacing w:after="0" w:line="252" w:lineRule="auto"/>
        <w:ind w:left="2552" w:hanging="284"/>
        <w:jc w:val="both"/>
        <w:rPr>
          <w:rFonts w:eastAsia="Calibri" w:cstheme="minorHAnsi"/>
          <w:i/>
          <w:color w:val="000000"/>
          <w:lang w:val="en-CA"/>
        </w:rPr>
      </w:pPr>
      <w:r>
        <w:rPr>
          <w:rFonts w:eastAsia="Calibri" w:cstheme="minorHAnsi"/>
          <w:i/>
          <w:color w:val="000000"/>
          <w:lang w:val="en-CA"/>
        </w:rPr>
        <w:t>Mathieu Plouffe</w:t>
      </w:r>
      <w:r w:rsidRPr="00972BC9">
        <w:rPr>
          <w:rFonts w:eastAsia="Calibri" w:cstheme="minorHAnsi"/>
          <w:i/>
          <w:color w:val="000000"/>
          <w:lang w:val="en-CA"/>
        </w:rPr>
        <w:t>, distance training offered by CÉGEP de Saint-Laurent: OPA – Water Supply Worker,</w:t>
      </w:r>
      <w:r>
        <w:rPr>
          <w:rFonts w:eastAsia="Calibri" w:cstheme="minorHAnsi"/>
          <w:i/>
          <w:color w:val="000000"/>
          <w:lang w:val="en-CA"/>
        </w:rPr>
        <w:t xml:space="preserve"> October</w:t>
      </w:r>
      <w:r w:rsidRPr="00972BC9">
        <w:rPr>
          <w:rFonts w:eastAsia="Calibri" w:cstheme="minorHAnsi"/>
          <w:i/>
          <w:color w:val="000000"/>
          <w:lang w:val="en-CA"/>
        </w:rPr>
        <w:t xml:space="preserve"> </w:t>
      </w:r>
      <w:r>
        <w:rPr>
          <w:rFonts w:eastAsia="Calibri" w:cstheme="minorHAnsi"/>
          <w:i/>
          <w:color w:val="000000"/>
          <w:lang w:val="en-CA"/>
        </w:rPr>
        <w:t>1</w:t>
      </w:r>
      <w:r w:rsidRPr="00972BC9">
        <w:rPr>
          <w:rFonts w:eastAsia="Calibri" w:cstheme="minorHAnsi"/>
          <w:i/>
          <w:color w:val="000000"/>
          <w:lang w:val="en-CA"/>
        </w:rPr>
        <w:t>0 to 2</w:t>
      </w:r>
      <w:r>
        <w:rPr>
          <w:rFonts w:eastAsia="Calibri" w:cstheme="minorHAnsi"/>
          <w:i/>
          <w:color w:val="000000"/>
          <w:lang w:val="en-CA"/>
        </w:rPr>
        <w:t>3</w:t>
      </w:r>
      <w:r w:rsidRPr="00972BC9">
        <w:rPr>
          <w:rFonts w:eastAsia="Calibri" w:cstheme="minorHAnsi"/>
          <w:i/>
          <w:color w:val="000000"/>
          <w:lang w:val="en-CA"/>
        </w:rPr>
        <w:t>, 2023, at a cost of $1,</w:t>
      </w:r>
      <w:r>
        <w:rPr>
          <w:rFonts w:eastAsia="Calibri" w:cstheme="minorHAnsi"/>
          <w:i/>
          <w:color w:val="000000"/>
          <w:lang w:val="en-CA"/>
        </w:rPr>
        <w:t>1</w:t>
      </w:r>
      <w:r w:rsidRPr="00972BC9">
        <w:rPr>
          <w:rFonts w:eastAsia="Calibri" w:cstheme="minorHAnsi"/>
          <w:i/>
          <w:color w:val="000000"/>
          <w:lang w:val="en-CA"/>
        </w:rPr>
        <w:t>00 plus taxes.</w:t>
      </w:r>
    </w:p>
    <w:p w14:paraId="3F86F029" w14:textId="77777777" w:rsidR="006C4DA3" w:rsidRPr="009955D3" w:rsidRDefault="006C4DA3" w:rsidP="00D06FE8">
      <w:pPr>
        <w:spacing w:after="0" w:line="252" w:lineRule="auto"/>
        <w:rPr>
          <w:rFonts w:cstheme="minorHAnsi"/>
          <w:i/>
          <w:lang w:val="en-CA"/>
        </w:rPr>
      </w:pPr>
    </w:p>
    <w:p w14:paraId="36B82106" w14:textId="77777777" w:rsidR="00C32EF3" w:rsidRPr="009955D3" w:rsidRDefault="00C32EF3" w:rsidP="00D06FE8">
      <w:pPr>
        <w:spacing w:after="0" w:line="252" w:lineRule="auto"/>
        <w:jc w:val="right"/>
        <w:rPr>
          <w:rFonts w:cstheme="minorHAnsi"/>
        </w:rPr>
      </w:pPr>
      <w:r w:rsidRPr="009955D3">
        <w:rPr>
          <w:rFonts w:cstheme="minorHAnsi"/>
        </w:rPr>
        <w:t>Adopté à l’unanimité des conseillers</w:t>
      </w:r>
    </w:p>
    <w:p w14:paraId="50D7ABA2" w14:textId="77777777" w:rsidR="00C32EF3" w:rsidRPr="009955D3" w:rsidRDefault="00C32EF3" w:rsidP="00D06FE8">
      <w:pPr>
        <w:spacing w:after="0" w:line="252" w:lineRule="auto"/>
        <w:jc w:val="right"/>
        <w:rPr>
          <w:rFonts w:cstheme="minorHAnsi"/>
          <w:i/>
        </w:rPr>
      </w:pPr>
      <w:r w:rsidRPr="009955D3">
        <w:rPr>
          <w:rFonts w:cstheme="minorHAnsi"/>
          <w:i/>
        </w:rPr>
        <w:t>Adopted unanimously by councillors</w:t>
      </w:r>
    </w:p>
    <w:p w14:paraId="7CE0587D" w14:textId="77777777" w:rsidR="00C54226" w:rsidRPr="009955D3" w:rsidRDefault="00C54226" w:rsidP="00D06FE8">
      <w:pPr>
        <w:spacing w:after="0" w:line="252" w:lineRule="auto"/>
        <w:jc w:val="right"/>
        <w:rPr>
          <w:rFonts w:cstheme="minorHAnsi"/>
          <w:i/>
        </w:rPr>
      </w:pPr>
    </w:p>
    <w:p w14:paraId="3D8E3F90" w14:textId="77777777" w:rsidR="00FC04D0" w:rsidRDefault="00FC04D0" w:rsidP="00D06FE8">
      <w:pPr>
        <w:spacing w:after="0" w:line="252" w:lineRule="auto"/>
        <w:jc w:val="both"/>
        <w:rPr>
          <w:b/>
          <w:u w:val="single"/>
        </w:rPr>
      </w:pPr>
      <w:r>
        <w:rPr>
          <w:b/>
          <w:u w:val="single"/>
        </w:rPr>
        <w:t>2023-08-311</w:t>
      </w:r>
      <w:r>
        <w:rPr>
          <w:b/>
          <w:u w:val="single"/>
        </w:rPr>
        <w:tab/>
        <w:t xml:space="preserve">Abrogation de la </w:t>
      </w:r>
      <w:bookmarkStart w:id="3" w:name="_Hlk142378537"/>
      <w:r>
        <w:rPr>
          <w:b/>
          <w:u w:val="single"/>
        </w:rPr>
        <w:t xml:space="preserve">résolution 2022-03-077 </w:t>
      </w:r>
      <w:bookmarkStart w:id="4" w:name="_Hlk142378803"/>
      <w:r>
        <w:rPr>
          <w:b/>
          <w:u w:val="single"/>
        </w:rPr>
        <w:t>concernant l’autorisation d’acheter un camion Ford F550 usagé ou neuf, 6 roues</w:t>
      </w:r>
      <w:bookmarkEnd w:id="3"/>
      <w:bookmarkEnd w:id="4"/>
    </w:p>
    <w:p w14:paraId="15294F0E" w14:textId="77777777" w:rsidR="00FC04D0" w:rsidRDefault="00FC04D0" w:rsidP="00D06FE8">
      <w:pPr>
        <w:spacing w:after="0" w:line="252" w:lineRule="auto"/>
        <w:jc w:val="both"/>
        <w:rPr>
          <w:b/>
          <w:u w:val="single"/>
        </w:rPr>
      </w:pPr>
    </w:p>
    <w:p w14:paraId="6CCA9A75" w14:textId="77777777" w:rsidR="00FC04D0" w:rsidRPr="007278CD" w:rsidRDefault="00FC04D0" w:rsidP="00D06FE8">
      <w:pPr>
        <w:spacing w:line="252" w:lineRule="auto"/>
        <w:jc w:val="both"/>
        <w:rPr>
          <w:rFonts w:cstheme="minorHAnsi"/>
          <w:b/>
          <w:i/>
          <w:sz w:val="24"/>
          <w:lang w:val="en-CA"/>
        </w:rPr>
      </w:pPr>
      <w:r>
        <w:rPr>
          <w:b/>
          <w:i/>
          <w:u w:val="single"/>
          <w:lang w:val="en-CA"/>
        </w:rPr>
        <w:t>2023-08-311</w:t>
      </w:r>
      <w:r w:rsidRPr="007278CD">
        <w:rPr>
          <w:b/>
          <w:i/>
          <w:u w:val="single"/>
          <w:lang w:val="en-CA"/>
        </w:rPr>
        <w:tab/>
        <w:t>Repeal of resolution 2022-03-077 concerning t</w:t>
      </w:r>
      <w:r>
        <w:rPr>
          <w:b/>
          <w:i/>
          <w:u w:val="single"/>
          <w:lang w:val="en-CA"/>
        </w:rPr>
        <w:t>he authorization to buy a used or new Ford F550 truck, 6 wheels</w:t>
      </w:r>
    </w:p>
    <w:p w14:paraId="33947A8F" w14:textId="77777777" w:rsidR="00FC04D0" w:rsidRDefault="00FC04D0" w:rsidP="00D06FE8">
      <w:pPr>
        <w:tabs>
          <w:tab w:val="left" w:pos="2268"/>
        </w:tabs>
        <w:spacing w:line="252" w:lineRule="auto"/>
        <w:ind w:left="2268" w:hanging="2268"/>
        <w:jc w:val="both"/>
        <w:rPr>
          <w:color w:val="000000"/>
        </w:rPr>
      </w:pPr>
      <w:r>
        <w:rPr>
          <w:color w:val="000000"/>
        </w:rPr>
        <w:t xml:space="preserve">ATTENDU </w:t>
      </w:r>
      <w:r>
        <w:rPr>
          <w:color w:val="000000"/>
        </w:rPr>
        <w:tab/>
        <w:t>que le département des travaux publics doit remplacer des véhicules dont la durée de vie utile arrive à son terme;</w:t>
      </w:r>
    </w:p>
    <w:p w14:paraId="622E83C2" w14:textId="77777777" w:rsidR="00FC04D0" w:rsidRPr="008767D4" w:rsidRDefault="00FC04D0" w:rsidP="00D06FE8">
      <w:pPr>
        <w:tabs>
          <w:tab w:val="left" w:pos="2268"/>
        </w:tabs>
        <w:spacing w:line="252" w:lineRule="auto"/>
        <w:ind w:left="2268" w:hanging="2268"/>
        <w:jc w:val="both"/>
        <w:rPr>
          <w:i/>
          <w:color w:val="000000"/>
          <w:lang w:val="en-CA"/>
        </w:rPr>
      </w:pPr>
      <w:r w:rsidRPr="008767D4">
        <w:rPr>
          <w:i/>
          <w:color w:val="000000"/>
          <w:lang w:val="en-CA"/>
        </w:rPr>
        <w:t>WHEREAS</w:t>
      </w:r>
      <w:r w:rsidRPr="008767D4">
        <w:rPr>
          <w:i/>
          <w:color w:val="000000"/>
          <w:lang w:val="en-CA"/>
        </w:rPr>
        <w:tab/>
      </w:r>
      <w:r w:rsidRPr="00DC13BE">
        <w:rPr>
          <w:i/>
          <w:color w:val="000000"/>
          <w:lang w:val="en-CA"/>
        </w:rPr>
        <w:t>the public works department must replace vehicles whose useful life is coming to an end;</w:t>
      </w:r>
    </w:p>
    <w:p w14:paraId="2D819214" w14:textId="77777777" w:rsidR="00FC04D0" w:rsidRPr="007278CD" w:rsidRDefault="00FC04D0" w:rsidP="00D06FE8">
      <w:pPr>
        <w:tabs>
          <w:tab w:val="left" w:pos="2268"/>
        </w:tabs>
        <w:spacing w:line="252" w:lineRule="auto"/>
        <w:ind w:left="2268" w:hanging="2268"/>
        <w:jc w:val="both"/>
        <w:rPr>
          <w:color w:val="000000"/>
        </w:rPr>
      </w:pPr>
      <w:r w:rsidRPr="007278CD">
        <w:rPr>
          <w:color w:val="000000"/>
        </w:rPr>
        <w:t xml:space="preserve">ATTENDU </w:t>
      </w:r>
      <w:r w:rsidRPr="007278CD">
        <w:rPr>
          <w:color w:val="000000"/>
        </w:rPr>
        <w:tab/>
        <w:t>que le 8 mars 2022, l</w:t>
      </w:r>
      <w:r>
        <w:rPr>
          <w:color w:val="000000"/>
        </w:rPr>
        <w:t xml:space="preserve">e conseil municipal a adopté la </w:t>
      </w:r>
      <w:r w:rsidRPr="007278CD">
        <w:rPr>
          <w:color w:val="000000"/>
        </w:rPr>
        <w:t>résolution</w:t>
      </w:r>
      <w:r>
        <w:rPr>
          <w:color w:val="000000"/>
        </w:rPr>
        <w:t xml:space="preserve"> </w:t>
      </w:r>
      <w:r w:rsidRPr="007278CD">
        <w:rPr>
          <w:color w:val="000000"/>
        </w:rPr>
        <w:t>2022</w:t>
      </w:r>
      <w:r>
        <w:rPr>
          <w:color w:val="000000"/>
        </w:rPr>
        <w:noBreakHyphen/>
      </w:r>
      <w:r w:rsidRPr="007278CD">
        <w:rPr>
          <w:color w:val="000000"/>
        </w:rPr>
        <w:t>03</w:t>
      </w:r>
      <w:r>
        <w:rPr>
          <w:color w:val="000000"/>
        </w:rPr>
        <w:noBreakHyphen/>
      </w:r>
      <w:r w:rsidRPr="007278CD">
        <w:rPr>
          <w:color w:val="000000"/>
        </w:rPr>
        <w:t>077 concernant l’autorisation d’acheter un camion Ford F550 usagé ou neuf, 6 roues</w:t>
      </w:r>
      <w:r>
        <w:rPr>
          <w:color w:val="000000"/>
        </w:rPr>
        <w:t>, pour un montant maximum de 70,000$ avant taxes;</w:t>
      </w:r>
    </w:p>
    <w:p w14:paraId="5ECDD29E" w14:textId="77777777" w:rsidR="00FC04D0" w:rsidRPr="00FF783B" w:rsidRDefault="00FC04D0" w:rsidP="00D06FE8">
      <w:pPr>
        <w:tabs>
          <w:tab w:val="left" w:pos="2268"/>
        </w:tabs>
        <w:spacing w:line="252" w:lineRule="auto"/>
        <w:ind w:left="2268" w:hanging="2268"/>
        <w:jc w:val="both"/>
        <w:rPr>
          <w:i/>
          <w:iCs/>
          <w:color w:val="000000"/>
          <w:lang w:val="en-CA"/>
        </w:rPr>
      </w:pPr>
      <w:r w:rsidRPr="00FF783B">
        <w:rPr>
          <w:i/>
          <w:iCs/>
          <w:color w:val="000000"/>
          <w:lang w:val="en-CA"/>
        </w:rPr>
        <w:t>WHEREAS</w:t>
      </w:r>
      <w:r>
        <w:rPr>
          <w:i/>
          <w:iCs/>
          <w:color w:val="000000"/>
          <w:lang w:val="en-CA"/>
        </w:rPr>
        <w:tab/>
      </w:r>
      <w:r w:rsidRPr="00FF783B">
        <w:rPr>
          <w:i/>
          <w:iCs/>
          <w:color w:val="000000"/>
          <w:lang w:val="en-CA"/>
        </w:rPr>
        <w:t>on March 8, 2022, the municipal council adopted resolution 2022-03</w:t>
      </w:r>
      <w:r>
        <w:rPr>
          <w:i/>
          <w:iCs/>
          <w:color w:val="000000"/>
          <w:lang w:val="en-CA"/>
        </w:rPr>
        <w:noBreakHyphen/>
      </w:r>
      <w:r w:rsidRPr="00FF783B">
        <w:rPr>
          <w:i/>
          <w:iCs/>
          <w:color w:val="000000"/>
          <w:lang w:val="en-CA"/>
        </w:rPr>
        <w:t>077 concerning the authorization to purchase a used or new Ford F550 truck, 6 wheels, for a maximum amount of $70,000 before taxes;</w:t>
      </w:r>
    </w:p>
    <w:p w14:paraId="1915F0EF" w14:textId="77777777" w:rsidR="00FC04D0" w:rsidRDefault="00FC04D0" w:rsidP="00D06FE8">
      <w:pPr>
        <w:tabs>
          <w:tab w:val="left" w:pos="2268"/>
        </w:tabs>
        <w:spacing w:line="252" w:lineRule="auto"/>
        <w:ind w:left="2268" w:hanging="2268"/>
        <w:jc w:val="both"/>
        <w:rPr>
          <w:color w:val="000000"/>
        </w:rPr>
      </w:pPr>
      <w:r>
        <w:rPr>
          <w:color w:val="000000"/>
        </w:rPr>
        <w:t>ATTENDU</w:t>
      </w:r>
      <w:r>
        <w:rPr>
          <w:color w:val="000000"/>
        </w:rPr>
        <w:tab/>
        <w:t>que le montant mentionné dans la résolution 2022-03-077 s’avère insuffisant pour les prix qui ont cours actuellement;</w:t>
      </w:r>
    </w:p>
    <w:p w14:paraId="79C8CC20" w14:textId="77777777" w:rsidR="00FC04D0" w:rsidRPr="00611BEF" w:rsidRDefault="00FC04D0" w:rsidP="00D06FE8">
      <w:pPr>
        <w:tabs>
          <w:tab w:val="left" w:pos="2268"/>
        </w:tabs>
        <w:spacing w:line="252" w:lineRule="auto"/>
        <w:ind w:left="2268" w:hanging="2268"/>
        <w:jc w:val="both"/>
        <w:rPr>
          <w:i/>
          <w:iCs/>
          <w:color w:val="000000"/>
          <w:lang w:val="en-CA"/>
        </w:rPr>
      </w:pPr>
      <w:r w:rsidRPr="00611BEF">
        <w:rPr>
          <w:i/>
          <w:iCs/>
          <w:color w:val="000000"/>
          <w:lang w:val="en-CA"/>
        </w:rPr>
        <w:t xml:space="preserve">WHEREAS </w:t>
      </w:r>
      <w:r>
        <w:rPr>
          <w:i/>
          <w:iCs/>
          <w:color w:val="000000"/>
          <w:lang w:val="en-CA"/>
        </w:rPr>
        <w:tab/>
      </w:r>
      <w:r w:rsidRPr="00611BEF">
        <w:rPr>
          <w:i/>
          <w:iCs/>
          <w:color w:val="000000"/>
          <w:lang w:val="en-CA"/>
        </w:rPr>
        <w:t>the amount mentioned in resolution 2022-03-077 is insufficient for the prices currently in effect;</w:t>
      </w:r>
    </w:p>
    <w:p w14:paraId="274BD685" w14:textId="77777777" w:rsidR="00FC04D0" w:rsidRDefault="00FC04D0" w:rsidP="00D06FE8">
      <w:pPr>
        <w:tabs>
          <w:tab w:val="left" w:pos="2268"/>
        </w:tabs>
        <w:spacing w:line="252" w:lineRule="auto"/>
        <w:ind w:left="2268" w:hanging="2268"/>
        <w:jc w:val="both"/>
        <w:rPr>
          <w:color w:val="000000"/>
        </w:rPr>
      </w:pPr>
      <w:r>
        <w:rPr>
          <w:color w:val="000000"/>
        </w:rPr>
        <w:t>ATTENDU</w:t>
      </w:r>
      <w:r>
        <w:rPr>
          <w:color w:val="000000"/>
        </w:rPr>
        <w:tab/>
        <w:t>que la résolution 2022-03-077 est inutile doit donc être abrogée;</w:t>
      </w:r>
    </w:p>
    <w:p w14:paraId="23717F90" w14:textId="77777777" w:rsidR="00FC04D0" w:rsidRPr="007E5B74" w:rsidRDefault="00FC04D0" w:rsidP="00D06FE8">
      <w:pPr>
        <w:tabs>
          <w:tab w:val="left" w:pos="2268"/>
        </w:tabs>
        <w:spacing w:line="252" w:lineRule="auto"/>
        <w:ind w:left="2268" w:hanging="2268"/>
        <w:jc w:val="both"/>
        <w:rPr>
          <w:i/>
          <w:color w:val="000000"/>
          <w:lang w:val="en-CA"/>
        </w:rPr>
      </w:pPr>
      <w:r w:rsidRPr="007E5B74">
        <w:rPr>
          <w:i/>
          <w:color w:val="000000"/>
          <w:lang w:val="en-CA"/>
        </w:rPr>
        <w:t xml:space="preserve">WHEREAS </w:t>
      </w:r>
      <w:r w:rsidRPr="007E5B74">
        <w:rPr>
          <w:i/>
          <w:color w:val="000000"/>
          <w:lang w:val="en-CA"/>
        </w:rPr>
        <w:tab/>
        <w:t xml:space="preserve">resolution </w:t>
      </w:r>
      <w:r>
        <w:rPr>
          <w:i/>
          <w:color w:val="000000"/>
          <w:lang w:val="en-CA"/>
        </w:rPr>
        <w:t>2022-03-077</w:t>
      </w:r>
      <w:r w:rsidRPr="007E5B74">
        <w:rPr>
          <w:i/>
          <w:color w:val="000000"/>
          <w:lang w:val="en-CA"/>
        </w:rPr>
        <w:t xml:space="preserve"> is unnecessary and must therefore be repealed;</w:t>
      </w:r>
    </w:p>
    <w:p w14:paraId="54378995" w14:textId="77777777" w:rsidR="00FC04D0" w:rsidRDefault="00FC04D0" w:rsidP="00D06FE8">
      <w:pPr>
        <w:tabs>
          <w:tab w:val="left" w:pos="2268"/>
        </w:tabs>
        <w:spacing w:line="252" w:lineRule="auto"/>
        <w:ind w:left="2268" w:hanging="2268"/>
        <w:jc w:val="both"/>
        <w:rPr>
          <w:color w:val="000000"/>
        </w:rPr>
      </w:pPr>
      <w:r>
        <w:rPr>
          <w:color w:val="000000"/>
        </w:rPr>
        <w:t>EN CONSÉQUENCE</w:t>
      </w:r>
      <w:r>
        <w:rPr>
          <w:color w:val="000000"/>
        </w:rPr>
        <w:tab/>
        <w:t xml:space="preserve">il est proposé par le conseiller Carl Woodbury et résolu que la </w:t>
      </w:r>
      <w:r w:rsidRPr="00E311BF">
        <w:rPr>
          <w:color w:val="000000"/>
        </w:rPr>
        <w:t xml:space="preserve">résolution </w:t>
      </w:r>
      <w:r>
        <w:rPr>
          <w:color w:val="000000"/>
        </w:rPr>
        <w:t>2022</w:t>
      </w:r>
      <w:r>
        <w:rPr>
          <w:color w:val="000000"/>
        </w:rPr>
        <w:noBreakHyphen/>
        <w:t>03-077</w:t>
      </w:r>
      <w:r w:rsidRPr="00E311BF">
        <w:rPr>
          <w:color w:val="000000"/>
        </w:rPr>
        <w:t xml:space="preserve"> </w:t>
      </w:r>
      <w:r w:rsidRPr="00BB2683">
        <w:rPr>
          <w:color w:val="000000"/>
        </w:rPr>
        <w:t>concernant l’autorisation d’acheter un camion Ford F550 usagé ou neuf, 6 roues</w:t>
      </w:r>
      <w:r>
        <w:rPr>
          <w:color w:val="000000"/>
        </w:rPr>
        <w:t>, au montant maximum de 70,000$ avant taxes, soit abrogée.</w:t>
      </w:r>
    </w:p>
    <w:p w14:paraId="0EB2E4E3" w14:textId="77777777" w:rsidR="00FC04D0" w:rsidRPr="00D93CD8" w:rsidRDefault="00FC04D0" w:rsidP="00E93D01">
      <w:pPr>
        <w:tabs>
          <w:tab w:val="left" w:pos="2268"/>
        </w:tabs>
        <w:spacing w:line="247" w:lineRule="auto"/>
        <w:ind w:left="2268" w:hanging="2268"/>
        <w:jc w:val="both"/>
        <w:rPr>
          <w:i/>
          <w:color w:val="000000"/>
          <w:lang w:val="en-CA"/>
        </w:rPr>
      </w:pPr>
      <w:r w:rsidRPr="00D93CD8">
        <w:rPr>
          <w:i/>
          <w:color w:val="000000"/>
          <w:lang w:val="en-CA"/>
        </w:rPr>
        <w:t xml:space="preserve">THEREFORE </w:t>
      </w:r>
      <w:r w:rsidRPr="00D93CD8">
        <w:rPr>
          <w:i/>
          <w:color w:val="000000"/>
          <w:lang w:val="en-CA"/>
        </w:rPr>
        <w:tab/>
        <w:t xml:space="preserve">it is proposed by </w:t>
      </w:r>
      <w:r>
        <w:rPr>
          <w:i/>
          <w:color w:val="000000"/>
          <w:lang w:val="en-CA"/>
        </w:rPr>
        <w:t>Councillor Carl Woodbury</w:t>
      </w:r>
      <w:r w:rsidRPr="00D93CD8">
        <w:rPr>
          <w:i/>
          <w:color w:val="000000"/>
          <w:lang w:val="en-CA"/>
        </w:rPr>
        <w:t xml:space="preserve"> and </w:t>
      </w:r>
      <w:r w:rsidRPr="003E26B9">
        <w:rPr>
          <w:i/>
          <w:color w:val="000000"/>
          <w:lang w:val="en-CA"/>
        </w:rPr>
        <w:t xml:space="preserve">resolved that resolution 2022-03-077 concerning the authorization to purchase a used or new Ford F550 truck, 6 wheels, for </w:t>
      </w:r>
      <w:r w:rsidRPr="003E26B9">
        <w:rPr>
          <w:i/>
          <w:color w:val="000000"/>
          <w:lang w:val="en-CA"/>
        </w:rPr>
        <w:lastRenderedPageBreak/>
        <w:t>the maximum amount of $70</w:t>
      </w:r>
      <w:r>
        <w:rPr>
          <w:i/>
          <w:color w:val="000000"/>
          <w:lang w:val="en-CA"/>
        </w:rPr>
        <w:t>,0</w:t>
      </w:r>
      <w:r w:rsidRPr="003E26B9">
        <w:rPr>
          <w:i/>
          <w:color w:val="000000"/>
          <w:lang w:val="en-CA"/>
        </w:rPr>
        <w:t>00 before taxes, be repealed.</w:t>
      </w:r>
    </w:p>
    <w:p w14:paraId="4BF79ADA" w14:textId="77777777" w:rsidR="00FC04D0" w:rsidRPr="00E96E71" w:rsidRDefault="00FC04D0" w:rsidP="00E93D01">
      <w:pPr>
        <w:spacing w:after="0" w:line="247" w:lineRule="auto"/>
        <w:jc w:val="both"/>
        <w:rPr>
          <w:b/>
          <w:u w:val="single"/>
          <w:lang w:val="en-CA"/>
        </w:rPr>
      </w:pPr>
      <w:r>
        <w:rPr>
          <w:b/>
          <w:u w:val="single"/>
          <w:lang w:val="en-CA"/>
        </w:rPr>
        <w:t>2023-08-312</w:t>
      </w:r>
      <w:r w:rsidRPr="00E96E71">
        <w:rPr>
          <w:b/>
          <w:u w:val="single"/>
          <w:lang w:val="en-CA"/>
        </w:rPr>
        <w:tab/>
        <w:t>Achat d’un camion Ford F550</w:t>
      </w:r>
      <w:r>
        <w:rPr>
          <w:b/>
          <w:u w:val="single"/>
          <w:lang w:val="en-CA"/>
        </w:rPr>
        <w:t>, 2023</w:t>
      </w:r>
    </w:p>
    <w:p w14:paraId="74FC73CF" w14:textId="77777777" w:rsidR="00FC04D0" w:rsidRPr="00E96E71" w:rsidRDefault="00FC04D0" w:rsidP="00E93D01">
      <w:pPr>
        <w:spacing w:after="0" w:line="247" w:lineRule="auto"/>
        <w:jc w:val="both"/>
        <w:rPr>
          <w:b/>
          <w:u w:val="single"/>
          <w:lang w:val="en-CA"/>
        </w:rPr>
      </w:pPr>
    </w:p>
    <w:p w14:paraId="13F3CB81" w14:textId="77777777" w:rsidR="00FC04D0" w:rsidRPr="00E83958" w:rsidRDefault="00FC04D0" w:rsidP="00E93D01">
      <w:pPr>
        <w:spacing w:line="247" w:lineRule="auto"/>
        <w:jc w:val="both"/>
        <w:rPr>
          <w:rFonts w:cstheme="minorHAnsi"/>
          <w:b/>
          <w:i/>
          <w:sz w:val="24"/>
          <w:lang w:val="en-CA"/>
        </w:rPr>
      </w:pPr>
      <w:r>
        <w:rPr>
          <w:b/>
          <w:i/>
          <w:u w:val="single"/>
          <w:lang w:val="en-CA"/>
        </w:rPr>
        <w:t>2023-08-312</w:t>
      </w:r>
      <w:r w:rsidRPr="00E83958">
        <w:rPr>
          <w:b/>
          <w:i/>
          <w:u w:val="single"/>
          <w:lang w:val="en-CA"/>
        </w:rPr>
        <w:tab/>
        <w:t xml:space="preserve">Purchase of a </w:t>
      </w:r>
      <w:r>
        <w:rPr>
          <w:b/>
          <w:i/>
          <w:u w:val="single"/>
          <w:lang w:val="en-CA"/>
        </w:rPr>
        <w:t>Ford F550</w:t>
      </w:r>
      <w:r w:rsidRPr="00E83958">
        <w:rPr>
          <w:b/>
          <w:i/>
          <w:u w:val="single"/>
          <w:lang w:val="en-CA"/>
        </w:rPr>
        <w:t xml:space="preserve"> truck</w:t>
      </w:r>
      <w:r>
        <w:rPr>
          <w:b/>
          <w:i/>
          <w:u w:val="single"/>
          <w:lang w:val="en-CA"/>
        </w:rPr>
        <w:t>, 2023</w:t>
      </w:r>
    </w:p>
    <w:p w14:paraId="0AD2DEB8" w14:textId="77777777" w:rsidR="00FC04D0" w:rsidRDefault="00FC04D0" w:rsidP="00E93D01">
      <w:pPr>
        <w:tabs>
          <w:tab w:val="left" w:pos="2268"/>
        </w:tabs>
        <w:suppressAutoHyphens/>
        <w:spacing w:line="247" w:lineRule="auto"/>
        <w:ind w:left="2268" w:hanging="2268"/>
        <w:jc w:val="both"/>
        <w:rPr>
          <w:rFonts w:eastAsia="SimSun" w:cstheme="minorHAnsi"/>
          <w:kern w:val="1"/>
          <w:lang w:eastAsia="zh-CN" w:bidi="hi-IN"/>
        </w:rPr>
      </w:pPr>
      <w:r w:rsidRPr="00E95CDB">
        <w:rPr>
          <w:rFonts w:eastAsia="SimSun" w:cstheme="minorHAnsi"/>
          <w:kern w:val="1"/>
          <w:lang w:eastAsia="zh-CN" w:bidi="hi-IN"/>
        </w:rPr>
        <w:t xml:space="preserve">ATTENDU </w:t>
      </w:r>
      <w:r>
        <w:rPr>
          <w:rFonts w:eastAsia="SimSun" w:cstheme="minorHAnsi"/>
          <w:kern w:val="1"/>
          <w:lang w:eastAsia="zh-CN" w:bidi="hi-IN"/>
        </w:rPr>
        <w:tab/>
        <w:t>que</w:t>
      </w:r>
      <w:r w:rsidRPr="00E95CDB">
        <w:rPr>
          <w:rFonts w:eastAsia="SimSun" w:cstheme="minorHAnsi"/>
          <w:kern w:val="1"/>
          <w:lang w:eastAsia="zh-CN" w:bidi="hi-IN"/>
        </w:rPr>
        <w:t xml:space="preserve"> </w:t>
      </w:r>
      <w:r>
        <w:rPr>
          <w:rFonts w:eastAsia="SimSun" w:cstheme="minorHAnsi"/>
          <w:kern w:val="1"/>
          <w:lang w:eastAsia="zh-CN" w:bidi="hi-IN"/>
        </w:rPr>
        <w:t>la municipalité souhaite acquérir un camion pour effectuer des travaux de voirie et déneigement;</w:t>
      </w:r>
    </w:p>
    <w:p w14:paraId="56B6FDED" w14:textId="77777777" w:rsidR="00FC04D0" w:rsidRPr="00265D5E" w:rsidRDefault="00FC04D0" w:rsidP="00E93D01">
      <w:pPr>
        <w:tabs>
          <w:tab w:val="left" w:pos="2268"/>
        </w:tabs>
        <w:suppressAutoHyphens/>
        <w:spacing w:line="247" w:lineRule="auto"/>
        <w:ind w:left="2268" w:hanging="2268"/>
        <w:jc w:val="both"/>
        <w:rPr>
          <w:rFonts w:eastAsia="SimSun" w:cstheme="minorHAnsi"/>
          <w:i/>
          <w:kern w:val="1"/>
          <w:lang w:val="en-CA" w:eastAsia="zh-CN" w:bidi="hi-IN"/>
        </w:rPr>
      </w:pPr>
      <w:r w:rsidRPr="00265D5E">
        <w:rPr>
          <w:rFonts w:eastAsia="SimSun" w:cstheme="minorHAnsi"/>
          <w:i/>
          <w:kern w:val="1"/>
          <w:lang w:val="en-CA" w:eastAsia="zh-CN" w:bidi="hi-IN"/>
        </w:rPr>
        <w:t xml:space="preserve">WHEREAS </w:t>
      </w:r>
      <w:r w:rsidRPr="00265D5E">
        <w:rPr>
          <w:rFonts w:eastAsia="SimSun" w:cstheme="minorHAnsi"/>
          <w:i/>
          <w:kern w:val="1"/>
          <w:lang w:val="en-CA" w:eastAsia="zh-CN" w:bidi="hi-IN"/>
        </w:rPr>
        <w:tab/>
        <w:t>the municipality wishes to acquire a truck to carry out roadwork;</w:t>
      </w:r>
    </w:p>
    <w:p w14:paraId="45385912" w14:textId="77777777" w:rsidR="00FC04D0" w:rsidRDefault="00FC04D0" w:rsidP="00E93D01">
      <w:pPr>
        <w:tabs>
          <w:tab w:val="left" w:pos="2268"/>
        </w:tabs>
        <w:suppressAutoHyphens/>
        <w:spacing w:line="247" w:lineRule="auto"/>
        <w:ind w:left="2268" w:hanging="2268"/>
        <w:jc w:val="both"/>
        <w:rPr>
          <w:rFonts w:eastAsia="SimSun" w:cstheme="minorHAnsi"/>
          <w:kern w:val="1"/>
          <w:lang w:eastAsia="zh-CN" w:bidi="hi-IN"/>
        </w:rPr>
      </w:pPr>
      <w:r w:rsidRPr="00E95CDB">
        <w:rPr>
          <w:rFonts w:eastAsia="SimSun" w:cstheme="minorHAnsi"/>
          <w:kern w:val="1"/>
          <w:lang w:eastAsia="zh-CN" w:bidi="hi-IN"/>
        </w:rPr>
        <w:t xml:space="preserve">ATTENDU </w:t>
      </w:r>
      <w:r>
        <w:rPr>
          <w:rFonts w:eastAsia="SimSun" w:cstheme="minorHAnsi"/>
          <w:kern w:val="1"/>
          <w:lang w:eastAsia="zh-CN" w:bidi="hi-IN"/>
        </w:rPr>
        <w:tab/>
      </w:r>
      <w:r w:rsidRPr="00E95CDB">
        <w:rPr>
          <w:rFonts w:eastAsia="SimSun" w:cstheme="minorHAnsi"/>
          <w:kern w:val="1"/>
          <w:lang w:eastAsia="zh-CN" w:bidi="hi-IN"/>
        </w:rPr>
        <w:t xml:space="preserve">que </w:t>
      </w:r>
      <w:r>
        <w:rPr>
          <w:rFonts w:eastAsia="SimSun" w:cstheme="minorHAnsi"/>
          <w:kern w:val="1"/>
          <w:lang w:eastAsia="zh-CN" w:bidi="hi-IN"/>
        </w:rPr>
        <w:t>la municipalité a demandé des prix auprès de 4</w:t>
      </w:r>
      <w:r w:rsidRPr="00E95CDB">
        <w:rPr>
          <w:rFonts w:eastAsia="SimSun" w:cstheme="minorHAnsi"/>
          <w:kern w:val="1"/>
          <w:lang w:eastAsia="zh-CN" w:bidi="hi-IN"/>
        </w:rPr>
        <w:t xml:space="preserve"> </w:t>
      </w:r>
      <w:r>
        <w:rPr>
          <w:rFonts w:eastAsia="SimSun" w:cstheme="minorHAnsi"/>
          <w:kern w:val="1"/>
          <w:lang w:eastAsia="zh-CN" w:bidi="hi-IN"/>
        </w:rPr>
        <w:t>fournisseurs, soit :</w:t>
      </w:r>
    </w:p>
    <w:p w14:paraId="1DBDD791" w14:textId="77777777" w:rsidR="00FC04D0" w:rsidRDefault="00FC04D0" w:rsidP="00E93D01">
      <w:pPr>
        <w:tabs>
          <w:tab w:val="left" w:pos="2268"/>
        </w:tabs>
        <w:suppressAutoHyphens/>
        <w:spacing w:after="120" w:line="247" w:lineRule="auto"/>
        <w:ind w:left="2268" w:hanging="2268"/>
        <w:jc w:val="both"/>
        <w:rPr>
          <w:rFonts w:eastAsia="SimSun" w:cstheme="minorHAnsi"/>
          <w:i/>
          <w:kern w:val="1"/>
          <w:lang w:val="en-CA" w:eastAsia="zh-CN" w:bidi="hi-IN"/>
        </w:rPr>
      </w:pPr>
      <w:r w:rsidRPr="00A60739">
        <w:rPr>
          <w:rFonts w:eastAsia="SimSun" w:cstheme="minorHAnsi"/>
          <w:i/>
          <w:kern w:val="1"/>
          <w:lang w:val="en-CA" w:eastAsia="zh-CN" w:bidi="hi-IN"/>
        </w:rPr>
        <w:t>WHEREAS</w:t>
      </w:r>
      <w:r>
        <w:rPr>
          <w:rFonts w:eastAsia="SimSun" w:cstheme="minorHAnsi"/>
          <w:i/>
          <w:kern w:val="1"/>
          <w:lang w:val="en-CA" w:eastAsia="zh-CN" w:bidi="hi-IN"/>
        </w:rPr>
        <w:t xml:space="preserve">  </w:t>
      </w:r>
      <w:r w:rsidRPr="00A60739">
        <w:rPr>
          <w:rFonts w:eastAsia="SimSun" w:cstheme="minorHAnsi"/>
          <w:i/>
          <w:kern w:val="1"/>
          <w:lang w:val="en-CA" w:eastAsia="zh-CN" w:bidi="hi-IN"/>
        </w:rPr>
        <w:tab/>
        <w:t xml:space="preserve">that the municipality asked for prices from </w:t>
      </w:r>
      <w:r>
        <w:rPr>
          <w:rFonts w:eastAsia="SimSun" w:cstheme="minorHAnsi"/>
          <w:i/>
          <w:kern w:val="1"/>
          <w:lang w:val="en-CA" w:eastAsia="zh-CN" w:bidi="hi-IN"/>
        </w:rPr>
        <w:t>4</w:t>
      </w:r>
      <w:r w:rsidRPr="00A60739">
        <w:rPr>
          <w:rFonts w:eastAsia="SimSun" w:cstheme="minorHAnsi"/>
          <w:i/>
          <w:kern w:val="1"/>
          <w:lang w:val="en-CA" w:eastAsia="zh-CN" w:bidi="hi-IN"/>
        </w:rPr>
        <w:t xml:space="preserve"> suppliers</w:t>
      </w:r>
      <w:r>
        <w:rPr>
          <w:rFonts w:eastAsia="SimSun" w:cstheme="minorHAnsi"/>
          <w:i/>
          <w:kern w:val="1"/>
          <w:lang w:val="en-CA" w:eastAsia="zh-CN" w:bidi="hi-IN"/>
        </w:rPr>
        <w:t>, namely:</w:t>
      </w:r>
    </w:p>
    <w:p w14:paraId="170388DB" w14:textId="77777777" w:rsidR="00FC04D0" w:rsidRPr="00520057" w:rsidRDefault="00FC04D0" w:rsidP="00E93D01">
      <w:pPr>
        <w:spacing w:after="0" w:line="247" w:lineRule="auto"/>
        <w:rPr>
          <w:lang w:val="en-CA"/>
        </w:rPr>
      </w:pPr>
    </w:p>
    <w:tbl>
      <w:tblPr>
        <w:tblW w:w="0" w:type="auto"/>
        <w:tblCellMar>
          <w:left w:w="0" w:type="dxa"/>
          <w:right w:w="0" w:type="dxa"/>
        </w:tblCellMar>
        <w:tblLook w:val="04A0" w:firstRow="1" w:lastRow="0" w:firstColumn="1" w:lastColumn="0" w:noHBand="0" w:noVBand="1"/>
      </w:tblPr>
      <w:tblGrid>
        <w:gridCol w:w="2561"/>
        <w:gridCol w:w="2440"/>
        <w:gridCol w:w="2635"/>
      </w:tblGrid>
      <w:tr w:rsidR="00FC04D0" w14:paraId="016F9A49" w14:textId="77777777" w:rsidTr="00B072D2">
        <w:tc>
          <w:tcPr>
            <w:tcW w:w="2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A5EF5B" w14:textId="77777777" w:rsidR="00FC04D0" w:rsidRDefault="00FC04D0" w:rsidP="00E93D01">
            <w:pPr>
              <w:spacing w:before="60" w:after="60" w:line="247" w:lineRule="auto"/>
              <w:jc w:val="center"/>
            </w:pPr>
            <w:r>
              <w:t>Concessionnaire</w:t>
            </w:r>
          </w:p>
          <w:p w14:paraId="61DC5FEE" w14:textId="77777777" w:rsidR="00FC04D0" w:rsidRPr="002870F7" w:rsidRDefault="00FC04D0" w:rsidP="00E93D01">
            <w:pPr>
              <w:spacing w:before="60" w:after="60" w:line="247" w:lineRule="auto"/>
              <w:jc w:val="center"/>
              <w:rPr>
                <w:i/>
                <w:iCs/>
              </w:rPr>
            </w:pPr>
            <w:r>
              <w:rPr>
                <w:i/>
                <w:iCs/>
              </w:rPr>
              <w:t>Dealer</w:t>
            </w: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5920A0" w14:textId="77777777" w:rsidR="00FC04D0" w:rsidRDefault="00FC04D0" w:rsidP="00E93D01">
            <w:pPr>
              <w:spacing w:before="60" w:after="60" w:line="247" w:lineRule="auto"/>
              <w:jc w:val="center"/>
            </w:pPr>
            <w:r>
              <w:t>Prix</w:t>
            </w:r>
          </w:p>
          <w:p w14:paraId="1C457AEF" w14:textId="77777777" w:rsidR="00FC04D0" w:rsidRPr="00B12F08" w:rsidRDefault="00FC04D0" w:rsidP="00E93D01">
            <w:pPr>
              <w:spacing w:before="60" w:after="60" w:line="247" w:lineRule="auto"/>
              <w:jc w:val="center"/>
              <w:rPr>
                <w:i/>
                <w:iCs/>
              </w:rPr>
            </w:pPr>
            <w:r w:rsidRPr="00B12F08">
              <w:rPr>
                <w:i/>
                <w:iCs/>
              </w:rPr>
              <w:t>Price</w:t>
            </w: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89F060" w14:textId="77777777" w:rsidR="00FC04D0" w:rsidRDefault="00FC04D0" w:rsidP="00E93D01">
            <w:pPr>
              <w:spacing w:before="60" w:after="60" w:line="247" w:lineRule="auto"/>
              <w:jc w:val="center"/>
            </w:pPr>
            <w:r>
              <w:t>Livraison</w:t>
            </w:r>
          </w:p>
          <w:p w14:paraId="36D76CA4" w14:textId="77777777" w:rsidR="00FC04D0" w:rsidRPr="002870F7" w:rsidRDefault="00FC04D0" w:rsidP="00E93D01">
            <w:pPr>
              <w:spacing w:before="60" w:after="60" w:line="247" w:lineRule="auto"/>
              <w:jc w:val="center"/>
              <w:rPr>
                <w:i/>
                <w:iCs/>
              </w:rPr>
            </w:pPr>
            <w:r>
              <w:rPr>
                <w:i/>
                <w:iCs/>
              </w:rPr>
              <w:t>Delivery</w:t>
            </w:r>
          </w:p>
        </w:tc>
      </w:tr>
      <w:tr w:rsidR="00FC04D0" w14:paraId="6B56F7A0" w14:textId="77777777" w:rsidTr="00B072D2">
        <w:tc>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7E99AB" w14:textId="77777777" w:rsidR="00FC04D0" w:rsidRDefault="00FC04D0" w:rsidP="00E93D01">
            <w:pPr>
              <w:spacing w:before="60" w:after="60" w:line="247" w:lineRule="auto"/>
            </w:pPr>
            <w:r>
              <w:t>Lachute Ford </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14:paraId="60DA02F9" w14:textId="77777777" w:rsidR="00FC04D0" w:rsidRDefault="00FC04D0" w:rsidP="00E93D01">
            <w:pPr>
              <w:spacing w:before="60" w:after="60" w:line="247" w:lineRule="auto"/>
              <w:jc w:val="right"/>
            </w:pPr>
            <w:r>
              <w:t>87 069.00$</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14:paraId="26B0E53C" w14:textId="77777777" w:rsidR="00FC04D0" w:rsidRDefault="00FC04D0" w:rsidP="00E93D01">
            <w:pPr>
              <w:spacing w:before="60" w:after="60" w:line="247" w:lineRule="auto"/>
            </w:pPr>
            <w:r>
              <w:t>inconnue/</w:t>
            </w:r>
            <w:r w:rsidRPr="00276F92">
              <w:rPr>
                <w:i/>
                <w:iCs/>
              </w:rPr>
              <w:t>unknown</w:t>
            </w:r>
          </w:p>
        </w:tc>
      </w:tr>
      <w:tr w:rsidR="00FC04D0" w14:paraId="026378E8" w14:textId="77777777" w:rsidTr="00B072D2">
        <w:tc>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66A43F" w14:textId="77777777" w:rsidR="00FC04D0" w:rsidRDefault="00FC04D0" w:rsidP="00E93D01">
            <w:pPr>
              <w:spacing w:before="60" w:after="60" w:line="247" w:lineRule="auto"/>
            </w:pPr>
            <w:r>
              <w:t>St-Eustache Ford </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14:paraId="36B7C6C0" w14:textId="77777777" w:rsidR="00FC04D0" w:rsidRDefault="00FC04D0" w:rsidP="00E93D01">
            <w:pPr>
              <w:spacing w:before="60" w:after="60" w:line="247" w:lineRule="auto"/>
              <w:jc w:val="right"/>
            </w:pPr>
            <w:r>
              <w:t>- - - - -</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14:paraId="435080A1" w14:textId="77777777" w:rsidR="00FC04D0" w:rsidRDefault="00FC04D0" w:rsidP="00E93D01">
            <w:pPr>
              <w:spacing w:before="60" w:after="60" w:line="247" w:lineRule="auto"/>
            </w:pPr>
          </w:p>
        </w:tc>
      </w:tr>
      <w:tr w:rsidR="00FC04D0" w14:paraId="73C5758F" w14:textId="77777777" w:rsidTr="00B072D2">
        <w:tc>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221CA5" w14:textId="77777777" w:rsidR="00FC04D0" w:rsidRDefault="00FC04D0" w:rsidP="00E93D01">
            <w:pPr>
              <w:spacing w:before="60" w:after="60" w:line="247" w:lineRule="auto"/>
            </w:pPr>
            <w:r>
              <w:t>Hawkesbury Ford </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14:paraId="60B1C0E8" w14:textId="77777777" w:rsidR="00FC04D0" w:rsidRDefault="00FC04D0" w:rsidP="00E93D01">
            <w:pPr>
              <w:spacing w:before="60" w:after="60" w:line="247" w:lineRule="auto"/>
              <w:jc w:val="right"/>
            </w:pPr>
            <w:r>
              <w:t>86 820.50$</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14:paraId="1E426265" w14:textId="77777777" w:rsidR="00FC04D0" w:rsidRDefault="00FC04D0" w:rsidP="00E93D01">
            <w:pPr>
              <w:spacing w:before="60" w:after="60" w:line="247" w:lineRule="auto"/>
            </w:pPr>
            <w:r>
              <w:t>Août/</w:t>
            </w:r>
            <w:r w:rsidRPr="002870F7">
              <w:rPr>
                <w:i/>
                <w:iCs/>
              </w:rPr>
              <w:t>August</w:t>
            </w:r>
            <w:r>
              <w:t xml:space="preserve"> 2023</w:t>
            </w:r>
          </w:p>
        </w:tc>
      </w:tr>
      <w:tr w:rsidR="00FC04D0" w14:paraId="71527505" w14:textId="77777777" w:rsidTr="00B072D2">
        <w:tc>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BE9FA" w14:textId="77777777" w:rsidR="00FC04D0" w:rsidRDefault="00FC04D0" w:rsidP="00E93D01">
            <w:pPr>
              <w:spacing w:before="60" w:after="60" w:line="247" w:lineRule="auto"/>
            </w:pPr>
            <w:r>
              <w:t>Mont Bleu Ford</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14:paraId="0A8C25EB" w14:textId="77777777" w:rsidR="00FC04D0" w:rsidRDefault="00FC04D0" w:rsidP="00E93D01">
            <w:pPr>
              <w:spacing w:before="60" w:after="60" w:line="247" w:lineRule="auto"/>
              <w:jc w:val="right"/>
            </w:pPr>
            <w:r>
              <w:t>- - - - -</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14:paraId="3D9752DB" w14:textId="77777777" w:rsidR="00FC04D0" w:rsidRDefault="00FC04D0" w:rsidP="00E93D01">
            <w:pPr>
              <w:spacing w:before="60" w:after="60" w:line="247" w:lineRule="auto"/>
            </w:pPr>
          </w:p>
        </w:tc>
      </w:tr>
    </w:tbl>
    <w:p w14:paraId="03603C61" w14:textId="77777777" w:rsidR="00FC04D0" w:rsidRDefault="00FC04D0" w:rsidP="00E93D01">
      <w:pPr>
        <w:tabs>
          <w:tab w:val="left" w:pos="2268"/>
        </w:tabs>
        <w:suppressAutoHyphens/>
        <w:spacing w:after="120" w:line="247" w:lineRule="auto"/>
        <w:ind w:left="2268" w:hanging="2268"/>
        <w:jc w:val="both"/>
        <w:rPr>
          <w:rFonts w:eastAsia="SimSun" w:cstheme="minorHAnsi"/>
          <w:b/>
          <w:kern w:val="1"/>
          <w:lang w:eastAsia="zh-CN" w:bidi="hi-IN"/>
        </w:rPr>
      </w:pPr>
    </w:p>
    <w:p w14:paraId="1DF8F695" w14:textId="77777777" w:rsidR="00FC04D0" w:rsidRPr="008A5D45" w:rsidRDefault="00FC04D0" w:rsidP="00E93D01">
      <w:pPr>
        <w:tabs>
          <w:tab w:val="left" w:pos="2268"/>
        </w:tabs>
        <w:suppressAutoHyphens/>
        <w:spacing w:after="120" w:line="247" w:lineRule="auto"/>
        <w:ind w:left="2268" w:hanging="2268"/>
        <w:jc w:val="both"/>
        <w:rPr>
          <w:rFonts w:eastAsia="SimSun" w:cstheme="minorHAnsi"/>
          <w:iCs/>
          <w:kern w:val="1"/>
          <w:lang w:eastAsia="zh-CN" w:bidi="hi-IN"/>
        </w:rPr>
      </w:pPr>
      <w:r w:rsidRPr="008A5D45">
        <w:rPr>
          <w:rFonts w:eastAsia="SimSun" w:cstheme="minorHAnsi"/>
          <w:iCs/>
          <w:kern w:val="1"/>
          <w:lang w:eastAsia="zh-CN" w:bidi="hi-IN"/>
        </w:rPr>
        <w:t>ATTENDU</w:t>
      </w:r>
      <w:r w:rsidRPr="008A5D45">
        <w:rPr>
          <w:rFonts w:eastAsia="SimSun" w:cstheme="minorHAnsi"/>
          <w:iCs/>
          <w:kern w:val="1"/>
          <w:lang w:eastAsia="zh-CN" w:bidi="hi-IN"/>
        </w:rPr>
        <w:tab/>
        <w:t>la recommandation du D</w:t>
      </w:r>
      <w:r>
        <w:rPr>
          <w:rFonts w:eastAsia="SimSun" w:cstheme="minorHAnsi"/>
          <w:iCs/>
          <w:kern w:val="1"/>
          <w:lang w:eastAsia="zh-CN" w:bidi="hi-IN"/>
        </w:rPr>
        <w:t>irecteur des travaux publics d’acheter le camion Ford F550 chez Hawkesbury Ford, puisqu’il est le plus bas soumissionnaire et le seul concessionnaire qui peut livrer le véhicule immédiatement;</w:t>
      </w:r>
    </w:p>
    <w:p w14:paraId="73188572" w14:textId="77777777" w:rsidR="00FC04D0" w:rsidRPr="007806D2" w:rsidRDefault="00FC04D0" w:rsidP="00E93D01">
      <w:pPr>
        <w:tabs>
          <w:tab w:val="left" w:pos="2268"/>
        </w:tabs>
        <w:suppressAutoHyphens/>
        <w:spacing w:line="247" w:lineRule="auto"/>
        <w:ind w:left="2268" w:hanging="2268"/>
        <w:jc w:val="both"/>
        <w:rPr>
          <w:rFonts w:eastAsia="SimSun" w:cstheme="minorHAnsi"/>
          <w:bCs/>
          <w:i/>
          <w:iCs/>
          <w:kern w:val="1"/>
          <w:lang w:val="en-CA" w:eastAsia="zh-CN" w:bidi="hi-IN"/>
        </w:rPr>
      </w:pPr>
      <w:r w:rsidRPr="007806D2">
        <w:rPr>
          <w:rFonts w:eastAsia="SimSun" w:cstheme="minorHAnsi"/>
          <w:bCs/>
          <w:i/>
          <w:iCs/>
          <w:kern w:val="1"/>
          <w:lang w:val="en-CA" w:eastAsia="zh-CN" w:bidi="hi-IN"/>
        </w:rPr>
        <w:t xml:space="preserve">WHEREAS </w:t>
      </w:r>
      <w:r>
        <w:rPr>
          <w:rFonts w:eastAsia="SimSun" w:cstheme="minorHAnsi"/>
          <w:bCs/>
          <w:i/>
          <w:iCs/>
          <w:kern w:val="1"/>
          <w:lang w:val="en-CA" w:eastAsia="zh-CN" w:bidi="hi-IN"/>
        </w:rPr>
        <w:tab/>
      </w:r>
      <w:r w:rsidRPr="007806D2">
        <w:rPr>
          <w:rFonts w:eastAsia="SimSun" w:cstheme="minorHAnsi"/>
          <w:bCs/>
          <w:i/>
          <w:iCs/>
          <w:kern w:val="1"/>
          <w:lang w:val="en-CA" w:eastAsia="zh-CN" w:bidi="hi-IN"/>
        </w:rPr>
        <w:t>the Director of Public Works' recommendation to buy the Ford F550 truck from Hawkesbury Ford, as it is the lowest bidder and the only dealer who can deliver the vehicle immediately;</w:t>
      </w:r>
      <w:r>
        <w:rPr>
          <w:rFonts w:eastAsia="SimSun" w:cstheme="minorHAnsi"/>
          <w:bCs/>
          <w:i/>
          <w:iCs/>
          <w:kern w:val="1"/>
          <w:lang w:val="en-CA" w:eastAsia="zh-CN" w:bidi="hi-IN"/>
        </w:rPr>
        <w:t xml:space="preserve">  </w:t>
      </w:r>
    </w:p>
    <w:p w14:paraId="0EC46605" w14:textId="77777777" w:rsidR="00FC04D0" w:rsidRPr="00B12F08" w:rsidRDefault="00FC04D0" w:rsidP="00E93D01">
      <w:pPr>
        <w:tabs>
          <w:tab w:val="left" w:pos="2268"/>
        </w:tabs>
        <w:suppressAutoHyphens/>
        <w:spacing w:line="247" w:lineRule="auto"/>
        <w:ind w:left="2268" w:hanging="2268"/>
        <w:jc w:val="both"/>
        <w:rPr>
          <w:rFonts w:eastAsia="SimSun" w:cstheme="minorHAnsi"/>
          <w:kern w:val="1"/>
          <w:lang w:eastAsia="zh-CN" w:bidi="hi-IN"/>
        </w:rPr>
      </w:pPr>
      <w:r>
        <w:rPr>
          <w:rFonts w:eastAsia="SimSun" w:cstheme="minorHAnsi"/>
          <w:kern w:val="1"/>
          <w:lang w:eastAsia="zh-CN" w:bidi="hi-IN"/>
        </w:rPr>
        <w:t>E</w:t>
      </w:r>
      <w:r w:rsidRPr="00E95CDB">
        <w:rPr>
          <w:rFonts w:eastAsia="SimSun" w:cstheme="minorHAnsi"/>
          <w:kern w:val="1"/>
          <w:lang w:eastAsia="zh-CN" w:bidi="hi-IN"/>
        </w:rPr>
        <w:t xml:space="preserve">N CONSÉQUENCE </w:t>
      </w:r>
      <w:r>
        <w:rPr>
          <w:rFonts w:eastAsia="SimSun" w:cstheme="minorHAnsi"/>
          <w:kern w:val="1"/>
          <w:lang w:eastAsia="zh-CN" w:bidi="hi-IN"/>
        </w:rPr>
        <w:tab/>
      </w:r>
      <w:r w:rsidRPr="00B12F08">
        <w:rPr>
          <w:rFonts w:eastAsia="SimSun" w:cstheme="minorHAnsi"/>
          <w:kern w:val="1"/>
          <w:lang w:eastAsia="zh-CN" w:bidi="hi-IN"/>
        </w:rPr>
        <w:t xml:space="preserve">il est proposé par </w:t>
      </w:r>
      <w:r>
        <w:rPr>
          <w:rFonts w:eastAsia="SimSun" w:cstheme="minorHAnsi"/>
          <w:kern w:val="1"/>
          <w:lang w:eastAsia="zh-CN" w:bidi="hi-IN"/>
        </w:rPr>
        <w:t>le conseiller Carl Woodbury</w:t>
      </w:r>
      <w:r w:rsidRPr="00B12F08">
        <w:rPr>
          <w:rFonts w:eastAsia="SimSun" w:cstheme="minorHAnsi"/>
          <w:kern w:val="1"/>
          <w:lang w:eastAsia="zh-CN" w:bidi="hi-IN"/>
        </w:rPr>
        <w:t xml:space="preserve"> et résolu que le conseil accepte la soumission déposée par Ford Hawkesbury et autorise l’achat d’un camion Ford F550, 202</w:t>
      </w:r>
      <w:r>
        <w:rPr>
          <w:rFonts w:eastAsia="SimSun" w:cstheme="minorHAnsi"/>
          <w:kern w:val="1"/>
          <w:lang w:eastAsia="zh-CN" w:bidi="hi-IN"/>
        </w:rPr>
        <w:t>3</w:t>
      </w:r>
      <w:r w:rsidRPr="00B12F08">
        <w:rPr>
          <w:rFonts w:eastAsia="SimSun" w:cstheme="minorHAnsi"/>
          <w:kern w:val="1"/>
          <w:lang w:eastAsia="zh-CN" w:bidi="hi-IN"/>
        </w:rPr>
        <w:t>, au prix de 86 820.50$, excluant les taxes.  Les fonds nécessaires seront prélevés au poste budgétaire 23.040.03.724.</w:t>
      </w:r>
    </w:p>
    <w:p w14:paraId="1F8A8E2F" w14:textId="77777777" w:rsidR="00FC04D0" w:rsidRDefault="00FC04D0" w:rsidP="00E93D01">
      <w:pPr>
        <w:tabs>
          <w:tab w:val="left" w:pos="2268"/>
        </w:tabs>
        <w:suppressAutoHyphens/>
        <w:spacing w:line="247" w:lineRule="auto"/>
        <w:ind w:left="2268" w:hanging="2268"/>
        <w:jc w:val="both"/>
        <w:rPr>
          <w:rFonts w:eastAsia="SimSun" w:cstheme="minorHAnsi"/>
          <w:kern w:val="1"/>
          <w:lang w:eastAsia="zh-CN" w:bidi="hi-IN"/>
        </w:rPr>
      </w:pPr>
      <w:r w:rsidRPr="00B12F08">
        <w:rPr>
          <w:rFonts w:eastAsia="SimSun" w:cstheme="minorHAnsi"/>
          <w:kern w:val="1"/>
          <w:lang w:eastAsia="zh-CN" w:bidi="hi-IN"/>
        </w:rPr>
        <w:tab/>
        <w:t xml:space="preserve">Il est également résolu d’autoriser </w:t>
      </w:r>
      <w:r>
        <w:rPr>
          <w:rFonts w:eastAsia="SimSun" w:cstheme="minorHAnsi"/>
          <w:kern w:val="1"/>
          <w:lang w:eastAsia="zh-CN" w:bidi="hi-IN"/>
        </w:rPr>
        <w:t>la Directrice des finances et trésorière adjointe</w:t>
      </w:r>
      <w:r w:rsidRPr="00B12F08">
        <w:rPr>
          <w:rFonts w:eastAsia="SimSun" w:cstheme="minorHAnsi"/>
          <w:kern w:val="1"/>
          <w:lang w:eastAsia="zh-CN" w:bidi="hi-IN"/>
        </w:rPr>
        <w:t xml:space="preserve"> à payer cet équipement à même le surplus non affecté.</w:t>
      </w:r>
    </w:p>
    <w:p w14:paraId="604C94F4" w14:textId="77777777" w:rsidR="00FC04D0" w:rsidRDefault="00FC04D0" w:rsidP="00E93D01">
      <w:pPr>
        <w:tabs>
          <w:tab w:val="left" w:pos="2268"/>
        </w:tabs>
        <w:suppressAutoHyphens/>
        <w:spacing w:line="247" w:lineRule="auto"/>
        <w:ind w:left="2268" w:hanging="2268"/>
        <w:jc w:val="both"/>
        <w:rPr>
          <w:rFonts w:eastAsia="SimSun" w:cstheme="minorHAnsi"/>
          <w:i/>
          <w:kern w:val="1"/>
          <w:lang w:val="en-CA" w:eastAsia="zh-CN" w:bidi="hi-IN"/>
        </w:rPr>
      </w:pPr>
      <w:r>
        <w:rPr>
          <w:rFonts w:eastAsia="SimSun" w:cstheme="minorHAnsi"/>
          <w:i/>
          <w:kern w:val="1"/>
          <w:lang w:val="en-CA" w:eastAsia="zh-CN" w:bidi="hi-IN"/>
        </w:rPr>
        <w:t xml:space="preserve">THEREFORE </w:t>
      </w:r>
      <w:r w:rsidRPr="00B43FEB">
        <w:rPr>
          <w:rFonts w:eastAsia="SimSun" w:cstheme="minorHAnsi"/>
          <w:i/>
          <w:kern w:val="1"/>
          <w:lang w:val="en-CA" w:eastAsia="zh-CN" w:bidi="hi-IN"/>
        </w:rPr>
        <w:tab/>
        <w:t xml:space="preserve">it is </w:t>
      </w:r>
      <w:r>
        <w:rPr>
          <w:rFonts w:eastAsia="SimSun" w:cstheme="minorHAnsi"/>
          <w:i/>
          <w:kern w:val="1"/>
          <w:lang w:val="en-CA" w:eastAsia="zh-CN" w:bidi="hi-IN"/>
        </w:rPr>
        <w:t>proposed</w:t>
      </w:r>
      <w:r w:rsidRPr="00B43FEB">
        <w:rPr>
          <w:rFonts w:eastAsia="SimSun" w:cstheme="minorHAnsi"/>
          <w:i/>
          <w:kern w:val="1"/>
          <w:lang w:val="en-CA" w:eastAsia="zh-CN" w:bidi="hi-IN"/>
        </w:rPr>
        <w:t xml:space="preserve"> by Councillor </w:t>
      </w:r>
      <w:r>
        <w:rPr>
          <w:rFonts w:eastAsia="SimSun" w:cstheme="minorHAnsi"/>
          <w:i/>
          <w:kern w:val="1"/>
          <w:lang w:val="en-CA" w:eastAsia="zh-CN" w:bidi="hi-IN"/>
        </w:rPr>
        <w:t>Carl Woodbury</w:t>
      </w:r>
      <w:r w:rsidRPr="00B43FEB">
        <w:rPr>
          <w:rFonts w:eastAsia="SimSun" w:cstheme="minorHAnsi"/>
          <w:i/>
          <w:kern w:val="1"/>
          <w:lang w:val="en-CA" w:eastAsia="zh-CN" w:bidi="hi-IN"/>
        </w:rPr>
        <w:t xml:space="preserve"> and </w:t>
      </w:r>
      <w:r w:rsidRPr="002E7585">
        <w:rPr>
          <w:rFonts w:eastAsia="SimSun" w:cstheme="minorHAnsi"/>
          <w:i/>
          <w:kern w:val="1"/>
          <w:lang w:val="en-CA" w:eastAsia="zh-CN" w:bidi="hi-IN"/>
        </w:rPr>
        <w:t xml:space="preserve">resolved that council accepts the </w:t>
      </w:r>
      <w:r>
        <w:rPr>
          <w:rFonts w:eastAsia="SimSun" w:cstheme="minorHAnsi"/>
          <w:i/>
          <w:kern w:val="1"/>
          <w:lang w:val="en-CA" w:eastAsia="zh-CN" w:bidi="hi-IN"/>
        </w:rPr>
        <w:t>lowest</w:t>
      </w:r>
      <w:r w:rsidRPr="002E7585">
        <w:rPr>
          <w:rFonts w:eastAsia="SimSun" w:cstheme="minorHAnsi"/>
          <w:i/>
          <w:kern w:val="1"/>
          <w:lang w:val="en-CA" w:eastAsia="zh-CN" w:bidi="hi-IN"/>
        </w:rPr>
        <w:t xml:space="preserve"> bid submitted by </w:t>
      </w:r>
      <w:r>
        <w:rPr>
          <w:rFonts w:eastAsia="SimSun" w:cstheme="minorHAnsi"/>
          <w:i/>
          <w:kern w:val="1"/>
          <w:lang w:val="en-CA" w:eastAsia="zh-CN" w:bidi="hi-IN"/>
        </w:rPr>
        <w:t xml:space="preserve">Ford Hawkesbury </w:t>
      </w:r>
      <w:r w:rsidRPr="002E7585">
        <w:rPr>
          <w:rFonts w:eastAsia="SimSun" w:cstheme="minorHAnsi"/>
          <w:i/>
          <w:kern w:val="1"/>
          <w:lang w:val="en-CA" w:eastAsia="zh-CN" w:bidi="hi-IN"/>
        </w:rPr>
        <w:t xml:space="preserve">and authorizes the purchase of a </w:t>
      </w:r>
      <w:r>
        <w:rPr>
          <w:rFonts w:eastAsia="SimSun" w:cstheme="minorHAnsi"/>
          <w:i/>
          <w:kern w:val="1"/>
          <w:lang w:val="en-CA" w:eastAsia="zh-CN" w:bidi="hi-IN"/>
        </w:rPr>
        <w:t>2023 Ford F550 truck</w:t>
      </w:r>
      <w:r w:rsidRPr="002E7585">
        <w:rPr>
          <w:rFonts w:eastAsia="SimSun" w:cstheme="minorHAnsi"/>
          <w:i/>
          <w:kern w:val="1"/>
          <w:lang w:val="en-CA" w:eastAsia="zh-CN" w:bidi="hi-IN"/>
        </w:rPr>
        <w:t xml:space="preserve"> at the price of </w:t>
      </w:r>
      <w:r>
        <w:rPr>
          <w:rFonts w:eastAsia="SimSun" w:cstheme="minorHAnsi"/>
          <w:i/>
          <w:kern w:val="1"/>
          <w:lang w:val="en-CA" w:eastAsia="zh-CN" w:bidi="hi-IN"/>
        </w:rPr>
        <w:t>$86 820.50, exc</w:t>
      </w:r>
      <w:r w:rsidRPr="002E7585">
        <w:rPr>
          <w:rFonts w:eastAsia="SimSun" w:cstheme="minorHAnsi"/>
          <w:i/>
          <w:kern w:val="1"/>
          <w:lang w:val="en-CA" w:eastAsia="zh-CN" w:bidi="hi-IN"/>
        </w:rPr>
        <w:t xml:space="preserve">luding taxes. The necessary funds will be taken from budget item </w:t>
      </w:r>
      <w:r>
        <w:rPr>
          <w:rFonts w:eastAsia="SimSun" w:cstheme="minorHAnsi"/>
          <w:i/>
          <w:kern w:val="1"/>
          <w:lang w:val="en-CA" w:eastAsia="zh-CN" w:bidi="hi-IN"/>
        </w:rPr>
        <w:t>23.040.03.724.</w:t>
      </w:r>
    </w:p>
    <w:p w14:paraId="74FB3CF0" w14:textId="77777777" w:rsidR="00FC04D0" w:rsidRPr="00AF2C11" w:rsidRDefault="00FC04D0" w:rsidP="00E93D01">
      <w:pPr>
        <w:tabs>
          <w:tab w:val="left" w:pos="2268"/>
        </w:tabs>
        <w:suppressAutoHyphens/>
        <w:spacing w:line="247" w:lineRule="auto"/>
        <w:ind w:left="2268" w:hanging="2268"/>
        <w:jc w:val="both"/>
        <w:rPr>
          <w:rFonts w:eastAsia="SimSun" w:cstheme="minorHAnsi"/>
          <w:i/>
          <w:kern w:val="1"/>
          <w:lang w:val="en-CA" w:eastAsia="zh-CN" w:bidi="hi-IN"/>
        </w:rPr>
      </w:pPr>
      <w:r>
        <w:rPr>
          <w:rFonts w:eastAsia="SimSun" w:cstheme="minorHAnsi"/>
          <w:i/>
          <w:kern w:val="1"/>
          <w:lang w:val="en-CA" w:eastAsia="zh-CN" w:bidi="hi-IN"/>
        </w:rPr>
        <w:tab/>
      </w:r>
      <w:r w:rsidRPr="005F7ECF">
        <w:rPr>
          <w:rFonts w:eastAsia="SimSun" w:cstheme="minorHAnsi"/>
          <w:i/>
          <w:kern w:val="1"/>
          <w:lang w:val="en-CA" w:eastAsia="zh-CN" w:bidi="hi-IN"/>
        </w:rPr>
        <w:t xml:space="preserve">It is also resolved to authorize the </w:t>
      </w:r>
      <w:r w:rsidRPr="008A5D45">
        <w:rPr>
          <w:rFonts w:eastAsia="SimSun" w:cstheme="minorHAnsi"/>
          <w:i/>
          <w:kern w:val="1"/>
          <w:lang w:val="en-CA" w:eastAsia="zh-CN" w:bidi="hi-IN"/>
        </w:rPr>
        <w:t>Director of Finance and Assistant Treasurer</w:t>
      </w:r>
      <w:r w:rsidRPr="005F7ECF">
        <w:rPr>
          <w:rFonts w:eastAsia="SimSun" w:cstheme="minorHAnsi"/>
          <w:i/>
          <w:kern w:val="1"/>
          <w:lang w:val="en-CA" w:eastAsia="zh-CN" w:bidi="hi-IN"/>
        </w:rPr>
        <w:t xml:space="preserve"> to pay for this equipment from the unallocated surplus.</w:t>
      </w:r>
    </w:p>
    <w:p w14:paraId="54C808FC" w14:textId="77777777" w:rsidR="00C32EF3" w:rsidRPr="009955D3" w:rsidRDefault="00C32EF3" w:rsidP="00D06FE8">
      <w:pPr>
        <w:spacing w:after="0" w:line="252" w:lineRule="auto"/>
        <w:jc w:val="right"/>
        <w:rPr>
          <w:rFonts w:cstheme="minorHAnsi"/>
        </w:rPr>
      </w:pPr>
      <w:r w:rsidRPr="009955D3">
        <w:rPr>
          <w:rFonts w:cstheme="minorHAnsi"/>
        </w:rPr>
        <w:t>Adopté à l’unanimité des conseillers</w:t>
      </w:r>
    </w:p>
    <w:p w14:paraId="190D9F77" w14:textId="77777777" w:rsidR="00C32EF3" w:rsidRPr="00AC45F0" w:rsidRDefault="00C32EF3" w:rsidP="00D06FE8">
      <w:pPr>
        <w:spacing w:after="0" w:line="252" w:lineRule="auto"/>
        <w:jc w:val="right"/>
        <w:rPr>
          <w:rFonts w:cstheme="minorHAnsi"/>
          <w:i/>
        </w:rPr>
      </w:pPr>
      <w:r w:rsidRPr="00AC45F0">
        <w:rPr>
          <w:rFonts w:cstheme="minorHAnsi"/>
          <w:i/>
        </w:rPr>
        <w:t>Adopted unanimously by councillors</w:t>
      </w:r>
    </w:p>
    <w:p w14:paraId="24B0A54C" w14:textId="77777777" w:rsidR="008C3299" w:rsidRPr="009955D3" w:rsidRDefault="008C3299" w:rsidP="00D06FE8">
      <w:pPr>
        <w:spacing w:after="0" w:line="252" w:lineRule="auto"/>
        <w:rPr>
          <w:rFonts w:cstheme="minorHAnsi"/>
          <w:b/>
          <w:i/>
          <w:u w:val="single"/>
        </w:rPr>
      </w:pPr>
      <w:r w:rsidRPr="009955D3">
        <w:rPr>
          <w:rFonts w:cstheme="minorHAnsi"/>
          <w:b/>
          <w:u w:val="single"/>
        </w:rPr>
        <w:lastRenderedPageBreak/>
        <w:t xml:space="preserve">TRAVAUX PUBLICS / </w:t>
      </w:r>
      <w:r w:rsidRPr="009955D3">
        <w:rPr>
          <w:rFonts w:cstheme="minorHAnsi"/>
          <w:b/>
          <w:i/>
          <w:u w:val="single"/>
        </w:rPr>
        <w:t xml:space="preserve">PUBLIC WORKS </w:t>
      </w:r>
    </w:p>
    <w:p w14:paraId="27C21C9E" w14:textId="77777777" w:rsidR="00B76785" w:rsidRPr="009955D3" w:rsidRDefault="00B76785" w:rsidP="00D06FE8">
      <w:pPr>
        <w:spacing w:after="0" w:line="252" w:lineRule="auto"/>
        <w:rPr>
          <w:rFonts w:eastAsia="Times New Roman" w:cstheme="minorHAnsi"/>
          <w:i/>
          <w:lang w:eastAsia="fr-CA"/>
        </w:rPr>
      </w:pPr>
    </w:p>
    <w:p w14:paraId="32F1EECC" w14:textId="77777777" w:rsidR="00B940D5" w:rsidRDefault="00B940D5" w:rsidP="00D06FE8">
      <w:pPr>
        <w:spacing w:after="0" w:line="252" w:lineRule="auto"/>
        <w:jc w:val="both"/>
        <w:rPr>
          <w:b/>
          <w:u w:val="single"/>
        </w:rPr>
      </w:pPr>
      <w:r>
        <w:rPr>
          <w:rFonts w:cs="Arial"/>
          <w:b/>
          <w:u w:val="single"/>
        </w:rPr>
        <w:t>2023-08-313</w:t>
      </w:r>
      <w:r w:rsidRPr="00230CA7">
        <w:rPr>
          <w:rFonts w:cs="Arial"/>
          <w:b/>
          <w:u w:val="single"/>
        </w:rPr>
        <w:tab/>
      </w:r>
      <w:r w:rsidRPr="00976A4D">
        <w:rPr>
          <w:b/>
          <w:u w:val="single"/>
        </w:rPr>
        <w:t xml:space="preserve">Proposition de services d’ingénierie </w:t>
      </w:r>
      <w:r>
        <w:rPr>
          <w:b/>
          <w:u w:val="single"/>
        </w:rPr>
        <w:t>de HKR</w:t>
      </w:r>
      <w:r w:rsidRPr="005568EE">
        <w:rPr>
          <w:b/>
          <w:u w:val="single"/>
        </w:rPr>
        <w:t xml:space="preserve"> </w:t>
      </w:r>
      <w:r>
        <w:rPr>
          <w:b/>
          <w:u w:val="single"/>
        </w:rPr>
        <w:t xml:space="preserve">Consultation </w:t>
      </w:r>
      <w:r w:rsidRPr="005568EE">
        <w:rPr>
          <w:b/>
          <w:u w:val="single"/>
        </w:rPr>
        <w:t>pour</w:t>
      </w:r>
      <w:r>
        <w:rPr>
          <w:b/>
          <w:u w:val="single"/>
        </w:rPr>
        <w:t xml:space="preserve"> la réalisation de plans et devis pour la réfection des chemins Harrington et Kilmar</w:t>
      </w:r>
    </w:p>
    <w:p w14:paraId="0662E2A0" w14:textId="77777777" w:rsidR="00B940D5" w:rsidRDefault="00B940D5" w:rsidP="00D06FE8">
      <w:pPr>
        <w:spacing w:after="0" w:line="252" w:lineRule="auto"/>
        <w:jc w:val="both"/>
        <w:rPr>
          <w:b/>
          <w:u w:val="single"/>
        </w:rPr>
      </w:pPr>
    </w:p>
    <w:p w14:paraId="1A9CD7CA" w14:textId="77777777" w:rsidR="00B940D5" w:rsidRPr="002E52BD" w:rsidRDefault="00B940D5" w:rsidP="00D06FE8">
      <w:pPr>
        <w:spacing w:after="0" w:line="252" w:lineRule="auto"/>
        <w:jc w:val="both"/>
        <w:rPr>
          <w:b/>
          <w:i/>
          <w:u w:val="single"/>
          <w:lang w:val="en-CA"/>
        </w:rPr>
      </w:pPr>
      <w:r>
        <w:rPr>
          <w:b/>
          <w:i/>
          <w:u w:val="single"/>
          <w:lang w:val="en-CA"/>
        </w:rPr>
        <w:t>2023-08-313</w:t>
      </w:r>
      <w:r w:rsidRPr="002E52BD">
        <w:rPr>
          <w:b/>
          <w:i/>
          <w:u w:val="single"/>
          <w:lang w:val="en-CA"/>
        </w:rPr>
        <w:t xml:space="preserve"> </w:t>
      </w:r>
      <w:r w:rsidRPr="002E52BD">
        <w:rPr>
          <w:b/>
          <w:i/>
          <w:u w:val="single"/>
          <w:lang w:val="en-CA"/>
        </w:rPr>
        <w:tab/>
        <w:t xml:space="preserve">Proposal for engineering services from </w:t>
      </w:r>
      <w:r>
        <w:rPr>
          <w:b/>
          <w:i/>
          <w:u w:val="single"/>
          <w:lang w:val="en-CA"/>
        </w:rPr>
        <w:t>HKR</w:t>
      </w:r>
      <w:r w:rsidRPr="002E52BD">
        <w:rPr>
          <w:b/>
          <w:i/>
          <w:u w:val="single"/>
          <w:lang w:val="en-CA"/>
        </w:rPr>
        <w:t xml:space="preserve"> </w:t>
      </w:r>
      <w:r>
        <w:rPr>
          <w:b/>
          <w:i/>
          <w:u w:val="single"/>
          <w:lang w:val="en-CA"/>
        </w:rPr>
        <w:t xml:space="preserve">Consultation </w:t>
      </w:r>
      <w:r w:rsidRPr="003739D5">
        <w:rPr>
          <w:b/>
          <w:i/>
          <w:u w:val="single"/>
          <w:lang w:val="en-CA"/>
        </w:rPr>
        <w:t>for the preparation of plans and specifications for the repair of Harrington and Kilmar</w:t>
      </w:r>
      <w:r>
        <w:rPr>
          <w:b/>
          <w:i/>
          <w:u w:val="single"/>
          <w:lang w:val="en-CA"/>
        </w:rPr>
        <w:t xml:space="preserve"> Roads</w:t>
      </w:r>
    </w:p>
    <w:p w14:paraId="0E0F14B0" w14:textId="77777777" w:rsidR="00B940D5" w:rsidRPr="002E52BD" w:rsidRDefault="00B940D5" w:rsidP="00D06FE8">
      <w:pPr>
        <w:pStyle w:val="Sansinterligne"/>
        <w:spacing w:line="252" w:lineRule="auto"/>
        <w:jc w:val="both"/>
        <w:rPr>
          <w:rFonts w:cs="Arial"/>
          <w:b/>
          <w:u w:val="single"/>
          <w:lang w:val="en-CA"/>
        </w:rPr>
      </w:pPr>
    </w:p>
    <w:p w14:paraId="73994F2B" w14:textId="77777777" w:rsidR="00B940D5" w:rsidRDefault="00B940D5" w:rsidP="00D06FE8">
      <w:pPr>
        <w:tabs>
          <w:tab w:val="left" w:pos="2268"/>
        </w:tabs>
        <w:spacing w:line="252" w:lineRule="auto"/>
        <w:ind w:left="2268" w:hanging="2268"/>
        <w:jc w:val="both"/>
        <w:rPr>
          <w:rFonts w:cs="Arial"/>
        </w:rPr>
      </w:pPr>
      <w:r w:rsidRPr="003F2C4F">
        <w:rPr>
          <w:rFonts w:cs="Arial"/>
        </w:rPr>
        <w:t>ATTENDU</w:t>
      </w:r>
      <w:r w:rsidRPr="003F2C4F">
        <w:rPr>
          <w:rFonts w:cs="Arial"/>
        </w:rPr>
        <w:tab/>
        <w:t xml:space="preserve">que la municipalité </w:t>
      </w:r>
      <w:r>
        <w:rPr>
          <w:rFonts w:cs="Arial"/>
        </w:rPr>
        <w:t xml:space="preserve">a </w:t>
      </w:r>
      <w:r w:rsidRPr="003F2C4F">
        <w:rPr>
          <w:rFonts w:cs="Arial"/>
        </w:rPr>
        <w:t xml:space="preserve">fait </w:t>
      </w:r>
      <w:r>
        <w:rPr>
          <w:rFonts w:cs="Arial"/>
        </w:rPr>
        <w:t>des</w:t>
      </w:r>
      <w:r w:rsidRPr="003F2C4F">
        <w:rPr>
          <w:rFonts w:cs="Arial"/>
        </w:rPr>
        <w:t xml:space="preserve"> </w:t>
      </w:r>
      <w:r>
        <w:rPr>
          <w:rFonts w:cs="Arial"/>
        </w:rPr>
        <w:t>demandes</w:t>
      </w:r>
      <w:r w:rsidRPr="003F2C4F">
        <w:rPr>
          <w:rFonts w:cs="Arial"/>
        </w:rPr>
        <w:t xml:space="preserve"> de subvention</w:t>
      </w:r>
      <w:r>
        <w:rPr>
          <w:rFonts w:cs="Arial"/>
        </w:rPr>
        <w:t>s</w:t>
      </w:r>
      <w:r w:rsidRPr="003F2C4F">
        <w:rPr>
          <w:rFonts w:cs="Arial"/>
        </w:rPr>
        <w:t xml:space="preserve"> aupr</w:t>
      </w:r>
      <w:r>
        <w:rPr>
          <w:rFonts w:cs="Arial"/>
        </w:rPr>
        <w:t xml:space="preserve">ès du </w:t>
      </w:r>
      <w:r w:rsidRPr="008C680F">
        <w:rPr>
          <w:rFonts w:cs="Arial"/>
        </w:rPr>
        <w:t xml:space="preserve">Programme d’aide à </w:t>
      </w:r>
      <w:r>
        <w:rPr>
          <w:rFonts w:cs="Arial"/>
        </w:rPr>
        <w:t>la voirie locale, géré par le Ministère des Transports du Québec, afin d’effectuer des travaux de réfection sur les chemins Harrington et Kilmar;</w:t>
      </w:r>
    </w:p>
    <w:p w14:paraId="5B7F1D67" w14:textId="77777777" w:rsidR="00B940D5" w:rsidRPr="00E05FE1" w:rsidRDefault="00B940D5" w:rsidP="00D06FE8">
      <w:pPr>
        <w:tabs>
          <w:tab w:val="left" w:pos="2268"/>
        </w:tabs>
        <w:spacing w:line="252" w:lineRule="auto"/>
        <w:ind w:left="2268" w:hanging="2268"/>
        <w:jc w:val="both"/>
        <w:rPr>
          <w:rFonts w:cs="Arial"/>
          <w:i/>
          <w:lang w:val="en-CA"/>
        </w:rPr>
      </w:pPr>
      <w:r w:rsidRPr="00E05FE1">
        <w:rPr>
          <w:rFonts w:cs="Arial"/>
          <w:i/>
          <w:lang w:val="en-CA"/>
        </w:rPr>
        <w:t xml:space="preserve">WHEREAS </w:t>
      </w:r>
      <w:r>
        <w:rPr>
          <w:rFonts w:cs="Arial"/>
          <w:i/>
          <w:lang w:val="en-CA"/>
        </w:rPr>
        <w:tab/>
      </w:r>
      <w:r w:rsidRPr="008651E0">
        <w:rPr>
          <w:rFonts w:cs="Arial"/>
          <w:i/>
          <w:lang w:val="en-CA"/>
        </w:rPr>
        <w:t>the municipality has applied for grants from the local road assistance program, managed by the Ministère des Transports du Québec, in order to carry out repair work on Harrington and Kilmar roads;</w:t>
      </w:r>
    </w:p>
    <w:p w14:paraId="3697F121" w14:textId="77777777" w:rsidR="00B940D5" w:rsidRDefault="00B940D5" w:rsidP="00D06FE8">
      <w:pPr>
        <w:tabs>
          <w:tab w:val="left" w:pos="2268"/>
        </w:tabs>
        <w:spacing w:line="252" w:lineRule="auto"/>
        <w:ind w:left="2268" w:hanging="2268"/>
        <w:jc w:val="both"/>
        <w:rPr>
          <w:rFonts w:cs="Arial"/>
        </w:rPr>
      </w:pPr>
      <w:r w:rsidRPr="008F63EE">
        <w:rPr>
          <w:rFonts w:cs="Arial"/>
        </w:rPr>
        <w:t>ATTENDU</w:t>
      </w:r>
      <w:r w:rsidRPr="008F63EE">
        <w:rPr>
          <w:rFonts w:cs="Arial"/>
        </w:rPr>
        <w:tab/>
        <w:t>que la municipalité a</w:t>
      </w:r>
      <w:r>
        <w:rPr>
          <w:rFonts w:cs="Arial"/>
        </w:rPr>
        <w:t xml:space="preserve"> reçu la confirmation qu’elle était admissible aux subventions suivantes :</w:t>
      </w:r>
    </w:p>
    <w:p w14:paraId="7E0A4A5D" w14:textId="77777777" w:rsidR="00B940D5" w:rsidRDefault="00B940D5" w:rsidP="00D06FE8">
      <w:pPr>
        <w:tabs>
          <w:tab w:val="left" w:pos="2268"/>
        </w:tabs>
        <w:spacing w:after="0" w:line="252" w:lineRule="auto"/>
        <w:ind w:left="2268" w:hanging="2268"/>
        <w:jc w:val="both"/>
        <w:rPr>
          <w:rFonts w:cs="Arial"/>
        </w:rPr>
      </w:pPr>
    </w:p>
    <w:tbl>
      <w:tblPr>
        <w:tblStyle w:val="Grilledutableau"/>
        <w:tblW w:w="0" w:type="auto"/>
        <w:tblLook w:val="04A0" w:firstRow="1" w:lastRow="0" w:firstColumn="1" w:lastColumn="0" w:noHBand="0" w:noVBand="1"/>
      </w:tblPr>
      <w:tblGrid>
        <w:gridCol w:w="2565"/>
        <w:gridCol w:w="3335"/>
        <w:gridCol w:w="1736"/>
      </w:tblGrid>
      <w:tr w:rsidR="00B940D5" w14:paraId="040B0B53" w14:textId="77777777" w:rsidTr="00B072D2">
        <w:tc>
          <w:tcPr>
            <w:tcW w:w="3098" w:type="dxa"/>
          </w:tcPr>
          <w:p w14:paraId="6BD3C7A5" w14:textId="77777777" w:rsidR="00B940D5" w:rsidRPr="00F73CC2" w:rsidRDefault="00B940D5" w:rsidP="00D06FE8">
            <w:pPr>
              <w:spacing w:before="60" w:after="60" w:line="252" w:lineRule="auto"/>
              <w:rPr>
                <w:rFonts w:ascii="Calibri" w:hAnsi="Calibri" w:cs="Calibri"/>
                <w:b/>
                <w:bCs/>
                <w:color w:val="000000"/>
              </w:rPr>
            </w:pPr>
            <w:r>
              <w:rPr>
                <w:rFonts w:ascii="Calibri" w:hAnsi="Calibri" w:cs="Calibri"/>
                <w:b/>
                <w:bCs/>
                <w:color w:val="000000"/>
              </w:rPr>
              <w:t>SUBVENTIONS</w:t>
            </w:r>
          </w:p>
        </w:tc>
        <w:tc>
          <w:tcPr>
            <w:tcW w:w="4248" w:type="dxa"/>
          </w:tcPr>
          <w:p w14:paraId="369EFA81" w14:textId="77777777" w:rsidR="00B940D5" w:rsidRPr="00F73CC2" w:rsidRDefault="00B940D5" w:rsidP="00D06FE8">
            <w:pPr>
              <w:spacing w:before="60" w:after="60" w:line="252" w:lineRule="auto"/>
              <w:rPr>
                <w:rFonts w:ascii="Calibri" w:hAnsi="Calibri" w:cs="Calibri"/>
                <w:b/>
                <w:bCs/>
                <w:color w:val="000000"/>
              </w:rPr>
            </w:pPr>
            <w:r>
              <w:rPr>
                <w:rFonts w:ascii="Calibri" w:hAnsi="Calibri" w:cs="Calibri"/>
                <w:b/>
                <w:bCs/>
                <w:color w:val="000000"/>
              </w:rPr>
              <w:t>TRAVAUX</w:t>
            </w:r>
          </w:p>
        </w:tc>
        <w:tc>
          <w:tcPr>
            <w:tcW w:w="2048" w:type="dxa"/>
          </w:tcPr>
          <w:p w14:paraId="0BFD008E" w14:textId="77777777" w:rsidR="00B940D5" w:rsidRPr="00F73CC2" w:rsidRDefault="00B940D5" w:rsidP="00D06FE8">
            <w:pPr>
              <w:spacing w:before="60" w:after="60" w:line="252" w:lineRule="auto"/>
              <w:rPr>
                <w:rFonts w:cstheme="minorHAnsi"/>
                <w:b/>
                <w:bCs/>
                <w:color w:val="000000"/>
              </w:rPr>
            </w:pPr>
            <w:r>
              <w:rPr>
                <w:rFonts w:cstheme="minorHAnsi"/>
                <w:b/>
                <w:bCs/>
                <w:color w:val="000000"/>
              </w:rPr>
              <w:t>DÉLAI</w:t>
            </w:r>
          </w:p>
        </w:tc>
      </w:tr>
      <w:tr w:rsidR="00B940D5" w14:paraId="60A545D5" w14:textId="77777777" w:rsidTr="00B072D2">
        <w:tc>
          <w:tcPr>
            <w:tcW w:w="3098" w:type="dxa"/>
          </w:tcPr>
          <w:p w14:paraId="36BE2A6C" w14:textId="77777777" w:rsidR="00B940D5" w:rsidRDefault="00B940D5" w:rsidP="00D06FE8">
            <w:pPr>
              <w:spacing w:before="60" w:after="60" w:line="252" w:lineRule="auto"/>
            </w:pPr>
            <w:r>
              <w:rPr>
                <w:rFonts w:ascii="Calibri" w:hAnsi="Calibri" w:cs="Calibri"/>
                <w:color w:val="000000"/>
              </w:rPr>
              <w:t>Subvention GRN83869</w:t>
            </w:r>
          </w:p>
        </w:tc>
        <w:tc>
          <w:tcPr>
            <w:tcW w:w="4248" w:type="dxa"/>
          </w:tcPr>
          <w:p w14:paraId="386E3EB6" w14:textId="77777777" w:rsidR="00B940D5" w:rsidRDefault="00B940D5" w:rsidP="00D06FE8">
            <w:pPr>
              <w:spacing w:before="60" w:after="60" w:line="252" w:lineRule="auto"/>
            </w:pPr>
            <w:r>
              <w:rPr>
                <w:rFonts w:ascii="Calibri" w:hAnsi="Calibri" w:cs="Calibri"/>
                <w:color w:val="000000"/>
              </w:rPr>
              <w:t>Reconstruction d’une section de 600 mètres du chemin Harrington, du chemin Dobbie à 600 mètres vers l’Ouest</w:t>
            </w:r>
          </w:p>
        </w:tc>
        <w:tc>
          <w:tcPr>
            <w:tcW w:w="2048" w:type="dxa"/>
          </w:tcPr>
          <w:p w14:paraId="78689EE9" w14:textId="77777777" w:rsidR="00B940D5" w:rsidRDefault="00B940D5" w:rsidP="00D06FE8">
            <w:pPr>
              <w:spacing w:before="60" w:after="60" w:line="252" w:lineRule="auto"/>
            </w:pPr>
            <w:r w:rsidRPr="00594C8A">
              <w:rPr>
                <w:rFonts w:cstheme="minorHAnsi"/>
                <w:color w:val="000000"/>
              </w:rPr>
              <w:t>11 novembre 2023</w:t>
            </w:r>
          </w:p>
        </w:tc>
      </w:tr>
      <w:tr w:rsidR="00B940D5" w14:paraId="1C16F39F" w14:textId="77777777" w:rsidTr="00B072D2">
        <w:tc>
          <w:tcPr>
            <w:tcW w:w="3098" w:type="dxa"/>
          </w:tcPr>
          <w:p w14:paraId="3F74D984" w14:textId="77777777" w:rsidR="00B940D5" w:rsidRDefault="00B940D5" w:rsidP="00D06FE8">
            <w:pPr>
              <w:spacing w:before="60" w:after="60" w:line="252" w:lineRule="auto"/>
            </w:pPr>
            <w:r>
              <w:rPr>
                <w:rFonts w:ascii="Calibri" w:hAnsi="Calibri" w:cs="Calibri"/>
                <w:color w:val="000000"/>
              </w:rPr>
              <w:t>Subvention TRL99974</w:t>
            </w:r>
          </w:p>
        </w:tc>
        <w:tc>
          <w:tcPr>
            <w:tcW w:w="4248" w:type="dxa"/>
          </w:tcPr>
          <w:p w14:paraId="00C96E54" w14:textId="77777777" w:rsidR="00B940D5" w:rsidRDefault="00B940D5" w:rsidP="00D06FE8">
            <w:pPr>
              <w:spacing w:before="60" w:after="60" w:line="252" w:lineRule="auto"/>
            </w:pPr>
            <w:r>
              <w:rPr>
                <w:rFonts w:ascii="Calibri" w:hAnsi="Calibri" w:cs="Calibri"/>
                <w:color w:val="000000"/>
              </w:rPr>
              <w:t>Reconstruction d’une section de 700 mètres du chemin Kilmar, du chemin Belvédère à 700 mètres vers le Nord</w:t>
            </w:r>
          </w:p>
        </w:tc>
        <w:tc>
          <w:tcPr>
            <w:tcW w:w="2048" w:type="dxa"/>
          </w:tcPr>
          <w:p w14:paraId="4A9A4A08" w14:textId="77777777" w:rsidR="00B940D5" w:rsidRDefault="00B940D5" w:rsidP="00D06FE8">
            <w:pPr>
              <w:spacing w:before="60" w:after="60" w:line="252" w:lineRule="auto"/>
            </w:pPr>
            <w:r w:rsidRPr="00594C8A">
              <w:rPr>
                <w:rFonts w:cstheme="minorHAnsi"/>
                <w:color w:val="000000"/>
              </w:rPr>
              <w:t>11 novembre 2023</w:t>
            </w:r>
          </w:p>
        </w:tc>
      </w:tr>
      <w:tr w:rsidR="00B940D5" w14:paraId="0FEEAFA5" w14:textId="77777777" w:rsidTr="00B072D2">
        <w:tc>
          <w:tcPr>
            <w:tcW w:w="3098" w:type="dxa"/>
          </w:tcPr>
          <w:p w14:paraId="378CCA1E" w14:textId="77777777" w:rsidR="00B940D5" w:rsidRDefault="00B940D5" w:rsidP="00D06FE8">
            <w:pPr>
              <w:spacing w:before="60" w:after="60" w:line="252" w:lineRule="auto"/>
            </w:pPr>
            <w:r>
              <w:rPr>
                <w:rFonts w:ascii="Calibri" w:hAnsi="Calibri" w:cs="Calibri"/>
                <w:color w:val="000000"/>
              </w:rPr>
              <w:t>Subvention TJT93947</w:t>
            </w:r>
          </w:p>
        </w:tc>
        <w:tc>
          <w:tcPr>
            <w:tcW w:w="4248" w:type="dxa"/>
          </w:tcPr>
          <w:p w14:paraId="2F32B2F2" w14:textId="77777777" w:rsidR="00B940D5" w:rsidRDefault="00B940D5" w:rsidP="00D06FE8">
            <w:pPr>
              <w:spacing w:before="60" w:after="60" w:line="252" w:lineRule="auto"/>
            </w:pPr>
            <w:r>
              <w:rPr>
                <w:rFonts w:ascii="Calibri" w:hAnsi="Calibri" w:cs="Calibri"/>
                <w:color w:val="000000"/>
              </w:rPr>
              <w:t>Reconstruction d’une section de 700 mètres du chemin Kilmar, du chemin Lessard à 700 mètres vers le Sud</w:t>
            </w:r>
          </w:p>
        </w:tc>
        <w:tc>
          <w:tcPr>
            <w:tcW w:w="2048" w:type="dxa"/>
          </w:tcPr>
          <w:p w14:paraId="4707C3C8" w14:textId="77777777" w:rsidR="00B940D5" w:rsidRDefault="00B940D5" w:rsidP="00D06FE8">
            <w:pPr>
              <w:spacing w:before="60" w:after="60" w:line="252" w:lineRule="auto"/>
            </w:pPr>
            <w:r w:rsidRPr="00594C8A">
              <w:rPr>
                <w:rFonts w:cstheme="minorHAnsi"/>
                <w:color w:val="000000"/>
              </w:rPr>
              <w:t>11 novembre 2023</w:t>
            </w:r>
          </w:p>
        </w:tc>
      </w:tr>
    </w:tbl>
    <w:p w14:paraId="52D4F434" w14:textId="77777777" w:rsidR="00B940D5" w:rsidRDefault="00B940D5" w:rsidP="00D06FE8">
      <w:pPr>
        <w:spacing w:after="0" w:line="252" w:lineRule="auto"/>
      </w:pPr>
    </w:p>
    <w:p w14:paraId="4EA94F9F" w14:textId="77777777" w:rsidR="00B940D5" w:rsidRDefault="00B940D5" w:rsidP="00D06FE8">
      <w:pPr>
        <w:tabs>
          <w:tab w:val="left" w:pos="2268"/>
        </w:tabs>
        <w:spacing w:line="252" w:lineRule="auto"/>
        <w:ind w:left="2268" w:hanging="2268"/>
        <w:jc w:val="both"/>
        <w:rPr>
          <w:rFonts w:cs="Arial"/>
          <w:i/>
          <w:lang w:val="en-CA"/>
        </w:rPr>
      </w:pPr>
      <w:r w:rsidRPr="00C82930">
        <w:rPr>
          <w:rFonts w:cs="Arial"/>
          <w:i/>
          <w:lang w:val="en-CA"/>
        </w:rPr>
        <w:t xml:space="preserve">WHEREAS </w:t>
      </w:r>
      <w:r>
        <w:rPr>
          <w:rFonts w:cs="Arial"/>
          <w:i/>
          <w:lang w:val="en-CA"/>
        </w:rPr>
        <w:tab/>
      </w:r>
      <w:r w:rsidRPr="00C52622">
        <w:rPr>
          <w:rFonts w:cs="Arial"/>
          <w:i/>
          <w:lang w:val="en-CA"/>
        </w:rPr>
        <w:t>the municipality has received confirmation that it is eligible for the following grants:</w:t>
      </w:r>
    </w:p>
    <w:tbl>
      <w:tblPr>
        <w:tblStyle w:val="Grilledutableau"/>
        <w:tblW w:w="0" w:type="auto"/>
        <w:tblLook w:val="04A0" w:firstRow="1" w:lastRow="0" w:firstColumn="1" w:lastColumn="0" w:noHBand="0" w:noVBand="1"/>
      </w:tblPr>
      <w:tblGrid>
        <w:gridCol w:w="2484"/>
        <w:gridCol w:w="3390"/>
        <w:gridCol w:w="1762"/>
      </w:tblGrid>
      <w:tr w:rsidR="00B940D5" w14:paraId="6E0F20B7" w14:textId="77777777" w:rsidTr="00886050">
        <w:tc>
          <w:tcPr>
            <w:tcW w:w="2484" w:type="dxa"/>
          </w:tcPr>
          <w:p w14:paraId="05DB91E9" w14:textId="77777777" w:rsidR="00B940D5" w:rsidRPr="0057749E" w:rsidRDefault="00B940D5" w:rsidP="00D06FE8">
            <w:pPr>
              <w:spacing w:before="60" w:after="60" w:line="252" w:lineRule="auto"/>
              <w:rPr>
                <w:rFonts w:ascii="Calibri" w:hAnsi="Calibri" w:cs="Calibri"/>
                <w:b/>
                <w:bCs/>
                <w:i/>
                <w:iCs/>
                <w:color w:val="000000"/>
              </w:rPr>
            </w:pPr>
            <w:r w:rsidRPr="0057749E">
              <w:rPr>
                <w:rFonts w:ascii="Calibri" w:hAnsi="Calibri" w:cs="Calibri"/>
                <w:b/>
                <w:bCs/>
                <w:i/>
                <w:iCs/>
                <w:color w:val="000000"/>
              </w:rPr>
              <w:t>GRANTS</w:t>
            </w:r>
          </w:p>
        </w:tc>
        <w:tc>
          <w:tcPr>
            <w:tcW w:w="3390" w:type="dxa"/>
          </w:tcPr>
          <w:p w14:paraId="53795250" w14:textId="77777777" w:rsidR="00B940D5" w:rsidRPr="0057749E" w:rsidRDefault="00B940D5" w:rsidP="00D06FE8">
            <w:pPr>
              <w:spacing w:before="60" w:after="60" w:line="252" w:lineRule="auto"/>
              <w:rPr>
                <w:rFonts w:ascii="Calibri" w:hAnsi="Calibri" w:cs="Calibri"/>
                <w:b/>
                <w:bCs/>
                <w:i/>
                <w:iCs/>
                <w:color w:val="000000"/>
              </w:rPr>
            </w:pPr>
            <w:r w:rsidRPr="0057749E">
              <w:rPr>
                <w:rFonts w:ascii="Calibri" w:hAnsi="Calibri" w:cs="Calibri"/>
                <w:b/>
                <w:bCs/>
                <w:i/>
                <w:iCs/>
                <w:color w:val="000000"/>
              </w:rPr>
              <w:t>WORK</w:t>
            </w:r>
          </w:p>
        </w:tc>
        <w:tc>
          <w:tcPr>
            <w:tcW w:w="1762" w:type="dxa"/>
          </w:tcPr>
          <w:p w14:paraId="7057A984" w14:textId="77777777" w:rsidR="00B940D5" w:rsidRPr="0057749E" w:rsidRDefault="00B940D5" w:rsidP="00D06FE8">
            <w:pPr>
              <w:spacing w:before="60" w:after="60" w:line="252" w:lineRule="auto"/>
              <w:rPr>
                <w:rFonts w:cstheme="minorHAnsi"/>
                <w:b/>
                <w:bCs/>
                <w:i/>
                <w:iCs/>
                <w:color w:val="000000"/>
              </w:rPr>
            </w:pPr>
            <w:r w:rsidRPr="0057749E">
              <w:rPr>
                <w:rFonts w:cstheme="minorHAnsi"/>
                <w:b/>
                <w:bCs/>
                <w:i/>
                <w:iCs/>
                <w:color w:val="000000"/>
              </w:rPr>
              <w:t>DELAY</w:t>
            </w:r>
          </w:p>
        </w:tc>
      </w:tr>
      <w:tr w:rsidR="00B940D5" w14:paraId="342A5732" w14:textId="77777777" w:rsidTr="00886050">
        <w:tc>
          <w:tcPr>
            <w:tcW w:w="2484" w:type="dxa"/>
          </w:tcPr>
          <w:p w14:paraId="5566FEBF" w14:textId="77777777" w:rsidR="00B940D5" w:rsidRPr="0057749E" w:rsidRDefault="00B940D5" w:rsidP="00D06FE8">
            <w:pPr>
              <w:spacing w:before="60" w:after="60" w:line="252" w:lineRule="auto"/>
              <w:rPr>
                <w:i/>
                <w:iCs/>
              </w:rPr>
            </w:pPr>
            <w:r w:rsidRPr="0057749E">
              <w:rPr>
                <w:rFonts w:ascii="Calibri" w:hAnsi="Calibri" w:cs="Calibri"/>
                <w:i/>
                <w:iCs/>
                <w:color w:val="000000"/>
              </w:rPr>
              <w:t>Grant GRN83869</w:t>
            </w:r>
          </w:p>
        </w:tc>
        <w:tc>
          <w:tcPr>
            <w:tcW w:w="3390" w:type="dxa"/>
          </w:tcPr>
          <w:p w14:paraId="6B47BF60" w14:textId="77777777" w:rsidR="00B940D5" w:rsidRPr="0057749E" w:rsidRDefault="00B940D5" w:rsidP="00D06FE8">
            <w:pPr>
              <w:spacing w:before="60" w:after="60" w:line="252" w:lineRule="auto"/>
              <w:rPr>
                <w:i/>
                <w:iCs/>
                <w:lang w:val="en-CA"/>
              </w:rPr>
            </w:pPr>
            <w:r w:rsidRPr="0057749E">
              <w:rPr>
                <w:rFonts w:ascii="Calibri" w:hAnsi="Calibri" w:cs="Calibri"/>
                <w:i/>
                <w:iCs/>
                <w:color w:val="000000"/>
                <w:lang w:val="en-CA"/>
              </w:rPr>
              <w:t>Reconstruction of a 600-metre section of Harrington Road, Dobbie Road 600 metres west</w:t>
            </w:r>
          </w:p>
        </w:tc>
        <w:tc>
          <w:tcPr>
            <w:tcW w:w="1762" w:type="dxa"/>
          </w:tcPr>
          <w:p w14:paraId="3A85A57C" w14:textId="77777777" w:rsidR="00B940D5" w:rsidRPr="0057749E" w:rsidRDefault="00B940D5" w:rsidP="00D06FE8">
            <w:pPr>
              <w:spacing w:before="60" w:after="60" w:line="252" w:lineRule="auto"/>
              <w:rPr>
                <w:i/>
                <w:iCs/>
              </w:rPr>
            </w:pPr>
            <w:r w:rsidRPr="0057749E">
              <w:rPr>
                <w:rFonts w:cstheme="minorHAnsi"/>
                <w:i/>
                <w:iCs/>
                <w:color w:val="000000"/>
              </w:rPr>
              <w:t>November 11, 2023</w:t>
            </w:r>
          </w:p>
        </w:tc>
      </w:tr>
      <w:tr w:rsidR="00B940D5" w14:paraId="787F5537" w14:textId="77777777" w:rsidTr="00886050">
        <w:tc>
          <w:tcPr>
            <w:tcW w:w="2484" w:type="dxa"/>
          </w:tcPr>
          <w:p w14:paraId="575FE823" w14:textId="77777777" w:rsidR="00B940D5" w:rsidRPr="0057749E" w:rsidRDefault="00B940D5" w:rsidP="00D06FE8">
            <w:pPr>
              <w:spacing w:before="60" w:after="60" w:line="252" w:lineRule="auto"/>
              <w:rPr>
                <w:i/>
                <w:iCs/>
              </w:rPr>
            </w:pPr>
            <w:r w:rsidRPr="0057749E">
              <w:rPr>
                <w:rFonts w:ascii="Calibri" w:hAnsi="Calibri" w:cs="Calibri"/>
                <w:i/>
                <w:iCs/>
                <w:color w:val="000000"/>
              </w:rPr>
              <w:t>Grant TRL99974</w:t>
            </w:r>
          </w:p>
        </w:tc>
        <w:tc>
          <w:tcPr>
            <w:tcW w:w="3390" w:type="dxa"/>
          </w:tcPr>
          <w:p w14:paraId="155971CA" w14:textId="77777777" w:rsidR="00B940D5" w:rsidRPr="0057749E" w:rsidRDefault="00B940D5" w:rsidP="00D06FE8">
            <w:pPr>
              <w:spacing w:before="60" w:after="60" w:line="252" w:lineRule="auto"/>
              <w:rPr>
                <w:i/>
                <w:iCs/>
                <w:lang w:val="en-CA"/>
              </w:rPr>
            </w:pPr>
            <w:r w:rsidRPr="0057749E">
              <w:rPr>
                <w:rFonts w:ascii="Calibri" w:hAnsi="Calibri" w:cs="Calibri"/>
                <w:i/>
                <w:iCs/>
                <w:color w:val="000000"/>
                <w:lang w:val="en-CA"/>
              </w:rPr>
              <w:t>Reconstruction of a 700-metre section of Kilmar Road, Belvedere Road 700 metres north</w:t>
            </w:r>
          </w:p>
        </w:tc>
        <w:tc>
          <w:tcPr>
            <w:tcW w:w="1762" w:type="dxa"/>
          </w:tcPr>
          <w:p w14:paraId="236F1B84" w14:textId="77777777" w:rsidR="00B940D5" w:rsidRPr="0057749E" w:rsidRDefault="00B940D5" w:rsidP="00D06FE8">
            <w:pPr>
              <w:spacing w:before="60" w:after="60" w:line="252" w:lineRule="auto"/>
              <w:rPr>
                <w:i/>
                <w:iCs/>
              </w:rPr>
            </w:pPr>
            <w:r w:rsidRPr="0057749E">
              <w:rPr>
                <w:rFonts w:cstheme="minorHAnsi"/>
                <w:i/>
                <w:iCs/>
                <w:color w:val="000000"/>
              </w:rPr>
              <w:t>November 11, 2023</w:t>
            </w:r>
          </w:p>
        </w:tc>
      </w:tr>
      <w:tr w:rsidR="00B940D5" w14:paraId="22F84D6C" w14:textId="77777777" w:rsidTr="00886050">
        <w:tc>
          <w:tcPr>
            <w:tcW w:w="2484" w:type="dxa"/>
          </w:tcPr>
          <w:p w14:paraId="47F51D02" w14:textId="77777777" w:rsidR="00B940D5" w:rsidRPr="0057749E" w:rsidRDefault="00B940D5" w:rsidP="00D06FE8">
            <w:pPr>
              <w:spacing w:before="60" w:after="60" w:line="252" w:lineRule="auto"/>
              <w:rPr>
                <w:i/>
                <w:iCs/>
              </w:rPr>
            </w:pPr>
            <w:r w:rsidRPr="0057749E">
              <w:rPr>
                <w:rFonts w:ascii="Calibri" w:hAnsi="Calibri" w:cs="Calibri"/>
                <w:i/>
                <w:iCs/>
                <w:color w:val="000000"/>
              </w:rPr>
              <w:t>Grant TJT93947</w:t>
            </w:r>
          </w:p>
        </w:tc>
        <w:tc>
          <w:tcPr>
            <w:tcW w:w="3390" w:type="dxa"/>
          </w:tcPr>
          <w:p w14:paraId="2166C3A6" w14:textId="77777777" w:rsidR="00B940D5" w:rsidRPr="0057749E" w:rsidRDefault="00B940D5" w:rsidP="00D06FE8">
            <w:pPr>
              <w:spacing w:before="60" w:after="60" w:line="252" w:lineRule="auto"/>
              <w:rPr>
                <w:i/>
                <w:iCs/>
                <w:lang w:val="en-CA"/>
              </w:rPr>
            </w:pPr>
            <w:r w:rsidRPr="0057749E">
              <w:rPr>
                <w:rFonts w:ascii="Calibri" w:hAnsi="Calibri" w:cs="Calibri"/>
                <w:i/>
                <w:iCs/>
                <w:color w:val="000000"/>
                <w:lang w:val="en-CA"/>
              </w:rPr>
              <w:t>Reconstruction of a 700-metre section of Kilmar Road, Lessard Road 700 metres south</w:t>
            </w:r>
          </w:p>
        </w:tc>
        <w:tc>
          <w:tcPr>
            <w:tcW w:w="1762" w:type="dxa"/>
          </w:tcPr>
          <w:p w14:paraId="7E6C7CAF" w14:textId="77777777" w:rsidR="00B940D5" w:rsidRPr="0057749E" w:rsidRDefault="00B940D5" w:rsidP="00D06FE8">
            <w:pPr>
              <w:spacing w:before="60" w:after="60" w:line="252" w:lineRule="auto"/>
              <w:rPr>
                <w:i/>
                <w:iCs/>
              </w:rPr>
            </w:pPr>
            <w:r w:rsidRPr="0057749E">
              <w:rPr>
                <w:rFonts w:cstheme="minorHAnsi"/>
                <w:i/>
                <w:iCs/>
                <w:color w:val="000000"/>
              </w:rPr>
              <w:t>November 11, 2023</w:t>
            </w:r>
          </w:p>
        </w:tc>
      </w:tr>
    </w:tbl>
    <w:p w14:paraId="2ABEE7DA" w14:textId="77777777" w:rsidR="00B940D5" w:rsidRDefault="00B940D5" w:rsidP="00D06FE8">
      <w:pPr>
        <w:spacing w:after="120" w:line="252" w:lineRule="auto"/>
      </w:pPr>
    </w:p>
    <w:p w14:paraId="78D151D6" w14:textId="77777777" w:rsidR="00B940D5" w:rsidRDefault="00B940D5" w:rsidP="00D06FE8">
      <w:pPr>
        <w:tabs>
          <w:tab w:val="left" w:pos="2268"/>
        </w:tabs>
        <w:spacing w:line="252" w:lineRule="auto"/>
        <w:ind w:left="2268" w:hanging="2268"/>
        <w:jc w:val="both"/>
        <w:rPr>
          <w:rFonts w:cs="Arial"/>
        </w:rPr>
      </w:pPr>
      <w:r w:rsidRPr="003F2C4F">
        <w:rPr>
          <w:rFonts w:cs="Arial"/>
        </w:rPr>
        <w:t>ATTENDU</w:t>
      </w:r>
      <w:r w:rsidRPr="003F2C4F">
        <w:rPr>
          <w:rFonts w:cs="Arial"/>
        </w:rPr>
        <w:tab/>
        <w:t>que</w:t>
      </w:r>
      <w:r>
        <w:rPr>
          <w:rFonts w:cs="Arial"/>
        </w:rPr>
        <w:t xml:space="preserve"> la municipalité doit effectuer les travaux rapidement car le délai pour obtenir les subventions se termine le 11 novembre 2023;</w:t>
      </w:r>
    </w:p>
    <w:p w14:paraId="08FAC784" w14:textId="77777777" w:rsidR="00EB4725" w:rsidRPr="00AC45F0" w:rsidRDefault="00EB4725" w:rsidP="00D06FE8">
      <w:pPr>
        <w:tabs>
          <w:tab w:val="left" w:pos="2268"/>
        </w:tabs>
        <w:spacing w:line="252" w:lineRule="auto"/>
        <w:ind w:left="2268" w:hanging="2268"/>
        <w:jc w:val="both"/>
        <w:rPr>
          <w:rFonts w:cs="Arial"/>
          <w:i/>
        </w:rPr>
      </w:pPr>
    </w:p>
    <w:p w14:paraId="72A13FC5" w14:textId="77777777" w:rsidR="00EB4725" w:rsidRPr="00AC45F0" w:rsidRDefault="00EB4725" w:rsidP="00D06FE8">
      <w:pPr>
        <w:tabs>
          <w:tab w:val="left" w:pos="2268"/>
        </w:tabs>
        <w:spacing w:line="252" w:lineRule="auto"/>
        <w:ind w:left="2268" w:hanging="2268"/>
        <w:jc w:val="both"/>
        <w:rPr>
          <w:rFonts w:cs="Arial"/>
          <w:i/>
        </w:rPr>
      </w:pPr>
    </w:p>
    <w:p w14:paraId="113D6F10" w14:textId="17C4C409" w:rsidR="00B940D5" w:rsidRDefault="00B940D5" w:rsidP="00D06FE8">
      <w:pPr>
        <w:tabs>
          <w:tab w:val="left" w:pos="2268"/>
        </w:tabs>
        <w:spacing w:line="252" w:lineRule="auto"/>
        <w:ind w:left="2268" w:hanging="2268"/>
        <w:jc w:val="both"/>
        <w:rPr>
          <w:rFonts w:cs="Arial"/>
          <w:i/>
          <w:lang w:val="en-CA"/>
        </w:rPr>
      </w:pPr>
      <w:r w:rsidRPr="00BC2CF5">
        <w:rPr>
          <w:rFonts w:cs="Arial"/>
          <w:i/>
          <w:lang w:val="en-CA"/>
        </w:rPr>
        <w:t xml:space="preserve">WHEREAS </w:t>
      </w:r>
      <w:r>
        <w:rPr>
          <w:rFonts w:cs="Arial"/>
          <w:i/>
          <w:lang w:val="en-CA"/>
        </w:rPr>
        <w:tab/>
      </w:r>
      <w:r w:rsidRPr="0099527D">
        <w:rPr>
          <w:rFonts w:cs="Arial"/>
          <w:i/>
          <w:lang w:val="en-CA"/>
        </w:rPr>
        <w:t>the Municipality must complete the work in a timely manner as the deadline for obtaining the grants ends on November 11, 2023;</w:t>
      </w:r>
    </w:p>
    <w:p w14:paraId="7CDA7713" w14:textId="77777777" w:rsidR="00B940D5" w:rsidRPr="002A6711" w:rsidRDefault="00B940D5" w:rsidP="00D06FE8">
      <w:pPr>
        <w:spacing w:line="252" w:lineRule="auto"/>
        <w:ind w:left="2268" w:hanging="2268"/>
        <w:jc w:val="both"/>
        <w:rPr>
          <w:rFonts w:cstheme="minorHAnsi"/>
        </w:rPr>
      </w:pPr>
      <w:r w:rsidRPr="002A6711">
        <w:rPr>
          <w:rFonts w:cstheme="minorHAnsi"/>
        </w:rPr>
        <w:t>ATTENDU</w:t>
      </w:r>
      <w:r w:rsidRPr="002A6711">
        <w:rPr>
          <w:rFonts w:cstheme="minorHAnsi"/>
        </w:rPr>
        <w:tab/>
        <w:t>que des soumissions ont été sollicitées</w:t>
      </w:r>
      <w:r>
        <w:rPr>
          <w:rFonts w:cstheme="minorHAnsi"/>
        </w:rPr>
        <w:t xml:space="preserve"> sur invitation</w:t>
      </w:r>
      <w:r w:rsidRPr="002A6711">
        <w:rPr>
          <w:rFonts w:cstheme="minorHAnsi"/>
        </w:rPr>
        <w:t xml:space="preserve"> pour</w:t>
      </w:r>
      <w:r>
        <w:rPr>
          <w:rFonts w:cstheme="minorHAnsi"/>
        </w:rPr>
        <w:t xml:space="preserve"> faire </w:t>
      </w:r>
      <w:r w:rsidRPr="001A1023">
        <w:rPr>
          <w:rFonts w:cstheme="minorHAnsi"/>
        </w:rPr>
        <w:t>les relevés d’arpentage et préparer les plans et devis pour les travaux à être effectués sur les chemins Harrington et Kilmar</w:t>
      </w:r>
      <w:r>
        <w:rPr>
          <w:rFonts w:cstheme="minorHAnsi"/>
        </w:rPr>
        <w:t>, soit :</w:t>
      </w:r>
    </w:p>
    <w:p w14:paraId="641711EE" w14:textId="77777777" w:rsidR="00B940D5" w:rsidRDefault="00B940D5" w:rsidP="00D06FE8">
      <w:pPr>
        <w:spacing w:line="252" w:lineRule="auto"/>
        <w:ind w:left="2268" w:hanging="2268"/>
        <w:jc w:val="both"/>
        <w:rPr>
          <w:rFonts w:cstheme="minorHAnsi"/>
          <w:i/>
          <w:lang w:val="en-CA"/>
        </w:rPr>
      </w:pPr>
      <w:r w:rsidRPr="002A6711">
        <w:rPr>
          <w:rFonts w:cstheme="minorHAnsi"/>
          <w:i/>
          <w:lang w:val="en-CA"/>
        </w:rPr>
        <w:t xml:space="preserve">WHEREAS </w:t>
      </w:r>
      <w:r w:rsidRPr="002A6711">
        <w:rPr>
          <w:rFonts w:cstheme="minorHAnsi"/>
          <w:i/>
          <w:lang w:val="en-CA"/>
        </w:rPr>
        <w:tab/>
      </w:r>
      <w:r w:rsidRPr="00DF2DA5">
        <w:rPr>
          <w:rFonts w:cstheme="minorHAnsi"/>
          <w:i/>
          <w:lang w:val="en-CA"/>
        </w:rPr>
        <w:t>tenders have been solicited by invitation to take the survey and prepare the plans and specifications for the work to be done on Harrington and Kilmar roads, namely:</w:t>
      </w:r>
    </w:p>
    <w:tbl>
      <w:tblPr>
        <w:tblpPr w:leftFromText="141" w:rightFromText="141" w:vertAnchor="text" w:horzAnchor="margin" w:tblpXSpec="right" w:tblpY="252"/>
        <w:tblW w:w="0" w:type="auto"/>
        <w:tblCellMar>
          <w:left w:w="0" w:type="dxa"/>
          <w:right w:w="0" w:type="dxa"/>
        </w:tblCellMar>
        <w:tblLook w:val="04A0" w:firstRow="1" w:lastRow="0" w:firstColumn="1" w:lastColumn="0" w:noHBand="0" w:noVBand="1"/>
      </w:tblPr>
      <w:tblGrid>
        <w:gridCol w:w="2835"/>
        <w:gridCol w:w="3544"/>
      </w:tblGrid>
      <w:tr w:rsidR="00B940D5" w14:paraId="58866052" w14:textId="77777777" w:rsidTr="00B072D2">
        <w:tc>
          <w:tcPr>
            <w:tcW w:w="2835"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6417C561" w14:textId="77777777" w:rsidR="00B940D5" w:rsidRDefault="00B940D5" w:rsidP="00D06FE8">
            <w:pPr>
              <w:spacing w:before="40" w:after="40" w:line="252" w:lineRule="auto"/>
              <w:rPr>
                <w:b/>
                <w:bCs/>
                <w:color w:val="000000"/>
              </w:rPr>
            </w:pPr>
            <w:r>
              <w:rPr>
                <w:b/>
                <w:bCs/>
                <w:color w:val="000000"/>
              </w:rPr>
              <w:t>Soumissionnaire</w:t>
            </w:r>
          </w:p>
          <w:p w14:paraId="7EFC05FB" w14:textId="77777777" w:rsidR="00B940D5" w:rsidRDefault="00B940D5" w:rsidP="00D06FE8">
            <w:pPr>
              <w:spacing w:before="40" w:after="40" w:line="252" w:lineRule="auto"/>
              <w:rPr>
                <w:b/>
                <w:bCs/>
              </w:rPr>
            </w:pPr>
            <w:r>
              <w:rPr>
                <w:b/>
                <w:bCs/>
              </w:rPr>
              <w:t>Tender</w:t>
            </w:r>
          </w:p>
        </w:tc>
        <w:tc>
          <w:tcPr>
            <w:tcW w:w="3544"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257E7608" w14:textId="77777777" w:rsidR="00B940D5" w:rsidRDefault="00B940D5" w:rsidP="00D06FE8">
            <w:pPr>
              <w:spacing w:before="40" w:after="40" w:line="252" w:lineRule="auto"/>
              <w:rPr>
                <w:b/>
                <w:bCs/>
                <w:color w:val="000000"/>
              </w:rPr>
            </w:pPr>
            <w:r>
              <w:rPr>
                <w:b/>
                <w:bCs/>
                <w:color w:val="000000"/>
              </w:rPr>
              <w:t>Coût pour les 3 projets</w:t>
            </w:r>
          </w:p>
          <w:p w14:paraId="7F82D084" w14:textId="77777777" w:rsidR="00B940D5" w:rsidRDefault="00B940D5" w:rsidP="00D06FE8">
            <w:pPr>
              <w:spacing w:before="40" w:after="40" w:line="252" w:lineRule="auto"/>
              <w:rPr>
                <w:b/>
                <w:bCs/>
              </w:rPr>
            </w:pPr>
            <w:r>
              <w:rPr>
                <w:b/>
                <w:bCs/>
              </w:rPr>
              <w:t>Cost for the 3 projects</w:t>
            </w:r>
          </w:p>
        </w:tc>
      </w:tr>
      <w:tr w:rsidR="00B940D5" w14:paraId="76225A7B" w14:textId="77777777" w:rsidTr="00B072D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A1A1C" w14:textId="77777777" w:rsidR="00B940D5" w:rsidRDefault="00B940D5" w:rsidP="00D06FE8">
            <w:pPr>
              <w:spacing w:before="40" w:after="40" w:line="252" w:lineRule="auto"/>
            </w:pPr>
            <w:r>
              <w:t>LH2</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0838625E" w14:textId="77777777" w:rsidR="00B940D5" w:rsidRDefault="00B940D5" w:rsidP="00D06FE8">
            <w:pPr>
              <w:spacing w:before="40" w:after="40" w:line="252" w:lineRule="auto"/>
              <w:jc w:val="right"/>
            </w:pPr>
            <w:r>
              <w:t>55 640 $</w:t>
            </w:r>
          </w:p>
        </w:tc>
      </w:tr>
      <w:tr w:rsidR="00B940D5" w14:paraId="0D2FF4FE" w14:textId="77777777" w:rsidTr="00B072D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61294" w14:textId="77777777" w:rsidR="00B940D5" w:rsidRDefault="00B940D5" w:rsidP="00D06FE8">
            <w:pPr>
              <w:spacing w:before="40" w:after="40" w:line="252" w:lineRule="auto"/>
            </w:pPr>
            <w:r>
              <w:t>Équipe Laurence</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1336ED6" w14:textId="77777777" w:rsidR="00B940D5" w:rsidRDefault="00B940D5" w:rsidP="00D06FE8">
            <w:pPr>
              <w:spacing w:before="40" w:after="40" w:line="252" w:lineRule="auto"/>
              <w:jc w:val="right"/>
            </w:pPr>
            <w:r>
              <w:t>- - - - -</w:t>
            </w:r>
          </w:p>
        </w:tc>
      </w:tr>
      <w:tr w:rsidR="00B940D5" w14:paraId="405D3007" w14:textId="77777777" w:rsidTr="00B072D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6614F" w14:textId="77777777" w:rsidR="00B940D5" w:rsidRDefault="00B940D5" w:rsidP="00D06FE8">
            <w:pPr>
              <w:spacing w:before="40" w:after="40" w:line="252" w:lineRule="auto"/>
            </w:pPr>
            <w:r>
              <w:t>HKR</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25FCD8B" w14:textId="77777777" w:rsidR="00B940D5" w:rsidRDefault="00B940D5" w:rsidP="00D06FE8">
            <w:pPr>
              <w:spacing w:before="40" w:after="40" w:line="252" w:lineRule="auto"/>
              <w:jc w:val="right"/>
            </w:pPr>
            <w:r>
              <w:t>37 154 $</w:t>
            </w:r>
          </w:p>
        </w:tc>
      </w:tr>
    </w:tbl>
    <w:p w14:paraId="520850E9" w14:textId="77777777" w:rsidR="00B940D5" w:rsidRDefault="00B940D5" w:rsidP="00D06FE8">
      <w:pPr>
        <w:spacing w:line="252" w:lineRule="auto"/>
        <w:ind w:left="2268" w:hanging="2268"/>
        <w:jc w:val="both"/>
        <w:rPr>
          <w:rFonts w:cstheme="minorHAnsi"/>
          <w:i/>
          <w:lang w:val="en-CA"/>
        </w:rPr>
      </w:pPr>
    </w:p>
    <w:p w14:paraId="2414E8B7" w14:textId="77777777" w:rsidR="00B940D5" w:rsidRDefault="00B940D5" w:rsidP="00D06FE8">
      <w:pPr>
        <w:spacing w:line="252" w:lineRule="auto"/>
        <w:ind w:left="2268" w:hanging="2268"/>
        <w:jc w:val="both"/>
        <w:rPr>
          <w:rFonts w:cstheme="minorHAnsi"/>
          <w:i/>
          <w:lang w:val="en-CA"/>
        </w:rPr>
      </w:pPr>
    </w:p>
    <w:p w14:paraId="513087CD" w14:textId="77777777" w:rsidR="00B940D5" w:rsidRDefault="00B940D5" w:rsidP="00D06FE8">
      <w:pPr>
        <w:spacing w:line="252" w:lineRule="auto"/>
        <w:rPr>
          <w:rFonts w:ascii="Calibri" w:hAnsi="Calibri" w:cs="Calibri"/>
          <w14:ligatures w14:val="standardContextual"/>
        </w:rPr>
      </w:pPr>
    </w:p>
    <w:p w14:paraId="4DD69CB6" w14:textId="77777777" w:rsidR="00B940D5" w:rsidRPr="00861FEB" w:rsidRDefault="00B940D5" w:rsidP="00D06FE8">
      <w:pPr>
        <w:tabs>
          <w:tab w:val="left" w:pos="2268"/>
        </w:tabs>
        <w:spacing w:line="252" w:lineRule="auto"/>
        <w:ind w:left="2268" w:hanging="2268"/>
        <w:jc w:val="both"/>
        <w:rPr>
          <w:rFonts w:cs="Arial"/>
        </w:rPr>
      </w:pPr>
    </w:p>
    <w:p w14:paraId="3D46D8C5" w14:textId="77777777" w:rsidR="00B940D5" w:rsidRPr="00861FEB" w:rsidRDefault="00B940D5" w:rsidP="00D06FE8">
      <w:pPr>
        <w:tabs>
          <w:tab w:val="left" w:pos="2268"/>
        </w:tabs>
        <w:spacing w:line="252" w:lineRule="auto"/>
        <w:ind w:left="2268" w:hanging="2268"/>
        <w:jc w:val="both"/>
        <w:rPr>
          <w:rFonts w:cs="Arial"/>
        </w:rPr>
      </w:pPr>
    </w:p>
    <w:p w14:paraId="61F6D18F" w14:textId="77777777" w:rsidR="00B940D5" w:rsidRDefault="00B940D5" w:rsidP="00D06FE8">
      <w:pPr>
        <w:tabs>
          <w:tab w:val="left" w:pos="2268"/>
        </w:tabs>
        <w:spacing w:line="252" w:lineRule="auto"/>
        <w:ind w:left="2268" w:hanging="2268"/>
        <w:jc w:val="both"/>
        <w:rPr>
          <w:rFonts w:cs="Arial"/>
        </w:rPr>
      </w:pPr>
      <w:r>
        <w:rPr>
          <w:rFonts w:cs="Arial"/>
        </w:rPr>
        <w:t>EN CONSÉQUENCE</w:t>
      </w:r>
      <w:r>
        <w:rPr>
          <w:rFonts w:cs="Arial"/>
        </w:rPr>
        <w:tab/>
        <w:t xml:space="preserve">il est proposé par la conseillère Isabelle Brisson et résolu que l’on mandate la firme d’ingénierie HKR Consultation afin de faire les relevés d’arpentage et préparer les plans et devis </w:t>
      </w:r>
      <w:r w:rsidRPr="007E3880">
        <w:rPr>
          <w:rFonts w:cs="Arial"/>
        </w:rPr>
        <w:t xml:space="preserve">pour </w:t>
      </w:r>
      <w:r>
        <w:rPr>
          <w:rFonts w:cs="Arial"/>
        </w:rPr>
        <w:t xml:space="preserve">les travaux à être effectués sur les chemins Harrington et Kilmar et ce, pour un montant total de 37,154$ plus taxes. </w:t>
      </w:r>
      <w:r w:rsidRPr="00E577DA">
        <w:rPr>
          <w:rFonts w:cs="Arial"/>
        </w:rPr>
        <w:t>Les fonds nécessaires seront prélevés à même l</w:t>
      </w:r>
      <w:r>
        <w:rPr>
          <w:rFonts w:cs="Arial"/>
        </w:rPr>
        <w:t>es</w:t>
      </w:r>
      <w:r w:rsidRPr="00E577DA">
        <w:rPr>
          <w:rFonts w:cs="Arial"/>
        </w:rPr>
        <w:t xml:space="preserve"> subvention</w:t>
      </w:r>
      <w:r>
        <w:rPr>
          <w:rFonts w:cs="Arial"/>
        </w:rPr>
        <w:t xml:space="preserve">s GRN83869, </w:t>
      </w:r>
      <w:r>
        <w:rPr>
          <w:rFonts w:ascii="Calibri" w:hAnsi="Calibri" w:cs="Calibri"/>
          <w:color w:val="000000"/>
        </w:rPr>
        <w:t>TRL99974 et TJT93947</w:t>
      </w:r>
      <w:r w:rsidRPr="00E577DA">
        <w:rPr>
          <w:rFonts w:cs="Arial"/>
        </w:rPr>
        <w:t xml:space="preserve"> du </w:t>
      </w:r>
      <w:r w:rsidRPr="008C680F">
        <w:rPr>
          <w:rFonts w:cs="Arial"/>
        </w:rPr>
        <w:t xml:space="preserve">Programme d’aide à </w:t>
      </w:r>
      <w:r>
        <w:rPr>
          <w:rFonts w:cs="Arial"/>
        </w:rPr>
        <w:t xml:space="preserve">la voirie locale et comptabilisés aux postes budgétaires </w:t>
      </w:r>
      <w:r w:rsidRPr="000D74EA">
        <w:rPr>
          <w:rFonts w:cs="Arial"/>
        </w:rPr>
        <w:t>23.04</w:t>
      </w:r>
      <w:r>
        <w:rPr>
          <w:rFonts w:cs="Arial"/>
        </w:rPr>
        <w:t>143</w:t>
      </w:r>
      <w:r w:rsidRPr="000D74EA">
        <w:rPr>
          <w:rFonts w:cs="Arial"/>
        </w:rPr>
        <w:t>.710</w:t>
      </w:r>
      <w:r>
        <w:rPr>
          <w:rFonts w:cs="Arial"/>
        </w:rPr>
        <w:t>, 23.04144.710 et 23.04146.710.</w:t>
      </w:r>
    </w:p>
    <w:p w14:paraId="54D24C8A" w14:textId="77777777" w:rsidR="00B940D5" w:rsidRPr="00E577DA" w:rsidRDefault="00B940D5" w:rsidP="00D06FE8">
      <w:pPr>
        <w:tabs>
          <w:tab w:val="left" w:pos="2268"/>
        </w:tabs>
        <w:spacing w:line="252" w:lineRule="auto"/>
        <w:ind w:left="2268" w:hanging="2268"/>
        <w:jc w:val="both"/>
        <w:rPr>
          <w:rFonts w:cs="Arial"/>
        </w:rPr>
      </w:pPr>
      <w:r>
        <w:rPr>
          <w:rFonts w:cs="Arial"/>
        </w:rPr>
        <w:tab/>
        <w:t>Il est également résolu que la proposition de services professionnels de HKR Consultation, ainsi que le courriel pour la demande d’offre de services soit annexés à la présente résolution pour en faire partie intégrante.</w:t>
      </w:r>
    </w:p>
    <w:p w14:paraId="14A81C5C" w14:textId="77777777" w:rsidR="00B940D5" w:rsidRDefault="00B940D5" w:rsidP="00D06FE8">
      <w:pPr>
        <w:tabs>
          <w:tab w:val="left" w:pos="2268"/>
        </w:tabs>
        <w:spacing w:line="252" w:lineRule="auto"/>
        <w:ind w:left="2268" w:hanging="2268"/>
        <w:jc w:val="both"/>
        <w:rPr>
          <w:rFonts w:cs="Arial"/>
          <w:i/>
          <w:lang w:val="en-CA"/>
        </w:rPr>
      </w:pPr>
      <w:r w:rsidRPr="00D4229B">
        <w:rPr>
          <w:rFonts w:cs="Arial"/>
          <w:i/>
          <w:lang w:val="en-CA"/>
        </w:rPr>
        <w:t xml:space="preserve">CONSEQUENTLY </w:t>
      </w:r>
      <w:r>
        <w:rPr>
          <w:rFonts w:cs="Arial"/>
          <w:i/>
          <w:lang w:val="en-CA"/>
        </w:rPr>
        <w:tab/>
      </w:r>
      <w:r w:rsidRPr="00D4229B">
        <w:rPr>
          <w:rFonts w:cs="Arial"/>
          <w:i/>
          <w:lang w:val="en-CA"/>
        </w:rPr>
        <w:t xml:space="preserve">it is </w:t>
      </w:r>
      <w:r>
        <w:rPr>
          <w:rFonts w:cs="Arial"/>
          <w:i/>
          <w:lang w:val="en-CA"/>
        </w:rPr>
        <w:t>proposed</w:t>
      </w:r>
      <w:r w:rsidRPr="00D4229B">
        <w:rPr>
          <w:rFonts w:cs="Arial"/>
          <w:i/>
          <w:lang w:val="en-CA"/>
        </w:rPr>
        <w:t xml:space="preserve"> by </w:t>
      </w:r>
      <w:r>
        <w:rPr>
          <w:rFonts w:cs="Arial"/>
          <w:i/>
          <w:lang w:val="en-CA"/>
        </w:rPr>
        <w:t>Councillor Isabelle Brisson</w:t>
      </w:r>
      <w:r w:rsidRPr="00D4229B">
        <w:rPr>
          <w:rFonts w:cs="Arial"/>
          <w:i/>
          <w:lang w:val="en-CA"/>
        </w:rPr>
        <w:t xml:space="preserve"> and </w:t>
      </w:r>
      <w:r w:rsidRPr="009C5297">
        <w:rPr>
          <w:rFonts w:cs="Arial"/>
          <w:i/>
          <w:lang w:val="en-CA"/>
        </w:rPr>
        <w:t>resolved that we mandate the engineering firm HKR Consultation to do the surveying and prepare the plans and specifications for the work to be done on Harrington and Kilmar roads for a total amount of $37,154 plus tax. The necessary funds will be taken from grants GRN83869, TRL99974 and TJT93947 of the Local Road Assistance Program and accounted for under budget items 23.0414</w:t>
      </w:r>
      <w:r>
        <w:rPr>
          <w:rFonts w:cs="Arial"/>
          <w:i/>
          <w:lang w:val="en-CA"/>
        </w:rPr>
        <w:t>3</w:t>
      </w:r>
      <w:r w:rsidRPr="009C5297">
        <w:rPr>
          <w:rFonts w:cs="Arial"/>
          <w:i/>
          <w:lang w:val="en-CA"/>
        </w:rPr>
        <w:t>.710, 23.04144.710 and 23.04146.710.</w:t>
      </w:r>
    </w:p>
    <w:p w14:paraId="1054B93C" w14:textId="77777777" w:rsidR="00B940D5" w:rsidRDefault="00B940D5" w:rsidP="00D06FE8">
      <w:pPr>
        <w:tabs>
          <w:tab w:val="left" w:pos="2268"/>
        </w:tabs>
        <w:spacing w:line="252" w:lineRule="auto"/>
        <w:ind w:left="2268" w:hanging="2268"/>
        <w:jc w:val="both"/>
        <w:rPr>
          <w:rFonts w:cs="Arial"/>
          <w:i/>
          <w:lang w:val="en-CA"/>
        </w:rPr>
      </w:pPr>
      <w:r>
        <w:rPr>
          <w:rFonts w:cs="Arial"/>
          <w:i/>
          <w:lang w:val="en-CA"/>
        </w:rPr>
        <w:tab/>
      </w:r>
      <w:r w:rsidRPr="007461D7">
        <w:rPr>
          <w:rFonts w:cs="Arial"/>
          <w:i/>
          <w:lang w:val="en-CA"/>
        </w:rPr>
        <w:t>It is also resolved that the proposal for professional services from HKR Consultation, as well as the email for the request for a service offer be attached to this resolution to form an integral part thereof.</w:t>
      </w:r>
    </w:p>
    <w:p w14:paraId="3F30FBDC" w14:textId="77777777" w:rsidR="00E93D01" w:rsidRPr="009955D3" w:rsidRDefault="00E93D01" w:rsidP="00E93D01">
      <w:pPr>
        <w:spacing w:after="0" w:line="252" w:lineRule="auto"/>
        <w:jc w:val="right"/>
        <w:rPr>
          <w:rFonts w:cstheme="minorHAnsi"/>
        </w:rPr>
      </w:pPr>
      <w:r w:rsidRPr="009955D3">
        <w:rPr>
          <w:rFonts w:cstheme="minorHAnsi"/>
        </w:rPr>
        <w:t>Adopté à l’unanimité des conseillers</w:t>
      </w:r>
    </w:p>
    <w:p w14:paraId="553AFD77" w14:textId="77777777" w:rsidR="00E93D01" w:rsidRPr="00AC45F0" w:rsidRDefault="00E93D01" w:rsidP="00E93D01">
      <w:pPr>
        <w:spacing w:after="0" w:line="252" w:lineRule="auto"/>
        <w:jc w:val="right"/>
        <w:rPr>
          <w:rFonts w:cstheme="minorHAnsi"/>
          <w:i/>
        </w:rPr>
      </w:pPr>
      <w:r w:rsidRPr="00AC45F0">
        <w:rPr>
          <w:rFonts w:cstheme="minorHAnsi"/>
          <w:i/>
        </w:rPr>
        <w:t>Adopted unanimously by councillors</w:t>
      </w:r>
    </w:p>
    <w:p w14:paraId="0BD3C1CB" w14:textId="77777777" w:rsidR="00E93D01" w:rsidRPr="00AC45F0" w:rsidRDefault="00E93D01" w:rsidP="00D06FE8">
      <w:pPr>
        <w:spacing w:after="0" w:line="252" w:lineRule="auto"/>
        <w:rPr>
          <w:rFonts w:eastAsia="Times New Roman" w:cstheme="minorHAnsi"/>
          <w:b/>
          <w:bCs/>
          <w:i/>
          <w:lang w:eastAsia="fr-CA"/>
        </w:rPr>
      </w:pPr>
    </w:p>
    <w:p w14:paraId="2CA70B10" w14:textId="472FB230" w:rsidR="00A06CD1" w:rsidRPr="00E26A52" w:rsidRDefault="00A06CD1" w:rsidP="00D06FE8">
      <w:pPr>
        <w:spacing w:after="0" w:line="252" w:lineRule="auto"/>
        <w:rPr>
          <w:rFonts w:cstheme="minorHAnsi"/>
          <w:b/>
          <w:i/>
          <w:u w:val="single"/>
        </w:rPr>
      </w:pPr>
      <w:r w:rsidRPr="00E26A52">
        <w:rPr>
          <w:rFonts w:cstheme="minorHAnsi"/>
          <w:b/>
          <w:u w:val="single"/>
        </w:rPr>
        <w:t xml:space="preserve">SÉCURITÉ INCENDIE / </w:t>
      </w:r>
      <w:r w:rsidRPr="00E26A52">
        <w:rPr>
          <w:rFonts w:cstheme="minorHAnsi"/>
          <w:b/>
          <w:i/>
          <w:u w:val="single"/>
        </w:rPr>
        <w:t>FIRE SAFETY</w:t>
      </w:r>
    </w:p>
    <w:p w14:paraId="1F6038F6" w14:textId="77777777" w:rsidR="00276823" w:rsidRPr="00E26A52" w:rsidRDefault="00276823" w:rsidP="00D06FE8">
      <w:pPr>
        <w:spacing w:after="0" w:line="252" w:lineRule="auto"/>
        <w:rPr>
          <w:rFonts w:eastAsia="Times New Roman" w:cstheme="minorHAnsi"/>
          <w:i/>
          <w:lang w:eastAsia="fr-CA"/>
        </w:rPr>
      </w:pPr>
    </w:p>
    <w:p w14:paraId="0D4CA018" w14:textId="77777777" w:rsidR="00B76785" w:rsidRPr="009955D3" w:rsidRDefault="00B76785" w:rsidP="00D06FE8">
      <w:pPr>
        <w:spacing w:after="0" w:line="252" w:lineRule="auto"/>
        <w:jc w:val="both"/>
        <w:rPr>
          <w:rFonts w:cstheme="minorHAnsi"/>
          <w:b/>
          <w:i/>
          <w:u w:val="single"/>
        </w:rPr>
      </w:pPr>
      <w:r w:rsidRPr="009955D3">
        <w:rPr>
          <w:rFonts w:cstheme="minorHAnsi"/>
          <w:b/>
          <w:u w:val="single"/>
        </w:rPr>
        <w:t xml:space="preserve">URBANISME ET DÉVELOPPEMENT DU TERRITOIRE / </w:t>
      </w:r>
      <w:r w:rsidRPr="009955D3">
        <w:rPr>
          <w:rFonts w:cstheme="minorHAnsi"/>
          <w:b/>
          <w:i/>
          <w:u w:val="single"/>
        </w:rPr>
        <w:t>URBAN PLANNING AND DEVELOPMENT</w:t>
      </w:r>
    </w:p>
    <w:p w14:paraId="4FA662E7" w14:textId="77777777" w:rsidR="00DA129E" w:rsidRPr="009955D3" w:rsidRDefault="00DA129E" w:rsidP="00D06FE8">
      <w:pPr>
        <w:spacing w:after="0" w:line="252" w:lineRule="auto"/>
        <w:jc w:val="both"/>
        <w:rPr>
          <w:rFonts w:cstheme="minorHAnsi"/>
          <w:b/>
          <w:i/>
          <w:u w:val="single"/>
        </w:rPr>
      </w:pPr>
    </w:p>
    <w:p w14:paraId="0E9A83D8" w14:textId="77777777" w:rsidR="002F6ED9" w:rsidRPr="00601CFA" w:rsidRDefault="002F6ED9" w:rsidP="00D06FE8">
      <w:pPr>
        <w:pStyle w:val="Retraitcorpsdetexte"/>
        <w:spacing w:after="0" w:line="252" w:lineRule="auto"/>
        <w:ind w:left="0"/>
        <w:jc w:val="both"/>
        <w:rPr>
          <w:rFonts w:cstheme="minorHAnsi"/>
          <w:b/>
          <w:bCs/>
          <w:u w:val="single"/>
        </w:rPr>
      </w:pPr>
      <w:r w:rsidRPr="00601CFA">
        <w:rPr>
          <w:rFonts w:cstheme="minorHAnsi"/>
          <w:b/>
          <w:bCs/>
          <w:u w:val="single"/>
        </w:rPr>
        <w:lastRenderedPageBreak/>
        <w:t>202</w:t>
      </w:r>
      <w:r>
        <w:rPr>
          <w:rFonts w:cstheme="minorHAnsi"/>
          <w:b/>
          <w:bCs/>
          <w:u w:val="single"/>
        </w:rPr>
        <w:t>3-08-314</w:t>
      </w:r>
      <w:r w:rsidRPr="00601CFA">
        <w:rPr>
          <w:rFonts w:cstheme="minorHAnsi"/>
          <w:b/>
          <w:bCs/>
          <w:u w:val="single"/>
        </w:rPr>
        <w:tab/>
        <w:t xml:space="preserve">Demande de dérogation mineure – </w:t>
      </w:r>
      <w:r>
        <w:rPr>
          <w:rFonts w:cstheme="minorHAnsi"/>
          <w:b/>
          <w:bCs/>
          <w:u w:val="single"/>
        </w:rPr>
        <w:t>47 rue Donald Campbell</w:t>
      </w:r>
    </w:p>
    <w:p w14:paraId="58C0BF7F" w14:textId="77777777" w:rsidR="002F6ED9" w:rsidRPr="00601CFA" w:rsidRDefault="002F6ED9" w:rsidP="00D06FE8">
      <w:pPr>
        <w:pStyle w:val="Retraitcorpsdetexte"/>
        <w:spacing w:after="0" w:line="252" w:lineRule="auto"/>
        <w:ind w:left="0"/>
        <w:jc w:val="both"/>
        <w:rPr>
          <w:rFonts w:cstheme="minorHAnsi"/>
          <w:b/>
          <w:bCs/>
          <w:u w:val="single"/>
        </w:rPr>
      </w:pPr>
    </w:p>
    <w:p w14:paraId="757F56A8" w14:textId="77777777" w:rsidR="002F6ED9" w:rsidRPr="000644F3" w:rsidRDefault="002F6ED9" w:rsidP="00D06FE8">
      <w:pPr>
        <w:pStyle w:val="Retraitcorpsdetexte"/>
        <w:spacing w:after="0" w:line="252" w:lineRule="auto"/>
        <w:ind w:left="0"/>
        <w:jc w:val="both"/>
        <w:rPr>
          <w:rFonts w:cstheme="minorHAnsi"/>
          <w:b/>
          <w:bCs/>
          <w:i/>
          <w:iCs/>
          <w:u w:val="single"/>
          <w:lang w:val="en-CA"/>
        </w:rPr>
      </w:pPr>
      <w:r w:rsidRPr="000644F3">
        <w:rPr>
          <w:rFonts w:cstheme="minorHAnsi"/>
          <w:b/>
          <w:bCs/>
          <w:i/>
          <w:iCs/>
          <w:u w:val="single"/>
          <w:lang w:val="en-CA"/>
        </w:rPr>
        <w:t>2023-08-</w:t>
      </w:r>
      <w:r>
        <w:rPr>
          <w:rFonts w:cstheme="minorHAnsi"/>
          <w:b/>
          <w:bCs/>
          <w:i/>
          <w:iCs/>
          <w:u w:val="single"/>
          <w:lang w:val="en-CA"/>
        </w:rPr>
        <w:t>314</w:t>
      </w:r>
      <w:r w:rsidRPr="000644F3">
        <w:rPr>
          <w:rFonts w:cstheme="minorHAnsi"/>
          <w:b/>
          <w:bCs/>
          <w:i/>
          <w:iCs/>
          <w:u w:val="single"/>
          <w:lang w:val="en-CA"/>
        </w:rPr>
        <w:tab/>
      </w:r>
      <w:bookmarkStart w:id="5" w:name="_Hlk140760573"/>
      <w:r w:rsidRPr="000644F3">
        <w:rPr>
          <w:rFonts w:cstheme="minorHAnsi"/>
          <w:b/>
          <w:bCs/>
          <w:i/>
          <w:iCs/>
          <w:u w:val="single"/>
          <w:lang w:val="en-CA"/>
        </w:rPr>
        <w:t>Request for minor exemption – 4</w:t>
      </w:r>
      <w:r>
        <w:rPr>
          <w:rFonts w:cstheme="minorHAnsi"/>
          <w:b/>
          <w:bCs/>
          <w:i/>
          <w:iCs/>
          <w:u w:val="single"/>
          <w:lang w:val="en-CA"/>
        </w:rPr>
        <w:t>7 Donald Campbell street</w:t>
      </w:r>
      <w:bookmarkEnd w:id="5"/>
    </w:p>
    <w:p w14:paraId="312C5DF9" w14:textId="77777777" w:rsidR="002F6ED9" w:rsidRPr="000644F3" w:rsidRDefault="002F6ED9" w:rsidP="00D06FE8">
      <w:pPr>
        <w:pStyle w:val="Retraitcorpsdetexte"/>
        <w:spacing w:after="0" w:line="252" w:lineRule="auto"/>
        <w:ind w:left="0"/>
        <w:jc w:val="both"/>
        <w:rPr>
          <w:rFonts w:cstheme="minorHAnsi"/>
          <w:b/>
          <w:bCs/>
          <w:u w:val="single"/>
          <w:lang w:val="en-CA"/>
        </w:rPr>
      </w:pPr>
    </w:p>
    <w:p w14:paraId="0E1DE583" w14:textId="77777777" w:rsidR="002F6ED9" w:rsidRPr="00601CFA" w:rsidRDefault="002F6ED9" w:rsidP="00D06FE8">
      <w:pPr>
        <w:spacing w:after="0" w:line="252" w:lineRule="auto"/>
        <w:ind w:left="2268" w:hanging="2268"/>
        <w:jc w:val="both"/>
        <w:rPr>
          <w:rFonts w:cstheme="minorHAnsi"/>
          <w:lang w:eastAsia="fr-CA"/>
        </w:rPr>
      </w:pPr>
      <w:r w:rsidRPr="00601CFA">
        <w:rPr>
          <w:rFonts w:cstheme="minorHAnsi"/>
          <w:lang w:eastAsia="fr-CA"/>
        </w:rPr>
        <w:t xml:space="preserve">CONSIDÉRANT </w:t>
      </w:r>
      <w:r w:rsidRPr="00601CFA">
        <w:rPr>
          <w:rFonts w:cstheme="minorHAnsi"/>
          <w:lang w:eastAsia="fr-CA"/>
        </w:rPr>
        <w:tab/>
        <w:t xml:space="preserve">la demande de dérogation mineure </w:t>
      </w:r>
      <w:r w:rsidRPr="00FD1263">
        <w:rPr>
          <w:rFonts w:cstheme="minorHAnsi"/>
          <w:lang w:eastAsia="fr-CA"/>
        </w:rPr>
        <w:t>2023-0013</w:t>
      </w:r>
      <w:r>
        <w:rPr>
          <w:rFonts w:cstheme="minorHAnsi"/>
          <w:lang w:eastAsia="fr-CA"/>
        </w:rPr>
        <w:t xml:space="preserve">7 concernant une </w:t>
      </w:r>
      <w:r w:rsidRPr="003B0B56">
        <w:rPr>
          <w:rFonts w:cstheme="minorHAnsi"/>
          <w:lang w:eastAsia="fr-CA"/>
        </w:rPr>
        <w:t>demande de permis pour l’agrandissement du bâtiment principal de 8 pieds X 40 pieds (2,44 m X 12,19 m) en façade, dont la marge de recul avant serait à 0,97 mètre dans la partie la plus rapprochée et 1,50 mètre dans la partie la plus éloignée de la ligne avant du lot, au lieu de 3 mètres prescrits au règlement de zonage RU-902-01-2015</w:t>
      </w:r>
      <w:r>
        <w:rPr>
          <w:rFonts w:cstheme="minorHAnsi"/>
          <w:lang w:eastAsia="fr-CA"/>
        </w:rPr>
        <w:t>;</w:t>
      </w:r>
    </w:p>
    <w:p w14:paraId="2BFA9414" w14:textId="77777777" w:rsidR="002F6ED9" w:rsidRPr="00601CFA" w:rsidRDefault="002F6ED9" w:rsidP="00D06FE8">
      <w:pPr>
        <w:spacing w:after="0" w:line="252" w:lineRule="auto"/>
        <w:ind w:left="2268" w:hanging="2268"/>
        <w:jc w:val="both"/>
        <w:rPr>
          <w:rFonts w:cstheme="minorHAnsi"/>
          <w:lang w:eastAsia="fr-CA"/>
        </w:rPr>
      </w:pPr>
    </w:p>
    <w:p w14:paraId="470F93AA" w14:textId="77777777" w:rsidR="002F6ED9" w:rsidRPr="00601CFA" w:rsidRDefault="002F6ED9" w:rsidP="00D06FE8">
      <w:pPr>
        <w:spacing w:after="0" w:line="252" w:lineRule="auto"/>
        <w:ind w:left="2268" w:hanging="2268"/>
        <w:jc w:val="both"/>
        <w:rPr>
          <w:rFonts w:cstheme="minorHAnsi"/>
          <w:i/>
          <w:iCs/>
          <w:lang w:val="en-CA" w:eastAsia="fr-CA"/>
        </w:rPr>
      </w:pPr>
      <w:r w:rsidRPr="00601CFA">
        <w:rPr>
          <w:rFonts w:cstheme="minorHAnsi"/>
          <w:i/>
          <w:iCs/>
          <w:lang w:val="en-CA" w:eastAsia="fr-CA"/>
        </w:rPr>
        <w:t xml:space="preserve">CONSIDERING </w:t>
      </w:r>
      <w:r w:rsidRPr="00601CFA">
        <w:rPr>
          <w:rFonts w:cstheme="minorHAnsi"/>
          <w:i/>
          <w:iCs/>
          <w:lang w:val="en-CA" w:eastAsia="fr-CA"/>
        </w:rPr>
        <w:tab/>
      </w:r>
      <w:r w:rsidRPr="008C7634">
        <w:rPr>
          <w:rFonts w:cstheme="minorHAnsi"/>
          <w:i/>
          <w:iCs/>
          <w:lang w:val="en-CA" w:eastAsia="fr-CA"/>
        </w:rPr>
        <w:t>minor exemption request 2023-00137 for an application for a permit to expand the main building by 8 feet X 40 feet (2.44 m X 12.19 m) on the façade, with a forward setback margin of 0.97 metres in the closest part and 1,50 metres in the part furthest from the front line of the lot, instead of the 3 metres prescribed by zoning regulation RU-902-01-2015;</w:t>
      </w:r>
    </w:p>
    <w:p w14:paraId="3BA0B6C7" w14:textId="77777777" w:rsidR="002F6ED9" w:rsidRPr="00601CFA" w:rsidRDefault="002F6ED9" w:rsidP="00D06FE8">
      <w:pPr>
        <w:pStyle w:val="Paragraphedeliste"/>
        <w:spacing w:line="252" w:lineRule="auto"/>
        <w:ind w:left="2268" w:hanging="2268"/>
        <w:jc w:val="both"/>
        <w:rPr>
          <w:rFonts w:asciiTheme="minorHAnsi" w:hAnsiTheme="minorHAnsi" w:cstheme="minorHAnsi"/>
          <w:i/>
          <w:iCs/>
          <w:sz w:val="22"/>
          <w:szCs w:val="22"/>
          <w:lang w:val="en-CA"/>
        </w:rPr>
      </w:pPr>
    </w:p>
    <w:p w14:paraId="1F90B7DA" w14:textId="77777777" w:rsidR="002F6ED9" w:rsidRPr="00601CFA" w:rsidRDefault="002F6ED9" w:rsidP="00D06FE8">
      <w:pPr>
        <w:spacing w:after="0" w:line="252" w:lineRule="auto"/>
        <w:ind w:left="2268" w:hanging="2268"/>
        <w:jc w:val="both"/>
        <w:rPr>
          <w:rFonts w:cstheme="minorHAnsi"/>
          <w:lang w:eastAsia="fr-CA"/>
        </w:rPr>
      </w:pPr>
      <w:r w:rsidRPr="00601CFA">
        <w:rPr>
          <w:rFonts w:cstheme="minorHAnsi"/>
          <w:lang w:eastAsia="fr-CA"/>
        </w:rPr>
        <w:t xml:space="preserve">CONSIDÉRANT </w:t>
      </w:r>
      <w:r w:rsidRPr="00601CFA">
        <w:rPr>
          <w:rFonts w:cstheme="minorHAnsi"/>
          <w:lang w:eastAsia="fr-CA"/>
        </w:rPr>
        <w:tab/>
        <w:t xml:space="preserve">la recommandation favorable du Comité </w:t>
      </w:r>
      <w:r>
        <w:rPr>
          <w:rFonts w:cstheme="minorHAnsi"/>
          <w:lang w:eastAsia="fr-CA"/>
        </w:rPr>
        <w:t>C</w:t>
      </w:r>
      <w:r w:rsidRPr="00601CFA">
        <w:rPr>
          <w:rFonts w:cstheme="minorHAnsi"/>
          <w:lang w:eastAsia="fr-CA"/>
        </w:rPr>
        <w:t>onsultatif d’</w:t>
      </w:r>
      <w:r>
        <w:rPr>
          <w:rFonts w:cstheme="minorHAnsi"/>
          <w:lang w:eastAsia="fr-CA"/>
        </w:rPr>
        <w:t>U</w:t>
      </w:r>
      <w:r w:rsidRPr="00601CFA">
        <w:rPr>
          <w:rFonts w:cstheme="minorHAnsi"/>
          <w:lang w:eastAsia="fr-CA"/>
        </w:rPr>
        <w:t>rbanisme;</w:t>
      </w:r>
    </w:p>
    <w:p w14:paraId="0DE9EB95" w14:textId="77777777" w:rsidR="002F6ED9" w:rsidRPr="00601CFA" w:rsidRDefault="002F6ED9" w:rsidP="00D06FE8">
      <w:pPr>
        <w:spacing w:after="0" w:line="252" w:lineRule="auto"/>
        <w:ind w:left="2268" w:hanging="2268"/>
        <w:jc w:val="both"/>
        <w:rPr>
          <w:rFonts w:cstheme="minorHAnsi"/>
          <w:lang w:eastAsia="fr-CA"/>
        </w:rPr>
      </w:pPr>
    </w:p>
    <w:p w14:paraId="61FF6E3F" w14:textId="77777777" w:rsidR="002F6ED9" w:rsidRPr="00601CFA" w:rsidRDefault="002F6ED9" w:rsidP="00D06FE8">
      <w:pPr>
        <w:spacing w:after="0" w:line="252" w:lineRule="auto"/>
        <w:ind w:left="2268" w:hanging="2268"/>
        <w:jc w:val="both"/>
        <w:rPr>
          <w:rFonts w:cstheme="minorHAnsi"/>
          <w:i/>
          <w:iCs/>
          <w:lang w:val="en-CA" w:eastAsia="fr-CA"/>
        </w:rPr>
      </w:pPr>
      <w:r w:rsidRPr="00601CFA">
        <w:rPr>
          <w:rFonts w:cstheme="minorHAnsi"/>
          <w:i/>
          <w:iCs/>
          <w:lang w:val="en-CA" w:eastAsia="fr-CA"/>
        </w:rPr>
        <w:t xml:space="preserve">CONSIDERING </w:t>
      </w:r>
      <w:r w:rsidRPr="00601CFA">
        <w:rPr>
          <w:rFonts w:cstheme="minorHAnsi"/>
          <w:i/>
          <w:iCs/>
          <w:lang w:val="en-CA" w:eastAsia="fr-CA"/>
        </w:rPr>
        <w:tab/>
        <w:t>the favourable recommendation of the Planning Advisory Committee;</w:t>
      </w:r>
    </w:p>
    <w:p w14:paraId="1F354CCB" w14:textId="77777777" w:rsidR="002F6ED9" w:rsidRPr="00601CFA" w:rsidRDefault="002F6ED9" w:rsidP="00D06FE8">
      <w:pPr>
        <w:spacing w:after="0" w:line="252" w:lineRule="auto"/>
        <w:ind w:left="2268" w:hanging="2268"/>
        <w:jc w:val="both"/>
        <w:rPr>
          <w:rFonts w:cstheme="minorHAnsi"/>
          <w:lang w:val="en-CA" w:eastAsia="fr-CA"/>
        </w:rPr>
      </w:pPr>
    </w:p>
    <w:p w14:paraId="5ACFBC6B" w14:textId="77777777" w:rsidR="002F6ED9" w:rsidRPr="00601CFA" w:rsidRDefault="002F6ED9" w:rsidP="00D06FE8">
      <w:pPr>
        <w:spacing w:after="0" w:line="252" w:lineRule="auto"/>
        <w:ind w:left="2268" w:hanging="2268"/>
        <w:jc w:val="both"/>
        <w:rPr>
          <w:rFonts w:cstheme="minorHAnsi"/>
          <w:lang w:eastAsia="fr-CA"/>
        </w:rPr>
      </w:pPr>
      <w:r w:rsidRPr="00601CFA">
        <w:rPr>
          <w:rFonts w:cstheme="minorHAnsi"/>
          <w:lang w:eastAsia="fr-CA"/>
        </w:rPr>
        <w:t xml:space="preserve">CONSIDÉRANT </w:t>
      </w:r>
      <w:r w:rsidRPr="00601CFA">
        <w:rPr>
          <w:rFonts w:cstheme="minorHAnsi"/>
          <w:lang w:eastAsia="fr-CA"/>
        </w:rPr>
        <w:tab/>
        <w:t>que la demande de dérogation mineure a fait l’objet d’un avis public dument publié</w:t>
      </w:r>
      <w:r>
        <w:rPr>
          <w:rFonts w:cstheme="minorHAnsi"/>
          <w:lang w:eastAsia="fr-CA"/>
        </w:rPr>
        <w:t xml:space="preserve"> le 20 juillet 2023 dans le journal Le Régional;</w:t>
      </w:r>
    </w:p>
    <w:p w14:paraId="6E7C494F" w14:textId="77777777" w:rsidR="002F6ED9" w:rsidRPr="00601CFA" w:rsidRDefault="002F6ED9" w:rsidP="00D06FE8">
      <w:pPr>
        <w:spacing w:after="0" w:line="252" w:lineRule="auto"/>
        <w:ind w:left="2268" w:hanging="2268"/>
        <w:jc w:val="both"/>
        <w:rPr>
          <w:rFonts w:cstheme="minorHAnsi"/>
          <w:lang w:eastAsia="fr-CA"/>
        </w:rPr>
      </w:pPr>
    </w:p>
    <w:p w14:paraId="31153FE1" w14:textId="77777777" w:rsidR="002F6ED9" w:rsidRPr="00601CFA" w:rsidRDefault="002F6ED9" w:rsidP="00D06FE8">
      <w:pPr>
        <w:spacing w:after="0" w:line="252" w:lineRule="auto"/>
        <w:ind w:left="2268" w:hanging="2268"/>
        <w:jc w:val="both"/>
        <w:rPr>
          <w:rFonts w:cstheme="minorHAnsi"/>
          <w:i/>
          <w:iCs/>
          <w:lang w:val="en-CA" w:eastAsia="fr-CA"/>
        </w:rPr>
      </w:pPr>
      <w:r w:rsidRPr="00601CFA">
        <w:rPr>
          <w:rFonts w:cstheme="minorHAnsi"/>
          <w:i/>
          <w:iCs/>
          <w:lang w:val="en-CA" w:eastAsia="fr-CA"/>
        </w:rPr>
        <w:t xml:space="preserve">CONSIDERING  </w:t>
      </w:r>
      <w:r w:rsidRPr="00601CFA">
        <w:rPr>
          <w:rFonts w:cstheme="minorHAnsi"/>
          <w:i/>
          <w:iCs/>
          <w:lang w:val="en-CA" w:eastAsia="fr-CA"/>
        </w:rPr>
        <w:tab/>
      </w:r>
      <w:r w:rsidRPr="00B33622">
        <w:rPr>
          <w:rFonts w:cstheme="minorHAnsi"/>
          <w:i/>
          <w:iCs/>
          <w:lang w:val="en-CA" w:eastAsia="fr-CA"/>
        </w:rPr>
        <w:t>the request for minor exemption was the subject of a public notice duly published on July 20, 2023 in the newspaper Le Régional</w:t>
      </w:r>
      <w:r w:rsidRPr="00601CFA">
        <w:rPr>
          <w:rFonts w:cstheme="minorHAnsi"/>
          <w:i/>
          <w:iCs/>
          <w:lang w:val="en-CA" w:eastAsia="fr-CA"/>
        </w:rPr>
        <w:t>;</w:t>
      </w:r>
    </w:p>
    <w:p w14:paraId="17406F09" w14:textId="77777777" w:rsidR="002F6ED9" w:rsidRPr="00601CFA" w:rsidRDefault="002F6ED9" w:rsidP="00D06FE8">
      <w:pPr>
        <w:spacing w:after="0" w:line="252" w:lineRule="auto"/>
        <w:ind w:left="2268" w:hanging="2268"/>
        <w:jc w:val="both"/>
        <w:rPr>
          <w:rFonts w:cstheme="minorHAnsi"/>
          <w:lang w:val="en-CA" w:eastAsia="fr-CA"/>
        </w:rPr>
      </w:pPr>
    </w:p>
    <w:p w14:paraId="1DF06D03" w14:textId="77777777" w:rsidR="002F6ED9" w:rsidRPr="00601CFA" w:rsidRDefault="002F6ED9" w:rsidP="00D06FE8">
      <w:pPr>
        <w:spacing w:after="0" w:line="252" w:lineRule="auto"/>
        <w:ind w:left="2268" w:hanging="2268"/>
        <w:jc w:val="both"/>
        <w:rPr>
          <w:rFonts w:cstheme="minorHAnsi"/>
          <w:lang w:eastAsia="fr-CA"/>
        </w:rPr>
      </w:pPr>
      <w:r w:rsidRPr="00601CFA">
        <w:rPr>
          <w:rFonts w:cstheme="minorHAnsi"/>
          <w:lang w:eastAsia="fr-CA"/>
        </w:rPr>
        <w:t>EN CONSÉQUENCE</w:t>
      </w:r>
      <w:r w:rsidRPr="00601CFA">
        <w:rPr>
          <w:rFonts w:cstheme="minorHAnsi"/>
          <w:lang w:eastAsia="fr-CA"/>
        </w:rPr>
        <w:tab/>
        <w:t xml:space="preserve">il est proposé par </w:t>
      </w:r>
      <w:r>
        <w:rPr>
          <w:rFonts w:cstheme="minorHAnsi"/>
          <w:lang w:eastAsia="fr-CA"/>
        </w:rPr>
        <w:t>le conseiller Carl Woodbury</w:t>
      </w:r>
      <w:r w:rsidRPr="00601CFA">
        <w:rPr>
          <w:rFonts w:cstheme="minorHAnsi"/>
          <w:lang w:eastAsia="fr-CA"/>
        </w:rPr>
        <w:t xml:space="preserve"> et </w:t>
      </w:r>
      <w:bookmarkStart w:id="6" w:name="_Hlk127970041"/>
      <w:r w:rsidRPr="00601CFA">
        <w:rPr>
          <w:rFonts w:cstheme="minorHAnsi"/>
          <w:lang w:eastAsia="fr-CA"/>
        </w:rPr>
        <w:t xml:space="preserve">résolu que le conseil municipal suive les recommandations du Comité Consultatif d’Urbanisme et accepte la demande de dérogation mineure </w:t>
      </w:r>
      <w:bookmarkEnd w:id="6"/>
      <w:r>
        <w:rPr>
          <w:rFonts w:cstheme="minorHAnsi"/>
          <w:lang w:eastAsia="fr-CA"/>
        </w:rPr>
        <w:t xml:space="preserve">pour permettre </w:t>
      </w:r>
      <w:r w:rsidRPr="003B0B56">
        <w:rPr>
          <w:rFonts w:cstheme="minorHAnsi"/>
          <w:lang w:eastAsia="fr-CA"/>
        </w:rPr>
        <w:t xml:space="preserve">l’agrandissement du bâtiment principal de 8 pieds X 40 pieds (2,44 m X 12,19 m) en façade, dont la marge de recul avant serait à 0,97 mètre dans la partie la plus rapprochée et 1,50 mètre dans la partie la plus éloignée de la ligne avant du lot, au lieu de 3 mètres prescrits au </w:t>
      </w:r>
      <w:bookmarkStart w:id="7" w:name="_Hlk140673706"/>
      <w:r w:rsidRPr="003B0B56">
        <w:rPr>
          <w:rFonts w:cstheme="minorHAnsi"/>
          <w:lang w:eastAsia="fr-CA"/>
        </w:rPr>
        <w:t xml:space="preserve">règlement de zonage </w:t>
      </w:r>
      <w:r>
        <w:rPr>
          <w:rFonts w:cstheme="minorHAnsi"/>
          <w:lang w:eastAsia="fr-CA"/>
        </w:rPr>
        <w:t xml:space="preserve">numéro </w:t>
      </w:r>
      <w:r w:rsidRPr="003B0B56">
        <w:rPr>
          <w:rFonts w:cstheme="minorHAnsi"/>
          <w:lang w:eastAsia="fr-CA"/>
        </w:rPr>
        <w:t>RU-902-01-2015</w:t>
      </w:r>
      <w:bookmarkEnd w:id="7"/>
      <w:r>
        <w:rPr>
          <w:rFonts w:cstheme="minorHAnsi"/>
          <w:lang w:eastAsia="fr-CA"/>
        </w:rPr>
        <w:t>.</w:t>
      </w:r>
    </w:p>
    <w:p w14:paraId="2B92BD2B" w14:textId="77777777" w:rsidR="002F6ED9" w:rsidRDefault="002F6ED9" w:rsidP="00D06FE8">
      <w:pPr>
        <w:spacing w:after="0" w:line="252" w:lineRule="auto"/>
        <w:ind w:left="2268" w:hanging="2268"/>
        <w:jc w:val="both"/>
        <w:rPr>
          <w:rFonts w:cstheme="minorHAnsi"/>
          <w:lang w:eastAsia="fr-CA"/>
        </w:rPr>
      </w:pPr>
    </w:p>
    <w:p w14:paraId="1CAD3AF2" w14:textId="77777777" w:rsidR="002F6ED9" w:rsidRPr="00601CFA" w:rsidRDefault="002F6ED9" w:rsidP="00D06FE8">
      <w:pPr>
        <w:spacing w:after="0" w:line="252" w:lineRule="auto"/>
        <w:ind w:left="2268" w:hanging="2268"/>
        <w:jc w:val="both"/>
        <w:rPr>
          <w:rFonts w:cstheme="minorHAnsi"/>
          <w:i/>
          <w:iCs/>
          <w:lang w:val="en-CA" w:eastAsia="fr-CA"/>
        </w:rPr>
      </w:pPr>
      <w:r w:rsidRPr="00601CFA">
        <w:rPr>
          <w:rFonts w:cstheme="minorHAnsi"/>
          <w:i/>
          <w:iCs/>
          <w:lang w:val="en-CA" w:eastAsia="fr-CA"/>
        </w:rPr>
        <w:t xml:space="preserve">THEREFORE </w:t>
      </w:r>
      <w:r w:rsidRPr="00601CFA">
        <w:rPr>
          <w:rFonts w:cstheme="minorHAnsi"/>
          <w:i/>
          <w:iCs/>
          <w:lang w:val="en-CA" w:eastAsia="fr-CA"/>
        </w:rPr>
        <w:tab/>
        <w:t xml:space="preserve">it is proposed by Councillor </w:t>
      </w:r>
      <w:r>
        <w:rPr>
          <w:rFonts w:cstheme="minorHAnsi"/>
          <w:i/>
          <w:iCs/>
          <w:lang w:val="en-CA" w:eastAsia="fr-CA"/>
        </w:rPr>
        <w:t>Carl Woodbury</w:t>
      </w:r>
      <w:r w:rsidRPr="00601CFA">
        <w:rPr>
          <w:rFonts w:cstheme="minorHAnsi"/>
          <w:i/>
          <w:iCs/>
          <w:lang w:val="en-CA" w:eastAsia="fr-CA"/>
        </w:rPr>
        <w:t xml:space="preserve"> and </w:t>
      </w:r>
      <w:r w:rsidRPr="0067154C">
        <w:rPr>
          <w:rFonts w:cstheme="minorHAnsi"/>
          <w:i/>
          <w:iCs/>
          <w:lang w:val="en-CA" w:eastAsia="fr-CA"/>
        </w:rPr>
        <w:t xml:space="preserve">resolved that </w:t>
      </w:r>
      <w:r>
        <w:rPr>
          <w:rFonts w:cstheme="minorHAnsi"/>
          <w:i/>
          <w:iCs/>
          <w:lang w:val="en-CA" w:eastAsia="fr-CA"/>
        </w:rPr>
        <w:t>Municipal</w:t>
      </w:r>
      <w:r w:rsidRPr="0067154C">
        <w:rPr>
          <w:rFonts w:cstheme="minorHAnsi"/>
          <w:i/>
          <w:iCs/>
          <w:lang w:val="en-CA" w:eastAsia="fr-CA"/>
        </w:rPr>
        <w:t xml:space="preserve"> Council follow the recommendations of the Planning Advisory Committee and accept the request for a minor derogation to allow the expansion of the main building by 8 feet X 40 feet (2.44 m X 12.19 m) on the façade, where the front setback margin would be 0.97 metres in the closest part and 1.50 metres in the furthest part of the front line of the lot, instead of the 3 metres prescribed in zoning by-law </w:t>
      </w:r>
      <w:r>
        <w:rPr>
          <w:rFonts w:cstheme="minorHAnsi"/>
          <w:i/>
          <w:iCs/>
          <w:lang w:val="en-CA" w:eastAsia="fr-CA"/>
        </w:rPr>
        <w:t xml:space="preserve">number </w:t>
      </w:r>
      <w:r w:rsidRPr="0067154C">
        <w:rPr>
          <w:rFonts w:cstheme="minorHAnsi"/>
          <w:i/>
          <w:iCs/>
          <w:lang w:val="en-CA" w:eastAsia="fr-CA"/>
        </w:rPr>
        <w:t>RU-902-01-2015.</w:t>
      </w:r>
    </w:p>
    <w:p w14:paraId="06931FB1" w14:textId="77777777" w:rsidR="00B76785" w:rsidRPr="002F6ED9" w:rsidRDefault="00B76785" w:rsidP="00D06FE8">
      <w:pPr>
        <w:spacing w:after="0" w:line="252" w:lineRule="auto"/>
        <w:rPr>
          <w:rFonts w:eastAsia="Times New Roman" w:cstheme="minorHAnsi"/>
          <w:b/>
          <w:u w:val="single"/>
          <w:lang w:val="en-CA" w:eastAsia="fr-CA"/>
        </w:rPr>
      </w:pPr>
    </w:p>
    <w:p w14:paraId="55338F6F" w14:textId="77777777" w:rsidR="00C32EF3" w:rsidRPr="009955D3" w:rsidRDefault="00C32EF3" w:rsidP="00D06FE8">
      <w:pPr>
        <w:spacing w:after="0" w:line="252" w:lineRule="auto"/>
        <w:jc w:val="right"/>
        <w:rPr>
          <w:rFonts w:cstheme="minorHAnsi"/>
        </w:rPr>
      </w:pPr>
      <w:r w:rsidRPr="009955D3">
        <w:rPr>
          <w:rFonts w:cstheme="minorHAnsi"/>
        </w:rPr>
        <w:t>Adopté à l’unanimité des conseillers</w:t>
      </w:r>
    </w:p>
    <w:p w14:paraId="36126FC3" w14:textId="77777777" w:rsidR="00C32EF3" w:rsidRPr="009955D3" w:rsidRDefault="00C32EF3" w:rsidP="00D06FE8">
      <w:pPr>
        <w:spacing w:after="0" w:line="252" w:lineRule="auto"/>
        <w:jc w:val="right"/>
        <w:rPr>
          <w:rFonts w:cstheme="minorHAnsi"/>
          <w:i/>
        </w:rPr>
      </w:pPr>
      <w:r w:rsidRPr="009955D3">
        <w:rPr>
          <w:rFonts w:cstheme="minorHAnsi"/>
          <w:i/>
        </w:rPr>
        <w:t>Adopted unanimously by councillors</w:t>
      </w:r>
    </w:p>
    <w:p w14:paraId="7C566EE4" w14:textId="77777777" w:rsidR="005C1348" w:rsidRPr="009955D3" w:rsidRDefault="005C1348" w:rsidP="00D06FE8">
      <w:pPr>
        <w:spacing w:after="0" w:line="252" w:lineRule="auto"/>
        <w:jc w:val="right"/>
        <w:rPr>
          <w:rFonts w:cstheme="minorHAnsi"/>
          <w:i/>
        </w:rPr>
      </w:pPr>
    </w:p>
    <w:p w14:paraId="2224AC60" w14:textId="77777777" w:rsidR="005F0E49" w:rsidRPr="00601CFA" w:rsidRDefault="005F0E49" w:rsidP="00D06FE8">
      <w:pPr>
        <w:pStyle w:val="Retraitcorpsdetexte"/>
        <w:spacing w:after="0" w:line="252" w:lineRule="auto"/>
        <w:ind w:left="0"/>
        <w:jc w:val="both"/>
        <w:rPr>
          <w:rFonts w:cstheme="minorHAnsi"/>
          <w:b/>
          <w:bCs/>
          <w:u w:val="single"/>
        </w:rPr>
      </w:pPr>
      <w:r>
        <w:rPr>
          <w:rFonts w:cstheme="minorHAnsi"/>
          <w:b/>
          <w:bCs/>
          <w:u w:val="single"/>
        </w:rPr>
        <w:lastRenderedPageBreak/>
        <w:t>2023-08-315</w:t>
      </w:r>
      <w:r w:rsidRPr="00601CFA">
        <w:rPr>
          <w:rFonts w:cstheme="minorHAnsi"/>
          <w:b/>
          <w:bCs/>
          <w:u w:val="single"/>
        </w:rPr>
        <w:tab/>
        <w:t xml:space="preserve">Demande de dérogation mineure – </w:t>
      </w:r>
      <w:r>
        <w:rPr>
          <w:rFonts w:cstheme="minorHAnsi"/>
          <w:b/>
          <w:bCs/>
          <w:u w:val="single"/>
        </w:rPr>
        <w:t>Lot 5 925 390</w:t>
      </w:r>
    </w:p>
    <w:p w14:paraId="73F590D9" w14:textId="77777777" w:rsidR="005F0E49" w:rsidRPr="00601CFA" w:rsidRDefault="005F0E49" w:rsidP="00D06FE8">
      <w:pPr>
        <w:pStyle w:val="Retraitcorpsdetexte"/>
        <w:spacing w:after="0" w:line="252" w:lineRule="auto"/>
        <w:ind w:left="0"/>
        <w:jc w:val="both"/>
        <w:rPr>
          <w:rFonts w:cstheme="minorHAnsi"/>
          <w:b/>
          <w:bCs/>
          <w:u w:val="single"/>
        </w:rPr>
      </w:pPr>
    </w:p>
    <w:p w14:paraId="2EC2DAF4" w14:textId="77777777" w:rsidR="005F0E49" w:rsidRPr="00D52048" w:rsidRDefault="005F0E49" w:rsidP="00D06FE8">
      <w:pPr>
        <w:pStyle w:val="Retraitcorpsdetexte"/>
        <w:spacing w:after="0" w:line="252" w:lineRule="auto"/>
        <w:ind w:left="0"/>
        <w:jc w:val="both"/>
        <w:rPr>
          <w:rFonts w:cstheme="minorHAnsi"/>
          <w:b/>
          <w:bCs/>
          <w:i/>
          <w:iCs/>
          <w:u w:val="single"/>
          <w:lang w:val="en-CA"/>
        </w:rPr>
      </w:pPr>
      <w:r w:rsidRPr="00D52048">
        <w:rPr>
          <w:rFonts w:cstheme="minorHAnsi"/>
          <w:b/>
          <w:bCs/>
          <w:i/>
          <w:iCs/>
          <w:u w:val="single"/>
          <w:lang w:val="en-CA"/>
        </w:rPr>
        <w:t>2023-0</w:t>
      </w:r>
      <w:r>
        <w:rPr>
          <w:rFonts w:cstheme="minorHAnsi"/>
          <w:b/>
          <w:bCs/>
          <w:i/>
          <w:iCs/>
          <w:u w:val="single"/>
          <w:lang w:val="en-CA"/>
        </w:rPr>
        <w:t>8</w:t>
      </w:r>
      <w:r w:rsidRPr="00D52048">
        <w:rPr>
          <w:rFonts w:cstheme="minorHAnsi"/>
          <w:b/>
          <w:bCs/>
          <w:i/>
          <w:iCs/>
          <w:u w:val="single"/>
          <w:lang w:val="en-CA"/>
        </w:rPr>
        <w:t>-</w:t>
      </w:r>
      <w:r>
        <w:rPr>
          <w:rFonts w:cstheme="minorHAnsi"/>
          <w:b/>
          <w:bCs/>
          <w:i/>
          <w:iCs/>
          <w:u w:val="single"/>
          <w:lang w:val="en-CA"/>
        </w:rPr>
        <w:t>315</w:t>
      </w:r>
      <w:r w:rsidRPr="00D52048">
        <w:rPr>
          <w:rFonts w:cstheme="minorHAnsi"/>
          <w:b/>
          <w:bCs/>
          <w:i/>
          <w:iCs/>
          <w:u w:val="single"/>
          <w:lang w:val="en-CA"/>
        </w:rPr>
        <w:t xml:space="preserve"> </w:t>
      </w:r>
      <w:r w:rsidRPr="00D52048">
        <w:rPr>
          <w:rFonts w:cstheme="minorHAnsi"/>
          <w:b/>
          <w:bCs/>
          <w:i/>
          <w:iCs/>
          <w:u w:val="single"/>
          <w:lang w:val="en-CA"/>
        </w:rPr>
        <w:tab/>
      </w:r>
      <w:bookmarkStart w:id="8" w:name="_Hlk140760630"/>
      <w:r w:rsidRPr="00D52048">
        <w:rPr>
          <w:rFonts w:cstheme="minorHAnsi"/>
          <w:b/>
          <w:bCs/>
          <w:i/>
          <w:iCs/>
          <w:u w:val="single"/>
          <w:lang w:val="en-CA"/>
        </w:rPr>
        <w:t>Request for minor exemption – L</w:t>
      </w:r>
      <w:r>
        <w:rPr>
          <w:rFonts w:cstheme="minorHAnsi"/>
          <w:b/>
          <w:bCs/>
          <w:i/>
          <w:iCs/>
          <w:u w:val="single"/>
          <w:lang w:val="en-CA"/>
        </w:rPr>
        <w:t>ot 5 925 390</w:t>
      </w:r>
      <w:bookmarkEnd w:id="8"/>
    </w:p>
    <w:p w14:paraId="0456A1E1" w14:textId="77777777" w:rsidR="005F0E49" w:rsidRPr="00D52048" w:rsidRDefault="005F0E49" w:rsidP="00D06FE8">
      <w:pPr>
        <w:pStyle w:val="Retraitcorpsdetexte"/>
        <w:spacing w:after="0" w:line="252" w:lineRule="auto"/>
        <w:ind w:left="0"/>
        <w:jc w:val="both"/>
        <w:rPr>
          <w:rFonts w:cstheme="minorHAnsi"/>
          <w:b/>
          <w:bCs/>
          <w:u w:val="single"/>
          <w:lang w:val="en-CA"/>
        </w:rPr>
      </w:pPr>
    </w:p>
    <w:p w14:paraId="0A8CE30C" w14:textId="77777777" w:rsidR="005F0E49" w:rsidRPr="00601CFA" w:rsidRDefault="005F0E49" w:rsidP="00D06FE8">
      <w:pPr>
        <w:spacing w:after="0" w:line="252" w:lineRule="auto"/>
        <w:ind w:left="2268" w:hanging="2268"/>
        <w:jc w:val="both"/>
        <w:rPr>
          <w:rFonts w:cstheme="minorHAnsi"/>
          <w:lang w:eastAsia="fr-CA"/>
        </w:rPr>
      </w:pPr>
      <w:r w:rsidRPr="00601CFA">
        <w:rPr>
          <w:rFonts w:cstheme="minorHAnsi"/>
          <w:lang w:eastAsia="fr-CA"/>
        </w:rPr>
        <w:t xml:space="preserve">CONSIDÉRANT </w:t>
      </w:r>
      <w:r w:rsidRPr="00601CFA">
        <w:rPr>
          <w:rFonts w:cstheme="minorHAnsi"/>
          <w:lang w:eastAsia="fr-CA"/>
        </w:rPr>
        <w:tab/>
        <w:t xml:space="preserve">la demande de dérogation mineure </w:t>
      </w:r>
      <w:r w:rsidRPr="0085373F">
        <w:rPr>
          <w:rFonts w:cstheme="minorHAnsi"/>
          <w:lang w:eastAsia="fr-CA"/>
        </w:rPr>
        <w:t>2023-00</w:t>
      </w:r>
      <w:r>
        <w:rPr>
          <w:rFonts w:cstheme="minorHAnsi"/>
          <w:lang w:eastAsia="fr-CA"/>
        </w:rPr>
        <w:t>146,</w:t>
      </w:r>
      <w:r w:rsidRPr="0085373F">
        <w:rPr>
          <w:rFonts w:cstheme="minorHAnsi"/>
          <w:lang w:eastAsia="fr-CA"/>
        </w:rPr>
        <w:t xml:space="preserve"> </w:t>
      </w:r>
      <w:r>
        <w:rPr>
          <w:rFonts w:cstheme="minorHAnsi"/>
          <w:lang w:eastAsia="fr-CA"/>
        </w:rPr>
        <w:t>d</w:t>
      </w:r>
      <w:r w:rsidRPr="00204FD8">
        <w:rPr>
          <w:rFonts w:cstheme="minorHAnsi"/>
          <w:lang w:eastAsia="fr-CA"/>
        </w:rPr>
        <w:t xml:space="preserve">ans le cadre </w:t>
      </w:r>
      <w:r w:rsidRPr="00352C95">
        <w:rPr>
          <w:rFonts w:cstheme="minorHAnsi"/>
          <w:lang w:eastAsia="fr-CA"/>
        </w:rPr>
        <w:t>d’une demande de permis de lotissement à venir</w:t>
      </w:r>
      <w:r>
        <w:rPr>
          <w:rFonts w:cstheme="minorHAnsi"/>
          <w:lang w:eastAsia="fr-CA"/>
        </w:rPr>
        <w:t>;</w:t>
      </w:r>
    </w:p>
    <w:p w14:paraId="59EF0093" w14:textId="77777777" w:rsidR="005F0E49" w:rsidRPr="00601CFA" w:rsidRDefault="005F0E49" w:rsidP="00D06FE8">
      <w:pPr>
        <w:spacing w:after="0" w:line="252" w:lineRule="auto"/>
        <w:ind w:left="2268" w:hanging="2268"/>
        <w:jc w:val="both"/>
        <w:rPr>
          <w:rFonts w:cstheme="minorHAnsi"/>
          <w:lang w:eastAsia="fr-CA"/>
        </w:rPr>
      </w:pPr>
    </w:p>
    <w:p w14:paraId="40F5F09A" w14:textId="77777777" w:rsidR="005F0E49" w:rsidRPr="00601CFA" w:rsidRDefault="005F0E49" w:rsidP="00D06FE8">
      <w:pPr>
        <w:spacing w:after="0" w:line="252" w:lineRule="auto"/>
        <w:ind w:left="2268" w:hanging="2268"/>
        <w:jc w:val="both"/>
        <w:rPr>
          <w:rFonts w:cstheme="minorHAnsi"/>
          <w:i/>
          <w:iCs/>
          <w:lang w:val="en-CA" w:eastAsia="fr-CA"/>
        </w:rPr>
      </w:pPr>
      <w:r w:rsidRPr="00601CFA">
        <w:rPr>
          <w:rFonts w:cstheme="minorHAnsi"/>
          <w:i/>
          <w:iCs/>
          <w:lang w:val="en-CA" w:eastAsia="fr-CA"/>
        </w:rPr>
        <w:t xml:space="preserve">CONSIDERING </w:t>
      </w:r>
      <w:r w:rsidRPr="00601CFA">
        <w:rPr>
          <w:rFonts w:cstheme="minorHAnsi"/>
          <w:i/>
          <w:iCs/>
          <w:lang w:val="en-CA" w:eastAsia="fr-CA"/>
        </w:rPr>
        <w:tab/>
        <w:t xml:space="preserve">the request for minor exemption </w:t>
      </w:r>
      <w:r w:rsidRPr="0016040A">
        <w:rPr>
          <w:rFonts w:cstheme="minorHAnsi"/>
          <w:i/>
          <w:iCs/>
          <w:lang w:val="en-CA" w:eastAsia="fr-CA"/>
        </w:rPr>
        <w:t>2023-00</w:t>
      </w:r>
      <w:r>
        <w:rPr>
          <w:rFonts w:cstheme="minorHAnsi"/>
          <w:i/>
          <w:iCs/>
          <w:lang w:val="en-CA" w:eastAsia="fr-CA"/>
        </w:rPr>
        <w:t>146</w:t>
      </w:r>
      <w:r w:rsidRPr="0016040A">
        <w:rPr>
          <w:rFonts w:cstheme="minorHAnsi"/>
          <w:i/>
          <w:iCs/>
          <w:lang w:val="en-CA" w:eastAsia="fr-CA"/>
        </w:rPr>
        <w:t xml:space="preserve">, </w:t>
      </w:r>
      <w:r w:rsidRPr="00360B81">
        <w:rPr>
          <w:rFonts w:cstheme="minorHAnsi"/>
          <w:i/>
          <w:iCs/>
          <w:lang w:val="en-CA" w:eastAsia="fr-CA"/>
        </w:rPr>
        <w:t>as part of an upcoming subdivision permit application;</w:t>
      </w:r>
    </w:p>
    <w:p w14:paraId="361C1EAF" w14:textId="77777777" w:rsidR="005F0E49" w:rsidRPr="00601CFA" w:rsidRDefault="005F0E49" w:rsidP="00D06FE8">
      <w:pPr>
        <w:spacing w:after="0" w:line="252" w:lineRule="auto"/>
        <w:ind w:left="2268" w:hanging="2268"/>
        <w:jc w:val="both"/>
        <w:rPr>
          <w:rFonts w:cstheme="minorHAnsi"/>
          <w:lang w:val="en-CA" w:eastAsia="fr-CA"/>
        </w:rPr>
      </w:pPr>
    </w:p>
    <w:p w14:paraId="6FD1F823" w14:textId="77777777" w:rsidR="005F0E49" w:rsidRPr="00601CFA" w:rsidRDefault="005F0E49" w:rsidP="00D06FE8">
      <w:pPr>
        <w:pStyle w:val="Paragraphedeliste"/>
        <w:spacing w:line="252" w:lineRule="auto"/>
        <w:ind w:left="2268" w:hanging="2268"/>
        <w:jc w:val="both"/>
        <w:rPr>
          <w:rFonts w:asciiTheme="minorHAnsi" w:hAnsiTheme="minorHAnsi" w:cstheme="minorHAnsi"/>
          <w:sz w:val="22"/>
          <w:szCs w:val="22"/>
        </w:rPr>
      </w:pPr>
      <w:r w:rsidRPr="00601CFA">
        <w:rPr>
          <w:rFonts w:asciiTheme="minorHAnsi" w:hAnsiTheme="minorHAnsi" w:cstheme="minorHAnsi"/>
          <w:sz w:val="22"/>
          <w:szCs w:val="22"/>
        </w:rPr>
        <w:t xml:space="preserve">CONSIDÉRANT </w:t>
      </w:r>
      <w:r w:rsidRPr="00601CFA">
        <w:rPr>
          <w:rFonts w:asciiTheme="minorHAnsi" w:hAnsiTheme="minorHAnsi" w:cstheme="minorHAnsi"/>
          <w:sz w:val="22"/>
          <w:szCs w:val="22"/>
        </w:rPr>
        <w:tab/>
      </w:r>
      <w:r>
        <w:rPr>
          <w:rFonts w:asciiTheme="minorHAnsi" w:hAnsiTheme="minorHAnsi" w:cstheme="minorHAnsi"/>
          <w:sz w:val="22"/>
          <w:szCs w:val="22"/>
        </w:rPr>
        <w:t>que les</w:t>
      </w:r>
      <w:r w:rsidRPr="00352C95">
        <w:rPr>
          <w:rFonts w:asciiTheme="minorHAnsi" w:hAnsiTheme="minorHAnsi" w:cstheme="minorHAnsi"/>
          <w:sz w:val="22"/>
          <w:szCs w:val="22"/>
        </w:rPr>
        <w:t xml:space="preserve"> </w:t>
      </w:r>
      <w:r>
        <w:rPr>
          <w:rFonts w:asciiTheme="minorHAnsi" w:hAnsiTheme="minorHAnsi" w:cstheme="minorHAnsi"/>
          <w:sz w:val="22"/>
          <w:szCs w:val="22"/>
        </w:rPr>
        <w:t>propriétaires</w:t>
      </w:r>
      <w:r w:rsidRPr="00352C95">
        <w:rPr>
          <w:rFonts w:asciiTheme="minorHAnsi" w:hAnsiTheme="minorHAnsi" w:cstheme="minorHAnsi"/>
          <w:sz w:val="22"/>
          <w:szCs w:val="22"/>
        </w:rPr>
        <w:t xml:space="preserve"> </w:t>
      </w:r>
      <w:r>
        <w:rPr>
          <w:rFonts w:asciiTheme="minorHAnsi" w:hAnsiTheme="minorHAnsi" w:cstheme="minorHAnsi"/>
          <w:sz w:val="22"/>
          <w:szCs w:val="22"/>
        </w:rPr>
        <w:t xml:space="preserve">du lot 5 925 390 </w:t>
      </w:r>
      <w:r w:rsidRPr="00352C95">
        <w:rPr>
          <w:rFonts w:asciiTheme="minorHAnsi" w:hAnsiTheme="minorHAnsi" w:cstheme="minorHAnsi"/>
          <w:sz w:val="22"/>
          <w:szCs w:val="22"/>
        </w:rPr>
        <w:t xml:space="preserve">désirent subdiviser </w:t>
      </w:r>
      <w:r>
        <w:rPr>
          <w:rFonts w:asciiTheme="minorHAnsi" w:hAnsiTheme="minorHAnsi" w:cstheme="minorHAnsi"/>
          <w:sz w:val="22"/>
          <w:szCs w:val="22"/>
        </w:rPr>
        <w:t>le</w:t>
      </w:r>
      <w:r w:rsidRPr="00352C95">
        <w:rPr>
          <w:rFonts w:asciiTheme="minorHAnsi" w:hAnsiTheme="minorHAnsi" w:cstheme="minorHAnsi"/>
          <w:sz w:val="22"/>
          <w:szCs w:val="22"/>
        </w:rPr>
        <w:t xml:space="preserve"> lot vacant adjacent à leur propriété, afin de créer un lot à bâtir de 3000 m</w:t>
      </w:r>
      <w:r w:rsidRPr="00352C95">
        <w:rPr>
          <w:rFonts w:asciiTheme="minorHAnsi" w:hAnsiTheme="minorHAnsi" w:cstheme="minorHAnsi"/>
          <w:sz w:val="22"/>
          <w:szCs w:val="22"/>
          <w:vertAlign w:val="superscript"/>
        </w:rPr>
        <w:t>2</w:t>
      </w:r>
      <w:r w:rsidRPr="00352C95">
        <w:rPr>
          <w:rFonts w:asciiTheme="minorHAnsi" w:hAnsiTheme="minorHAnsi" w:cstheme="minorHAnsi"/>
          <w:sz w:val="22"/>
          <w:szCs w:val="22"/>
        </w:rPr>
        <w:t xml:space="preserve"> dont la superficie est prescrite au règlement de lotissement</w:t>
      </w:r>
      <w:r>
        <w:rPr>
          <w:rFonts w:asciiTheme="minorHAnsi" w:hAnsiTheme="minorHAnsi" w:cstheme="minorHAnsi"/>
          <w:sz w:val="22"/>
          <w:szCs w:val="22"/>
        </w:rPr>
        <w:t xml:space="preserve"> numéro RU-903-2014;</w:t>
      </w:r>
    </w:p>
    <w:p w14:paraId="65294B60" w14:textId="77777777" w:rsidR="005F0E49" w:rsidRPr="00601CFA" w:rsidRDefault="005F0E49" w:rsidP="00D06FE8">
      <w:pPr>
        <w:pStyle w:val="Paragraphedeliste"/>
        <w:spacing w:line="252" w:lineRule="auto"/>
        <w:ind w:left="2268" w:hanging="2268"/>
        <w:jc w:val="both"/>
        <w:rPr>
          <w:rFonts w:asciiTheme="minorHAnsi" w:hAnsiTheme="minorHAnsi" w:cstheme="minorHAnsi"/>
          <w:sz w:val="22"/>
          <w:szCs w:val="22"/>
        </w:rPr>
      </w:pPr>
    </w:p>
    <w:p w14:paraId="7C3D9B08" w14:textId="77777777" w:rsidR="005F0E49" w:rsidRPr="00555FE4" w:rsidRDefault="005F0E49" w:rsidP="00D06FE8">
      <w:pPr>
        <w:pStyle w:val="Paragraphedeliste"/>
        <w:spacing w:line="252" w:lineRule="auto"/>
        <w:ind w:left="2268" w:hanging="2268"/>
        <w:jc w:val="both"/>
        <w:rPr>
          <w:rFonts w:asciiTheme="minorHAnsi" w:hAnsiTheme="minorHAnsi" w:cstheme="minorHAnsi"/>
          <w:i/>
          <w:iCs/>
          <w:sz w:val="22"/>
          <w:szCs w:val="22"/>
          <w:lang w:val="en-CA"/>
        </w:rPr>
      </w:pPr>
      <w:r w:rsidRPr="00555FE4">
        <w:rPr>
          <w:rFonts w:asciiTheme="minorHAnsi" w:hAnsiTheme="minorHAnsi" w:cstheme="minorHAnsi"/>
          <w:i/>
          <w:iCs/>
          <w:sz w:val="22"/>
          <w:szCs w:val="22"/>
          <w:lang w:val="en-CA"/>
        </w:rPr>
        <w:t xml:space="preserve">CONSIDERING </w:t>
      </w:r>
      <w:r w:rsidRPr="00555FE4">
        <w:rPr>
          <w:rFonts w:asciiTheme="minorHAnsi" w:hAnsiTheme="minorHAnsi" w:cstheme="minorHAnsi"/>
          <w:i/>
          <w:iCs/>
          <w:sz w:val="22"/>
          <w:szCs w:val="22"/>
          <w:lang w:val="en-CA"/>
        </w:rPr>
        <w:tab/>
        <w:t>the owners of Lot 5 925 390 wish to subdivide t</w:t>
      </w:r>
      <w:r>
        <w:rPr>
          <w:rFonts w:asciiTheme="minorHAnsi" w:hAnsiTheme="minorHAnsi" w:cstheme="minorHAnsi"/>
          <w:i/>
          <w:iCs/>
          <w:sz w:val="22"/>
          <w:szCs w:val="22"/>
          <w:lang w:val="en-CA"/>
        </w:rPr>
        <w:t>he</w:t>
      </w:r>
      <w:r w:rsidRPr="00555FE4">
        <w:rPr>
          <w:rFonts w:asciiTheme="minorHAnsi" w:hAnsiTheme="minorHAnsi" w:cstheme="minorHAnsi"/>
          <w:i/>
          <w:iCs/>
          <w:sz w:val="22"/>
          <w:szCs w:val="22"/>
          <w:lang w:val="en-CA"/>
        </w:rPr>
        <w:t xml:space="preserve"> vacant lot adjacent to their property, in order to create a 3,000 m</w:t>
      </w:r>
      <w:r w:rsidRPr="00555FE4">
        <w:rPr>
          <w:rFonts w:asciiTheme="minorHAnsi" w:hAnsiTheme="minorHAnsi" w:cstheme="minorHAnsi"/>
          <w:i/>
          <w:iCs/>
          <w:sz w:val="22"/>
          <w:szCs w:val="22"/>
          <w:vertAlign w:val="superscript"/>
          <w:lang w:val="en-CA"/>
        </w:rPr>
        <w:t>2</w:t>
      </w:r>
      <w:r w:rsidRPr="00555FE4">
        <w:rPr>
          <w:rFonts w:asciiTheme="minorHAnsi" w:hAnsiTheme="minorHAnsi" w:cstheme="minorHAnsi"/>
          <w:i/>
          <w:iCs/>
          <w:sz w:val="22"/>
          <w:szCs w:val="22"/>
          <w:lang w:val="en-CA"/>
        </w:rPr>
        <w:t xml:space="preserve"> building lot the size of which is prescribed in the subdivision by-law</w:t>
      </w:r>
      <w:r>
        <w:rPr>
          <w:rFonts w:asciiTheme="minorHAnsi" w:hAnsiTheme="minorHAnsi" w:cstheme="minorHAnsi"/>
          <w:i/>
          <w:iCs/>
          <w:sz w:val="22"/>
          <w:szCs w:val="22"/>
          <w:lang w:val="en-CA"/>
        </w:rPr>
        <w:t xml:space="preserve"> </w:t>
      </w:r>
      <w:r w:rsidRPr="00B02B67">
        <w:rPr>
          <w:rFonts w:asciiTheme="minorHAnsi" w:hAnsiTheme="minorHAnsi" w:cstheme="minorHAnsi"/>
          <w:i/>
          <w:iCs/>
          <w:sz w:val="22"/>
          <w:szCs w:val="22"/>
          <w:lang w:val="en-CA"/>
        </w:rPr>
        <w:t>number RU-903-2014</w:t>
      </w:r>
      <w:r>
        <w:rPr>
          <w:rFonts w:asciiTheme="minorHAnsi" w:hAnsiTheme="minorHAnsi" w:cstheme="minorHAnsi"/>
          <w:i/>
          <w:iCs/>
          <w:sz w:val="22"/>
          <w:szCs w:val="22"/>
          <w:lang w:val="en-CA"/>
        </w:rPr>
        <w:t>;</w:t>
      </w:r>
    </w:p>
    <w:p w14:paraId="62717718" w14:textId="77777777" w:rsidR="005F0E49" w:rsidRPr="00555FE4" w:rsidRDefault="005F0E49" w:rsidP="00D06FE8">
      <w:pPr>
        <w:pStyle w:val="Paragraphedeliste"/>
        <w:spacing w:line="252" w:lineRule="auto"/>
        <w:ind w:left="2268" w:hanging="2268"/>
        <w:jc w:val="both"/>
        <w:rPr>
          <w:rFonts w:asciiTheme="minorHAnsi" w:hAnsiTheme="minorHAnsi" w:cstheme="minorHAnsi"/>
          <w:i/>
          <w:iCs/>
          <w:sz w:val="22"/>
          <w:szCs w:val="22"/>
          <w:lang w:val="en-CA"/>
        </w:rPr>
      </w:pPr>
    </w:p>
    <w:p w14:paraId="35F2B0DB" w14:textId="77777777" w:rsidR="005F0E49" w:rsidRDefault="005F0E49" w:rsidP="00D06FE8">
      <w:pPr>
        <w:pStyle w:val="Paragraphedeliste"/>
        <w:spacing w:line="252" w:lineRule="auto"/>
        <w:ind w:left="2268" w:hanging="2268"/>
        <w:jc w:val="both"/>
        <w:rPr>
          <w:rFonts w:asciiTheme="minorHAnsi" w:hAnsiTheme="minorHAnsi" w:cstheme="minorHAnsi"/>
          <w:sz w:val="22"/>
          <w:szCs w:val="22"/>
        </w:rPr>
      </w:pPr>
      <w:r w:rsidRPr="00601CFA">
        <w:rPr>
          <w:rFonts w:asciiTheme="minorHAnsi" w:hAnsiTheme="minorHAnsi" w:cstheme="minorHAnsi"/>
          <w:sz w:val="22"/>
          <w:szCs w:val="22"/>
        </w:rPr>
        <w:t xml:space="preserve">CONSIDÉRANT </w:t>
      </w:r>
      <w:r w:rsidRPr="00601CFA">
        <w:rPr>
          <w:rFonts w:asciiTheme="minorHAnsi" w:hAnsiTheme="minorHAnsi" w:cstheme="minorHAnsi"/>
          <w:sz w:val="22"/>
          <w:szCs w:val="22"/>
        </w:rPr>
        <w:tab/>
      </w:r>
      <w:r>
        <w:rPr>
          <w:rFonts w:asciiTheme="minorHAnsi" w:hAnsiTheme="minorHAnsi" w:cstheme="minorHAnsi"/>
          <w:sz w:val="22"/>
          <w:szCs w:val="22"/>
        </w:rPr>
        <w:t>que la</w:t>
      </w:r>
      <w:r w:rsidRPr="003202DF">
        <w:rPr>
          <w:rFonts w:asciiTheme="minorHAnsi" w:hAnsiTheme="minorHAnsi" w:cstheme="minorHAnsi"/>
          <w:sz w:val="22"/>
          <w:szCs w:val="22"/>
        </w:rPr>
        <w:t xml:space="preserve"> superficie de 3000 m</w:t>
      </w:r>
      <w:r w:rsidRPr="003202DF">
        <w:rPr>
          <w:rFonts w:asciiTheme="minorHAnsi" w:hAnsiTheme="minorHAnsi" w:cstheme="minorHAnsi"/>
          <w:sz w:val="22"/>
          <w:szCs w:val="22"/>
          <w:vertAlign w:val="superscript"/>
        </w:rPr>
        <w:t>2</w:t>
      </w:r>
      <w:r w:rsidRPr="003202DF">
        <w:rPr>
          <w:rFonts w:asciiTheme="minorHAnsi" w:hAnsiTheme="minorHAnsi" w:cstheme="minorHAnsi"/>
          <w:sz w:val="22"/>
          <w:szCs w:val="22"/>
        </w:rPr>
        <w:t xml:space="preserve"> répond aux normes de lotissement prescrites au règlement n</w:t>
      </w:r>
      <w:r>
        <w:rPr>
          <w:rFonts w:asciiTheme="minorHAnsi" w:hAnsiTheme="minorHAnsi" w:cstheme="minorHAnsi"/>
          <w:sz w:val="22"/>
          <w:szCs w:val="22"/>
        </w:rPr>
        <w:t>umér</w:t>
      </w:r>
      <w:r w:rsidRPr="003202DF">
        <w:rPr>
          <w:rFonts w:asciiTheme="minorHAnsi" w:hAnsiTheme="minorHAnsi" w:cstheme="minorHAnsi"/>
          <w:sz w:val="22"/>
          <w:szCs w:val="22"/>
        </w:rPr>
        <w:t xml:space="preserve">o RU-903-2014 à la grille de zonage UL-01, mais la largeur sera de 31.32 mètres en façade, au lieu de 45 mètres prescrits au </w:t>
      </w:r>
      <w:r w:rsidRPr="004940E6">
        <w:rPr>
          <w:rFonts w:asciiTheme="minorHAnsi" w:hAnsiTheme="minorHAnsi" w:cstheme="minorHAnsi"/>
          <w:sz w:val="22"/>
          <w:szCs w:val="22"/>
        </w:rPr>
        <w:t>règlement de zonage numéro RU-902-01-2015</w:t>
      </w:r>
      <w:r>
        <w:rPr>
          <w:rFonts w:asciiTheme="minorHAnsi" w:hAnsiTheme="minorHAnsi" w:cstheme="minorHAnsi"/>
          <w:sz w:val="22"/>
          <w:szCs w:val="22"/>
        </w:rPr>
        <w:t>;</w:t>
      </w:r>
    </w:p>
    <w:p w14:paraId="3A7792EE" w14:textId="77777777" w:rsidR="005F0E49" w:rsidRPr="00601CFA" w:rsidRDefault="005F0E49" w:rsidP="00D06FE8">
      <w:pPr>
        <w:pStyle w:val="Paragraphedeliste"/>
        <w:spacing w:line="252" w:lineRule="auto"/>
        <w:ind w:left="2268" w:hanging="2268"/>
        <w:jc w:val="both"/>
        <w:rPr>
          <w:rFonts w:asciiTheme="minorHAnsi" w:hAnsiTheme="minorHAnsi" w:cstheme="minorHAnsi"/>
          <w:sz w:val="22"/>
          <w:szCs w:val="22"/>
        </w:rPr>
      </w:pPr>
    </w:p>
    <w:p w14:paraId="184C9858" w14:textId="77777777" w:rsidR="005F0E49" w:rsidRPr="00B02B67" w:rsidRDefault="005F0E49" w:rsidP="00D06FE8">
      <w:pPr>
        <w:pStyle w:val="Paragraphedeliste"/>
        <w:spacing w:line="252" w:lineRule="auto"/>
        <w:ind w:left="2268" w:hanging="2268"/>
        <w:jc w:val="both"/>
        <w:rPr>
          <w:rFonts w:asciiTheme="minorHAnsi" w:hAnsiTheme="minorHAnsi" w:cstheme="minorHAnsi"/>
          <w:i/>
          <w:iCs/>
          <w:sz w:val="22"/>
          <w:szCs w:val="22"/>
          <w:lang w:val="en-CA"/>
        </w:rPr>
      </w:pPr>
      <w:r w:rsidRPr="00B02B67">
        <w:rPr>
          <w:rFonts w:asciiTheme="minorHAnsi" w:hAnsiTheme="minorHAnsi" w:cstheme="minorHAnsi"/>
          <w:i/>
          <w:iCs/>
          <w:sz w:val="22"/>
          <w:szCs w:val="22"/>
          <w:lang w:val="en-CA"/>
        </w:rPr>
        <w:t xml:space="preserve">CONSIDERING </w:t>
      </w:r>
      <w:r w:rsidRPr="00B02B67">
        <w:rPr>
          <w:rFonts w:asciiTheme="minorHAnsi" w:hAnsiTheme="minorHAnsi" w:cstheme="minorHAnsi"/>
          <w:i/>
          <w:iCs/>
          <w:sz w:val="22"/>
          <w:szCs w:val="22"/>
          <w:lang w:val="en-CA"/>
        </w:rPr>
        <w:tab/>
        <w:t>that the area of 3,000 m</w:t>
      </w:r>
      <w:r w:rsidRPr="00B02B67">
        <w:rPr>
          <w:rFonts w:asciiTheme="minorHAnsi" w:hAnsiTheme="minorHAnsi" w:cstheme="minorHAnsi"/>
          <w:i/>
          <w:iCs/>
          <w:sz w:val="22"/>
          <w:szCs w:val="22"/>
          <w:vertAlign w:val="superscript"/>
          <w:lang w:val="en-CA"/>
        </w:rPr>
        <w:t>2</w:t>
      </w:r>
      <w:r w:rsidRPr="00B02B67">
        <w:rPr>
          <w:rFonts w:asciiTheme="minorHAnsi" w:hAnsiTheme="minorHAnsi" w:cstheme="minorHAnsi"/>
          <w:i/>
          <w:iCs/>
          <w:sz w:val="22"/>
          <w:szCs w:val="22"/>
          <w:lang w:val="en-CA"/>
        </w:rPr>
        <w:t xml:space="preserve"> meets the subdivision standards prescribed in </w:t>
      </w:r>
      <w:r>
        <w:rPr>
          <w:rFonts w:asciiTheme="minorHAnsi" w:hAnsiTheme="minorHAnsi" w:cstheme="minorHAnsi"/>
          <w:i/>
          <w:iCs/>
          <w:sz w:val="22"/>
          <w:szCs w:val="22"/>
          <w:lang w:val="en-CA"/>
        </w:rPr>
        <w:t>by-law</w:t>
      </w:r>
      <w:r w:rsidRPr="00B02B67">
        <w:rPr>
          <w:rFonts w:asciiTheme="minorHAnsi" w:hAnsiTheme="minorHAnsi" w:cstheme="minorHAnsi"/>
          <w:i/>
          <w:iCs/>
          <w:sz w:val="22"/>
          <w:szCs w:val="22"/>
          <w:lang w:val="en-CA"/>
        </w:rPr>
        <w:t xml:space="preserve"> number RU-903-2014 to the zoning grid UL-01, but the width will be 31.32 metres on the façade, instead of 45 metres prescribed in the </w:t>
      </w:r>
      <w:r>
        <w:rPr>
          <w:rFonts w:asciiTheme="minorHAnsi" w:hAnsiTheme="minorHAnsi" w:cstheme="minorHAnsi"/>
          <w:i/>
          <w:iCs/>
          <w:sz w:val="22"/>
          <w:szCs w:val="22"/>
          <w:lang w:val="en-CA"/>
        </w:rPr>
        <w:t>zoning by-law number RU-902-01-2015;</w:t>
      </w:r>
    </w:p>
    <w:p w14:paraId="4D7D2050" w14:textId="77777777" w:rsidR="005F0E49" w:rsidRPr="00B02B67" w:rsidRDefault="005F0E49" w:rsidP="00D06FE8">
      <w:pPr>
        <w:pStyle w:val="Paragraphedeliste"/>
        <w:spacing w:line="252" w:lineRule="auto"/>
        <w:ind w:left="2268" w:hanging="2268"/>
        <w:jc w:val="both"/>
        <w:rPr>
          <w:rFonts w:asciiTheme="minorHAnsi" w:hAnsiTheme="minorHAnsi" w:cstheme="minorHAnsi"/>
          <w:i/>
          <w:iCs/>
          <w:sz w:val="22"/>
          <w:szCs w:val="22"/>
          <w:lang w:val="en-CA"/>
        </w:rPr>
      </w:pPr>
    </w:p>
    <w:p w14:paraId="544D8DAE" w14:textId="77777777" w:rsidR="005F0E49" w:rsidRPr="00601CFA" w:rsidRDefault="005F0E49" w:rsidP="00D06FE8">
      <w:pPr>
        <w:pStyle w:val="Paragraphedeliste"/>
        <w:spacing w:line="252" w:lineRule="auto"/>
        <w:ind w:left="2268" w:hanging="2268"/>
        <w:jc w:val="both"/>
        <w:rPr>
          <w:rFonts w:asciiTheme="minorHAnsi" w:hAnsiTheme="minorHAnsi" w:cstheme="minorHAnsi"/>
          <w:sz w:val="22"/>
          <w:szCs w:val="22"/>
        </w:rPr>
      </w:pPr>
      <w:r w:rsidRPr="00601CFA">
        <w:rPr>
          <w:rFonts w:asciiTheme="minorHAnsi" w:hAnsiTheme="minorHAnsi" w:cstheme="minorHAnsi"/>
          <w:sz w:val="22"/>
          <w:szCs w:val="22"/>
        </w:rPr>
        <w:t xml:space="preserve">CONSIDÉRANT </w:t>
      </w:r>
      <w:r w:rsidRPr="00601CFA">
        <w:rPr>
          <w:rFonts w:asciiTheme="minorHAnsi" w:hAnsiTheme="minorHAnsi" w:cstheme="minorHAnsi"/>
          <w:sz w:val="22"/>
          <w:szCs w:val="22"/>
        </w:rPr>
        <w:tab/>
      </w:r>
      <w:r>
        <w:rPr>
          <w:rFonts w:asciiTheme="minorHAnsi" w:hAnsiTheme="minorHAnsi" w:cstheme="minorHAnsi"/>
          <w:sz w:val="22"/>
          <w:szCs w:val="22"/>
        </w:rPr>
        <w:t>que les propriétaires désirent vendre le lot ainsi créé</w:t>
      </w:r>
      <w:r w:rsidRPr="00352C95">
        <w:rPr>
          <w:rFonts w:asciiTheme="minorHAnsi" w:hAnsiTheme="minorHAnsi" w:cstheme="minorHAnsi"/>
          <w:sz w:val="22"/>
          <w:szCs w:val="22"/>
        </w:rPr>
        <w:t xml:space="preserve"> et joindre la partie résiduelle du lot</w:t>
      </w:r>
      <w:r>
        <w:rPr>
          <w:rFonts w:asciiTheme="minorHAnsi" w:hAnsiTheme="minorHAnsi" w:cstheme="minorHAnsi"/>
          <w:sz w:val="22"/>
          <w:szCs w:val="22"/>
        </w:rPr>
        <w:t xml:space="preserve"> 5 925 390</w:t>
      </w:r>
      <w:r w:rsidRPr="00352C95">
        <w:rPr>
          <w:rFonts w:asciiTheme="minorHAnsi" w:hAnsiTheme="minorHAnsi" w:cstheme="minorHAnsi"/>
          <w:sz w:val="22"/>
          <w:szCs w:val="22"/>
        </w:rPr>
        <w:t xml:space="preserve"> à leur propriété </w:t>
      </w:r>
      <w:r>
        <w:rPr>
          <w:rFonts w:asciiTheme="minorHAnsi" w:hAnsiTheme="minorHAnsi" w:cstheme="minorHAnsi"/>
          <w:sz w:val="22"/>
          <w:szCs w:val="22"/>
        </w:rPr>
        <w:t>adjacente,</w:t>
      </w:r>
      <w:r w:rsidRPr="00352C95">
        <w:rPr>
          <w:rFonts w:asciiTheme="minorHAnsi" w:hAnsiTheme="minorHAnsi" w:cstheme="minorHAnsi"/>
          <w:sz w:val="22"/>
          <w:szCs w:val="22"/>
        </w:rPr>
        <w:t xml:space="preserve"> </w:t>
      </w:r>
      <w:r>
        <w:rPr>
          <w:rFonts w:asciiTheme="minorHAnsi" w:hAnsiTheme="minorHAnsi" w:cstheme="minorHAnsi"/>
          <w:sz w:val="22"/>
          <w:szCs w:val="22"/>
        </w:rPr>
        <w:t xml:space="preserve">située </w:t>
      </w:r>
      <w:r w:rsidRPr="00352C95">
        <w:rPr>
          <w:rFonts w:asciiTheme="minorHAnsi" w:hAnsiTheme="minorHAnsi" w:cstheme="minorHAnsi"/>
          <w:sz w:val="22"/>
          <w:szCs w:val="22"/>
        </w:rPr>
        <w:t>au 7 rue Maisonneuve</w:t>
      </w:r>
      <w:r>
        <w:rPr>
          <w:rFonts w:asciiTheme="minorHAnsi" w:hAnsiTheme="minorHAnsi" w:cstheme="minorHAnsi"/>
          <w:sz w:val="22"/>
          <w:szCs w:val="22"/>
        </w:rPr>
        <w:t>;</w:t>
      </w:r>
    </w:p>
    <w:p w14:paraId="3E412646" w14:textId="77777777" w:rsidR="005F0E49" w:rsidRPr="00601CFA" w:rsidRDefault="005F0E49" w:rsidP="00D06FE8">
      <w:pPr>
        <w:pStyle w:val="Paragraphedeliste"/>
        <w:spacing w:line="252" w:lineRule="auto"/>
        <w:ind w:left="2268" w:hanging="2268"/>
        <w:jc w:val="both"/>
        <w:rPr>
          <w:rFonts w:asciiTheme="minorHAnsi" w:hAnsiTheme="minorHAnsi" w:cstheme="minorHAnsi"/>
          <w:sz w:val="22"/>
          <w:szCs w:val="22"/>
        </w:rPr>
      </w:pPr>
    </w:p>
    <w:p w14:paraId="64663201" w14:textId="77777777" w:rsidR="005F0E49" w:rsidRDefault="005F0E49" w:rsidP="00D06FE8">
      <w:pPr>
        <w:pStyle w:val="Paragraphedeliste"/>
        <w:spacing w:line="252" w:lineRule="auto"/>
        <w:ind w:left="2268" w:hanging="2268"/>
        <w:jc w:val="both"/>
        <w:rPr>
          <w:rFonts w:asciiTheme="minorHAnsi" w:hAnsiTheme="minorHAnsi" w:cstheme="minorHAnsi"/>
          <w:i/>
          <w:iCs/>
          <w:sz w:val="22"/>
          <w:szCs w:val="22"/>
          <w:lang w:val="en-CA"/>
        </w:rPr>
      </w:pPr>
      <w:r w:rsidRPr="00601CFA">
        <w:rPr>
          <w:rFonts w:asciiTheme="minorHAnsi" w:hAnsiTheme="minorHAnsi" w:cstheme="minorHAnsi"/>
          <w:i/>
          <w:iCs/>
          <w:sz w:val="22"/>
          <w:szCs w:val="22"/>
          <w:lang w:val="en-CA"/>
        </w:rPr>
        <w:t xml:space="preserve">CONSIDERING </w:t>
      </w:r>
      <w:r w:rsidRPr="00601CFA">
        <w:rPr>
          <w:rFonts w:asciiTheme="minorHAnsi" w:hAnsiTheme="minorHAnsi" w:cstheme="minorHAnsi"/>
          <w:i/>
          <w:iCs/>
          <w:sz w:val="22"/>
          <w:szCs w:val="22"/>
          <w:lang w:val="en-CA"/>
        </w:rPr>
        <w:tab/>
      </w:r>
      <w:r w:rsidRPr="00691BE3">
        <w:rPr>
          <w:rFonts w:asciiTheme="minorHAnsi" w:hAnsiTheme="minorHAnsi" w:cstheme="minorHAnsi"/>
          <w:i/>
          <w:iCs/>
          <w:sz w:val="22"/>
          <w:szCs w:val="22"/>
          <w:lang w:val="en-CA"/>
        </w:rPr>
        <w:t>the owners wish to sell the resulting lot and attach the residual portion of lot 5 925 390 to their adjacent property located at 7 Maisonneuve</w:t>
      </w:r>
      <w:r>
        <w:rPr>
          <w:rFonts w:asciiTheme="minorHAnsi" w:hAnsiTheme="minorHAnsi" w:cstheme="minorHAnsi"/>
          <w:i/>
          <w:iCs/>
          <w:sz w:val="22"/>
          <w:szCs w:val="22"/>
          <w:lang w:val="en-CA"/>
        </w:rPr>
        <w:t xml:space="preserve"> street</w:t>
      </w:r>
      <w:r w:rsidRPr="00691BE3">
        <w:rPr>
          <w:rFonts w:asciiTheme="minorHAnsi" w:hAnsiTheme="minorHAnsi" w:cstheme="minorHAnsi"/>
          <w:i/>
          <w:iCs/>
          <w:sz w:val="22"/>
          <w:szCs w:val="22"/>
          <w:lang w:val="en-CA"/>
        </w:rPr>
        <w:t>;</w:t>
      </w:r>
    </w:p>
    <w:p w14:paraId="3F9943C1" w14:textId="77777777" w:rsidR="005F0E49" w:rsidRPr="00601CFA" w:rsidRDefault="005F0E49" w:rsidP="00D06FE8">
      <w:pPr>
        <w:pStyle w:val="Paragraphedeliste"/>
        <w:spacing w:line="252" w:lineRule="auto"/>
        <w:ind w:left="2268" w:hanging="2268"/>
        <w:jc w:val="both"/>
        <w:rPr>
          <w:rFonts w:asciiTheme="minorHAnsi" w:hAnsiTheme="minorHAnsi" w:cstheme="minorHAnsi"/>
          <w:i/>
          <w:iCs/>
          <w:sz w:val="22"/>
          <w:szCs w:val="22"/>
          <w:lang w:val="en-CA"/>
        </w:rPr>
      </w:pPr>
    </w:p>
    <w:p w14:paraId="75C91276" w14:textId="77777777" w:rsidR="005F0E49" w:rsidRPr="00601CFA" w:rsidRDefault="005F0E49" w:rsidP="00D06FE8">
      <w:pPr>
        <w:spacing w:after="0" w:line="252" w:lineRule="auto"/>
        <w:ind w:left="2268" w:hanging="2268"/>
        <w:jc w:val="both"/>
        <w:rPr>
          <w:rFonts w:cstheme="minorHAnsi"/>
          <w:lang w:eastAsia="fr-CA"/>
        </w:rPr>
      </w:pPr>
      <w:r w:rsidRPr="00601CFA">
        <w:rPr>
          <w:rFonts w:cstheme="minorHAnsi"/>
          <w:lang w:eastAsia="fr-CA"/>
        </w:rPr>
        <w:t xml:space="preserve">CONSIDÉRANT </w:t>
      </w:r>
      <w:r w:rsidRPr="00601CFA">
        <w:rPr>
          <w:rFonts w:cstheme="minorHAnsi"/>
          <w:lang w:eastAsia="fr-CA"/>
        </w:rPr>
        <w:tab/>
        <w:t xml:space="preserve">la recommandation favorable du Comité </w:t>
      </w:r>
      <w:r>
        <w:rPr>
          <w:rFonts w:cstheme="minorHAnsi"/>
          <w:lang w:eastAsia="fr-CA"/>
        </w:rPr>
        <w:t>C</w:t>
      </w:r>
      <w:r w:rsidRPr="00601CFA">
        <w:rPr>
          <w:rFonts w:cstheme="minorHAnsi"/>
          <w:lang w:eastAsia="fr-CA"/>
        </w:rPr>
        <w:t>onsultatif d’</w:t>
      </w:r>
      <w:r>
        <w:rPr>
          <w:rFonts w:cstheme="minorHAnsi"/>
          <w:lang w:eastAsia="fr-CA"/>
        </w:rPr>
        <w:t>U</w:t>
      </w:r>
      <w:r w:rsidRPr="00601CFA">
        <w:rPr>
          <w:rFonts w:cstheme="minorHAnsi"/>
          <w:lang w:eastAsia="fr-CA"/>
        </w:rPr>
        <w:t>rbanisme;</w:t>
      </w:r>
    </w:p>
    <w:p w14:paraId="3DD6206B" w14:textId="77777777" w:rsidR="005F0E49" w:rsidRDefault="005F0E49" w:rsidP="00D06FE8">
      <w:pPr>
        <w:spacing w:after="0" w:line="252" w:lineRule="auto"/>
        <w:ind w:left="2268" w:hanging="2268"/>
        <w:jc w:val="both"/>
        <w:rPr>
          <w:rFonts w:cstheme="minorHAnsi"/>
          <w:lang w:eastAsia="fr-CA"/>
        </w:rPr>
      </w:pPr>
    </w:p>
    <w:p w14:paraId="411F4FB8" w14:textId="77777777" w:rsidR="005F0E49" w:rsidRPr="00601CFA" w:rsidRDefault="005F0E49" w:rsidP="00D06FE8">
      <w:pPr>
        <w:spacing w:after="0" w:line="252" w:lineRule="auto"/>
        <w:ind w:left="2268" w:hanging="2268"/>
        <w:jc w:val="both"/>
        <w:rPr>
          <w:rFonts w:cstheme="minorHAnsi"/>
          <w:i/>
          <w:iCs/>
          <w:lang w:val="en-CA" w:eastAsia="fr-CA"/>
        </w:rPr>
      </w:pPr>
      <w:r w:rsidRPr="00601CFA">
        <w:rPr>
          <w:rFonts w:cstheme="minorHAnsi"/>
          <w:i/>
          <w:iCs/>
          <w:lang w:val="en-CA" w:eastAsia="fr-CA"/>
        </w:rPr>
        <w:t xml:space="preserve">CONSIDERING </w:t>
      </w:r>
      <w:r w:rsidRPr="00601CFA">
        <w:rPr>
          <w:rFonts w:cstheme="minorHAnsi"/>
          <w:i/>
          <w:iCs/>
          <w:lang w:val="en-CA" w:eastAsia="fr-CA"/>
        </w:rPr>
        <w:tab/>
        <w:t>the favourable recommendation of the Planning Advisory Committee;</w:t>
      </w:r>
    </w:p>
    <w:p w14:paraId="69422A05" w14:textId="77777777" w:rsidR="005F0E49" w:rsidRPr="00601CFA" w:rsidRDefault="005F0E49" w:rsidP="00D06FE8">
      <w:pPr>
        <w:spacing w:after="0" w:line="252" w:lineRule="auto"/>
        <w:ind w:left="2268" w:hanging="2268"/>
        <w:jc w:val="both"/>
        <w:rPr>
          <w:rFonts w:cstheme="minorHAnsi"/>
          <w:lang w:val="en-CA" w:eastAsia="fr-CA"/>
        </w:rPr>
      </w:pPr>
    </w:p>
    <w:p w14:paraId="2A52FC67" w14:textId="77777777" w:rsidR="005F0E49" w:rsidRPr="00601CFA" w:rsidRDefault="005F0E49" w:rsidP="00D06FE8">
      <w:pPr>
        <w:spacing w:after="0" w:line="252" w:lineRule="auto"/>
        <w:ind w:left="2268" w:hanging="2268"/>
        <w:jc w:val="both"/>
        <w:rPr>
          <w:rFonts w:cstheme="minorHAnsi"/>
          <w:lang w:eastAsia="fr-CA"/>
        </w:rPr>
      </w:pPr>
      <w:r w:rsidRPr="00601CFA">
        <w:rPr>
          <w:rFonts w:cstheme="minorHAnsi"/>
          <w:lang w:eastAsia="fr-CA"/>
        </w:rPr>
        <w:t xml:space="preserve">CONSIDÉRANT </w:t>
      </w:r>
      <w:r w:rsidRPr="00601CFA">
        <w:rPr>
          <w:rFonts w:cstheme="minorHAnsi"/>
          <w:lang w:eastAsia="fr-CA"/>
        </w:rPr>
        <w:tab/>
        <w:t>que la demande de dérogation mineure a fait l’objet d’un avis public dument publié</w:t>
      </w:r>
      <w:r>
        <w:rPr>
          <w:rFonts w:cstheme="minorHAnsi"/>
          <w:lang w:eastAsia="fr-CA"/>
        </w:rPr>
        <w:t xml:space="preserve"> le 20 juillet 2023 dans le journal Le Régional;</w:t>
      </w:r>
    </w:p>
    <w:p w14:paraId="4CA9B530" w14:textId="77777777" w:rsidR="005F0E49" w:rsidRPr="00601CFA" w:rsidRDefault="005F0E49" w:rsidP="00D06FE8">
      <w:pPr>
        <w:spacing w:after="0" w:line="252" w:lineRule="auto"/>
        <w:ind w:left="2268" w:hanging="2268"/>
        <w:jc w:val="both"/>
        <w:rPr>
          <w:rFonts w:cstheme="minorHAnsi"/>
          <w:lang w:eastAsia="fr-CA"/>
        </w:rPr>
      </w:pPr>
    </w:p>
    <w:p w14:paraId="2598CE00" w14:textId="77777777" w:rsidR="005F0E49" w:rsidRPr="00601CFA" w:rsidRDefault="005F0E49" w:rsidP="00D06FE8">
      <w:pPr>
        <w:spacing w:after="0" w:line="252" w:lineRule="auto"/>
        <w:ind w:left="2268" w:hanging="2268"/>
        <w:jc w:val="both"/>
        <w:rPr>
          <w:rFonts w:cstheme="minorHAnsi"/>
          <w:i/>
          <w:iCs/>
          <w:lang w:val="en-CA" w:eastAsia="fr-CA"/>
        </w:rPr>
      </w:pPr>
      <w:r w:rsidRPr="00601CFA">
        <w:rPr>
          <w:rFonts w:cstheme="minorHAnsi"/>
          <w:i/>
          <w:iCs/>
          <w:lang w:val="en-CA" w:eastAsia="fr-CA"/>
        </w:rPr>
        <w:t xml:space="preserve">CONSIDERING  </w:t>
      </w:r>
      <w:r w:rsidRPr="00601CFA">
        <w:rPr>
          <w:rFonts w:cstheme="minorHAnsi"/>
          <w:i/>
          <w:iCs/>
          <w:lang w:val="en-CA" w:eastAsia="fr-CA"/>
        </w:rPr>
        <w:tab/>
      </w:r>
      <w:r w:rsidRPr="00B33622">
        <w:rPr>
          <w:rFonts w:cstheme="minorHAnsi"/>
          <w:i/>
          <w:iCs/>
          <w:lang w:val="en-CA" w:eastAsia="fr-CA"/>
        </w:rPr>
        <w:t>the request for minor exemption was the subject of a public notice duly published on July 20, 2023 in the newspaper Le Régional</w:t>
      </w:r>
      <w:r w:rsidRPr="00601CFA">
        <w:rPr>
          <w:rFonts w:cstheme="minorHAnsi"/>
          <w:i/>
          <w:iCs/>
          <w:lang w:val="en-CA" w:eastAsia="fr-CA"/>
        </w:rPr>
        <w:t>;</w:t>
      </w:r>
    </w:p>
    <w:p w14:paraId="7223AE7D" w14:textId="77777777" w:rsidR="005F0E49" w:rsidRPr="00601CFA" w:rsidRDefault="005F0E49" w:rsidP="00D06FE8">
      <w:pPr>
        <w:spacing w:after="0" w:line="252" w:lineRule="auto"/>
        <w:ind w:left="2268" w:hanging="2268"/>
        <w:jc w:val="both"/>
        <w:rPr>
          <w:rFonts w:cstheme="minorHAnsi"/>
          <w:lang w:val="en-CA" w:eastAsia="fr-CA"/>
        </w:rPr>
      </w:pPr>
    </w:p>
    <w:p w14:paraId="5DE9DF1B" w14:textId="77777777" w:rsidR="005F0E49" w:rsidRPr="00715491" w:rsidRDefault="005F0E49" w:rsidP="00D06FE8">
      <w:pPr>
        <w:spacing w:after="0" w:line="252" w:lineRule="auto"/>
        <w:ind w:left="2268" w:hanging="2268"/>
        <w:jc w:val="both"/>
        <w:rPr>
          <w:rFonts w:cstheme="minorHAnsi"/>
          <w:lang w:eastAsia="fr-CA"/>
        </w:rPr>
      </w:pPr>
      <w:r w:rsidRPr="00601CFA">
        <w:rPr>
          <w:rFonts w:cstheme="minorHAnsi"/>
          <w:lang w:eastAsia="fr-CA"/>
        </w:rPr>
        <w:t>EN CONSÉQUENCE</w:t>
      </w:r>
      <w:r w:rsidRPr="00601CFA">
        <w:rPr>
          <w:rFonts w:cstheme="minorHAnsi"/>
          <w:lang w:eastAsia="fr-CA"/>
        </w:rPr>
        <w:tab/>
        <w:t xml:space="preserve">il est proposé par </w:t>
      </w:r>
      <w:r>
        <w:rPr>
          <w:rFonts w:cstheme="minorHAnsi"/>
          <w:lang w:eastAsia="fr-CA"/>
        </w:rPr>
        <w:t>la conseillère Manon Jutras</w:t>
      </w:r>
      <w:r w:rsidRPr="00601CFA">
        <w:rPr>
          <w:rFonts w:cstheme="minorHAnsi"/>
          <w:lang w:eastAsia="fr-CA"/>
        </w:rPr>
        <w:t xml:space="preserve"> et résolu que le conseil municipal</w:t>
      </w:r>
      <w:r>
        <w:rPr>
          <w:rFonts w:cstheme="minorHAnsi"/>
          <w:lang w:eastAsia="fr-CA"/>
        </w:rPr>
        <w:t xml:space="preserve">, sur la </w:t>
      </w:r>
      <w:r w:rsidRPr="00715491">
        <w:rPr>
          <w:rFonts w:cstheme="minorHAnsi"/>
        </w:rPr>
        <w:t>recommandation du Comité Consultatif d’Urbanisme</w:t>
      </w:r>
      <w:r>
        <w:rPr>
          <w:rFonts w:cstheme="minorHAnsi"/>
        </w:rPr>
        <w:t> :</w:t>
      </w:r>
    </w:p>
    <w:p w14:paraId="7020E5A6" w14:textId="77777777" w:rsidR="005F0E49" w:rsidRPr="00715491" w:rsidRDefault="005F0E49" w:rsidP="00D06FE8">
      <w:pPr>
        <w:pStyle w:val="Paragraphedeliste"/>
        <w:spacing w:line="252" w:lineRule="auto"/>
        <w:ind w:left="2552" w:hanging="284"/>
        <w:jc w:val="both"/>
        <w:rPr>
          <w:rFonts w:asciiTheme="minorHAnsi" w:hAnsiTheme="minorHAnsi" w:cstheme="minorHAnsi"/>
          <w:sz w:val="22"/>
          <w:szCs w:val="22"/>
        </w:rPr>
      </w:pPr>
    </w:p>
    <w:p w14:paraId="3916FF26" w14:textId="77777777" w:rsidR="005F0E49" w:rsidRPr="00715491" w:rsidRDefault="005F0E49" w:rsidP="00D06FE8">
      <w:pPr>
        <w:pStyle w:val="Paragraphedeliste"/>
        <w:numPr>
          <w:ilvl w:val="0"/>
          <w:numId w:val="39"/>
        </w:numPr>
        <w:spacing w:line="252" w:lineRule="auto"/>
        <w:ind w:left="2552" w:hanging="284"/>
        <w:jc w:val="both"/>
        <w:rPr>
          <w:rFonts w:asciiTheme="minorHAnsi" w:hAnsiTheme="minorHAnsi" w:cstheme="minorHAnsi"/>
          <w:sz w:val="22"/>
          <w:szCs w:val="22"/>
        </w:rPr>
      </w:pPr>
      <w:r w:rsidRPr="00715491">
        <w:rPr>
          <w:rFonts w:asciiTheme="minorHAnsi" w:hAnsiTheme="minorHAnsi" w:cstheme="minorHAnsi"/>
          <w:sz w:val="22"/>
          <w:szCs w:val="22"/>
        </w:rPr>
        <w:t>accepte la demande de dérogation mineure numéro 2023-00146;</w:t>
      </w:r>
    </w:p>
    <w:p w14:paraId="424739BC" w14:textId="77777777" w:rsidR="005F0E49" w:rsidRPr="00715491" w:rsidRDefault="005F0E49" w:rsidP="00D06FE8">
      <w:pPr>
        <w:pStyle w:val="Paragraphedeliste"/>
        <w:spacing w:line="252" w:lineRule="auto"/>
        <w:ind w:left="2552" w:hanging="284"/>
        <w:jc w:val="both"/>
        <w:rPr>
          <w:rFonts w:asciiTheme="minorHAnsi" w:hAnsiTheme="minorHAnsi" w:cstheme="minorHAnsi"/>
          <w:sz w:val="22"/>
          <w:szCs w:val="22"/>
        </w:rPr>
      </w:pPr>
    </w:p>
    <w:p w14:paraId="417EAE79" w14:textId="77777777" w:rsidR="005F0E49" w:rsidRDefault="005F0E49" w:rsidP="00D06FE8">
      <w:pPr>
        <w:pStyle w:val="Paragraphedeliste"/>
        <w:numPr>
          <w:ilvl w:val="0"/>
          <w:numId w:val="39"/>
        </w:numPr>
        <w:spacing w:line="252" w:lineRule="auto"/>
        <w:ind w:left="2552" w:hanging="284"/>
        <w:jc w:val="both"/>
        <w:rPr>
          <w:rFonts w:asciiTheme="minorHAnsi" w:hAnsiTheme="minorHAnsi" w:cstheme="minorHAnsi"/>
          <w:sz w:val="22"/>
          <w:szCs w:val="22"/>
        </w:rPr>
      </w:pPr>
      <w:r w:rsidRPr="00715491">
        <w:rPr>
          <w:rFonts w:asciiTheme="minorHAnsi" w:hAnsiTheme="minorHAnsi" w:cstheme="minorHAnsi"/>
          <w:sz w:val="22"/>
          <w:szCs w:val="22"/>
        </w:rPr>
        <w:t>permette la subdivision du lot 5 925 390 afin de créer un lot à bâtir de 3000 m</w:t>
      </w:r>
      <w:r w:rsidRPr="00715491">
        <w:rPr>
          <w:rFonts w:asciiTheme="minorHAnsi" w:hAnsiTheme="minorHAnsi" w:cstheme="minorHAnsi"/>
          <w:sz w:val="22"/>
          <w:szCs w:val="22"/>
          <w:vertAlign w:val="superscript"/>
        </w:rPr>
        <w:t>2</w:t>
      </w:r>
      <w:r w:rsidRPr="00715491">
        <w:rPr>
          <w:rFonts w:asciiTheme="minorHAnsi" w:hAnsiTheme="minorHAnsi" w:cstheme="minorHAnsi"/>
          <w:sz w:val="22"/>
          <w:szCs w:val="22"/>
        </w:rPr>
        <w:t xml:space="preserve"> dont la superficie est prescrite au règlement de lotissement</w:t>
      </w:r>
      <w:r>
        <w:rPr>
          <w:rFonts w:asciiTheme="minorHAnsi" w:hAnsiTheme="minorHAnsi" w:cstheme="minorHAnsi"/>
          <w:sz w:val="22"/>
          <w:szCs w:val="22"/>
        </w:rPr>
        <w:t xml:space="preserve"> numéro RU-903-2014</w:t>
      </w:r>
      <w:r w:rsidRPr="00715491">
        <w:rPr>
          <w:rFonts w:asciiTheme="minorHAnsi" w:hAnsiTheme="minorHAnsi" w:cstheme="minorHAnsi"/>
          <w:sz w:val="22"/>
          <w:szCs w:val="22"/>
        </w:rPr>
        <w:t>, pour la vente de celui-ci;</w:t>
      </w:r>
    </w:p>
    <w:p w14:paraId="33F8353E" w14:textId="77777777" w:rsidR="005F0E49" w:rsidRDefault="005F0E49" w:rsidP="00D06FE8">
      <w:pPr>
        <w:pStyle w:val="Paragraphedeliste"/>
        <w:spacing w:line="252" w:lineRule="auto"/>
        <w:ind w:left="2552"/>
        <w:jc w:val="both"/>
        <w:rPr>
          <w:rFonts w:asciiTheme="minorHAnsi" w:hAnsiTheme="minorHAnsi" w:cstheme="minorHAnsi"/>
          <w:sz w:val="22"/>
          <w:szCs w:val="22"/>
        </w:rPr>
      </w:pPr>
    </w:p>
    <w:p w14:paraId="541F6AD5" w14:textId="77777777" w:rsidR="005F0E49" w:rsidRPr="00715491" w:rsidRDefault="005F0E49" w:rsidP="00D06FE8">
      <w:pPr>
        <w:pStyle w:val="Paragraphedeliste"/>
        <w:numPr>
          <w:ilvl w:val="0"/>
          <w:numId w:val="39"/>
        </w:numPr>
        <w:spacing w:line="252" w:lineRule="auto"/>
        <w:ind w:left="2552" w:hanging="284"/>
        <w:jc w:val="both"/>
        <w:rPr>
          <w:rFonts w:asciiTheme="minorHAnsi" w:hAnsiTheme="minorHAnsi" w:cstheme="minorHAnsi"/>
          <w:sz w:val="22"/>
          <w:szCs w:val="22"/>
        </w:rPr>
      </w:pPr>
      <w:r>
        <w:rPr>
          <w:rFonts w:asciiTheme="minorHAnsi" w:hAnsiTheme="minorHAnsi" w:cstheme="minorHAnsi"/>
          <w:sz w:val="22"/>
          <w:szCs w:val="22"/>
        </w:rPr>
        <w:t xml:space="preserve">accepte que </w:t>
      </w:r>
      <w:r w:rsidRPr="00067DDC">
        <w:rPr>
          <w:rFonts w:asciiTheme="minorHAnsi" w:hAnsiTheme="minorHAnsi" w:cstheme="minorHAnsi"/>
          <w:sz w:val="22"/>
          <w:szCs w:val="22"/>
        </w:rPr>
        <w:t xml:space="preserve">la largeur en façade </w:t>
      </w:r>
      <w:r>
        <w:rPr>
          <w:rFonts w:asciiTheme="minorHAnsi" w:hAnsiTheme="minorHAnsi" w:cstheme="minorHAnsi"/>
          <w:sz w:val="22"/>
          <w:szCs w:val="22"/>
        </w:rPr>
        <w:t>soit</w:t>
      </w:r>
      <w:r w:rsidRPr="00067DDC">
        <w:rPr>
          <w:rFonts w:asciiTheme="minorHAnsi" w:hAnsiTheme="minorHAnsi" w:cstheme="minorHAnsi"/>
          <w:sz w:val="22"/>
          <w:szCs w:val="22"/>
        </w:rPr>
        <w:t xml:space="preserve"> de 31.32 mètres au lieu de 45 mètres prescrits au règlement de zonage numéro RU-902-01-2015</w:t>
      </w:r>
      <w:r>
        <w:rPr>
          <w:rFonts w:asciiTheme="minorHAnsi" w:hAnsiTheme="minorHAnsi" w:cstheme="minorHAnsi"/>
          <w:sz w:val="22"/>
          <w:szCs w:val="22"/>
        </w:rPr>
        <w:t>;</w:t>
      </w:r>
    </w:p>
    <w:p w14:paraId="54524904" w14:textId="77777777" w:rsidR="005F0E49" w:rsidRPr="00715491" w:rsidRDefault="005F0E49" w:rsidP="00D06FE8">
      <w:pPr>
        <w:pStyle w:val="Paragraphedeliste"/>
        <w:spacing w:line="252" w:lineRule="auto"/>
        <w:ind w:left="2552" w:hanging="284"/>
        <w:jc w:val="both"/>
        <w:rPr>
          <w:rFonts w:asciiTheme="minorHAnsi" w:hAnsiTheme="minorHAnsi" w:cstheme="minorHAnsi"/>
          <w:sz w:val="22"/>
          <w:szCs w:val="22"/>
        </w:rPr>
      </w:pPr>
    </w:p>
    <w:p w14:paraId="73C7FDE9" w14:textId="77777777" w:rsidR="005F0E49" w:rsidRPr="00715491" w:rsidRDefault="005F0E49" w:rsidP="00D06FE8">
      <w:pPr>
        <w:pStyle w:val="Paragraphedeliste"/>
        <w:numPr>
          <w:ilvl w:val="0"/>
          <w:numId w:val="39"/>
        </w:numPr>
        <w:spacing w:line="252" w:lineRule="auto"/>
        <w:ind w:left="2552" w:hanging="284"/>
        <w:jc w:val="both"/>
        <w:rPr>
          <w:rFonts w:asciiTheme="minorHAnsi" w:hAnsiTheme="minorHAnsi" w:cstheme="minorHAnsi"/>
          <w:sz w:val="22"/>
          <w:szCs w:val="22"/>
        </w:rPr>
      </w:pPr>
      <w:r w:rsidRPr="00715491">
        <w:rPr>
          <w:rFonts w:asciiTheme="minorHAnsi" w:hAnsiTheme="minorHAnsi" w:cstheme="minorHAnsi"/>
          <w:sz w:val="22"/>
          <w:szCs w:val="22"/>
        </w:rPr>
        <w:t xml:space="preserve">accepte que les propriétaires joignent la partie résiduelle du lot </w:t>
      </w:r>
      <w:r>
        <w:rPr>
          <w:rFonts w:asciiTheme="minorHAnsi" w:hAnsiTheme="minorHAnsi" w:cstheme="minorHAnsi"/>
          <w:sz w:val="22"/>
          <w:szCs w:val="22"/>
        </w:rPr>
        <w:t>5 925 390</w:t>
      </w:r>
      <w:r w:rsidRPr="00715491">
        <w:rPr>
          <w:rFonts w:asciiTheme="minorHAnsi" w:hAnsiTheme="minorHAnsi" w:cstheme="minorHAnsi"/>
          <w:sz w:val="22"/>
          <w:szCs w:val="22"/>
        </w:rPr>
        <w:t xml:space="preserve"> à leur propriété adjacente située au 7 rue Maisonneuve.</w:t>
      </w:r>
    </w:p>
    <w:p w14:paraId="5A64BD38" w14:textId="77777777" w:rsidR="005F0E49" w:rsidRPr="00601CFA" w:rsidRDefault="005F0E49" w:rsidP="00D06FE8">
      <w:pPr>
        <w:spacing w:after="0" w:line="252" w:lineRule="auto"/>
        <w:ind w:left="2268" w:hanging="2268"/>
        <w:jc w:val="both"/>
        <w:rPr>
          <w:rFonts w:cstheme="minorHAnsi"/>
          <w:lang w:eastAsia="fr-CA"/>
        </w:rPr>
      </w:pPr>
    </w:p>
    <w:p w14:paraId="65BBE4A2" w14:textId="77777777" w:rsidR="005F0E49" w:rsidRDefault="005F0E49" w:rsidP="00D06FE8">
      <w:pPr>
        <w:spacing w:after="0" w:line="252" w:lineRule="auto"/>
        <w:ind w:left="2268" w:hanging="2268"/>
        <w:jc w:val="both"/>
        <w:rPr>
          <w:rFonts w:cstheme="minorHAnsi"/>
          <w:i/>
          <w:iCs/>
          <w:lang w:val="en-CA" w:eastAsia="fr-CA"/>
        </w:rPr>
      </w:pPr>
      <w:r w:rsidRPr="00601CFA">
        <w:rPr>
          <w:rFonts w:cstheme="minorHAnsi"/>
          <w:i/>
          <w:iCs/>
          <w:lang w:val="en-CA" w:eastAsia="fr-CA"/>
        </w:rPr>
        <w:t xml:space="preserve">THEREFORE </w:t>
      </w:r>
      <w:r w:rsidRPr="00601CFA">
        <w:rPr>
          <w:rFonts w:cstheme="minorHAnsi"/>
          <w:i/>
          <w:iCs/>
          <w:lang w:val="en-CA" w:eastAsia="fr-CA"/>
        </w:rPr>
        <w:tab/>
        <w:t xml:space="preserve">it is proposed by Councillor </w:t>
      </w:r>
      <w:r>
        <w:rPr>
          <w:rFonts w:cstheme="minorHAnsi"/>
          <w:i/>
          <w:iCs/>
          <w:lang w:val="en-CA" w:eastAsia="fr-CA"/>
        </w:rPr>
        <w:t>Manon Jutras</w:t>
      </w:r>
      <w:r w:rsidRPr="00601CFA">
        <w:rPr>
          <w:rFonts w:cstheme="minorHAnsi"/>
          <w:i/>
          <w:iCs/>
          <w:lang w:val="en-CA" w:eastAsia="fr-CA"/>
        </w:rPr>
        <w:t xml:space="preserve"> and </w:t>
      </w:r>
      <w:r w:rsidRPr="000126C7">
        <w:rPr>
          <w:rFonts w:cstheme="minorHAnsi"/>
          <w:i/>
          <w:iCs/>
          <w:lang w:val="en-CA" w:eastAsia="fr-CA"/>
        </w:rPr>
        <w:t>resolved that the municipal council, on the recommendation of the Planning Advisory Committee:</w:t>
      </w:r>
    </w:p>
    <w:p w14:paraId="743F0C24" w14:textId="77777777" w:rsidR="005F0E49" w:rsidRDefault="005F0E49" w:rsidP="00D06FE8">
      <w:pPr>
        <w:spacing w:after="0" w:line="252" w:lineRule="auto"/>
        <w:ind w:left="2268" w:hanging="2268"/>
        <w:jc w:val="both"/>
        <w:rPr>
          <w:rFonts w:cstheme="minorHAnsi"/>
          <w:i/>
          <w:iCs/>
          <w:lang w:val="en-CA" w:eastAsia="fr-CA"/>
        </w:rPr>
      </w:pPr>
    </w:p>
    <w:p w14:paraId="31C1B37F" w14:textId="77777777" w:rsidR="005F0E49" w:rsidRPr="00AC43C3" w:rsidRDefault="005F0E49" w:rsidP="00D06FE8">
      <w:pPr>
        <w:pStyle w:val="Paragraphedeliste"/>
        <w:numPr>
          <w:ilvl w:val="0"/>
          <w:numId w:val="40"/>
        </w:numPr>
        <w:spacing w:line="252" w:lineRule="auto"/>
        <w:ind w:left="2552" w:hanging="284"/>
        <w:jc w:val="both"/>
        <w:rPr>
          <w:rFonts w:asciiTheme="minorHAnsi" w:hAnsiTheme="minorHAnsi" w:cstheme="minorHAnsi"/>
          <w:i/>
          <w:iCs/>
          <w:sz w:val="22"/>
          <w:szCs w:val="22"/>
          <w:lang w:val="en-CA"/>
        </w:rPr>
      </w:pPr>
      <w:r w:rsidRPr="00AC43C3">
        <w:rPr>
          <w:rFonts w:asciiTheme="minorHAnsi" w:hAnsiTheme="minorHAnsi" w:cstheme="minorHAnsi"/>
          <w:i/>
          <w:iCs/>
          <w:sz w:val="22"/>
          <w:szCs w:val="22"/>
          <w:lang w:val="en-CA"/>
        </w:rPr>
        <w:t>accepts the request for minor exemption number 2023-00146;</w:t>
      </w:r>
    </w:p>
    <w:p w14:paraId="6F0FD0B2" w14:textId="77777777" w:rsidR="005F0E49" w:rsidRPr="00AC43C3" w:rsidRDefault="005F0E49" w:rsidP="00D06FE8">
      <w:pPr>
        <w:pStyle w:val="Paragraphedeliste"/>
        <w:spacing w:line="252" w:lineRule="auto"/>
        <w:ind w:left="2552" w:hanging="284"/>
        <w:jc w:val="both"/>
        <w:rPr>
          <w:rFonts w:asciiTheme="minorHAnsi" w:hAnsiTheme="minorHAnsi" w:cstheme="minorHAnsi"/>
          <w:i/>
          <w:iCs/>
          <w:sz w:val="22"/>
          <w:szCs w:val="22"/>
          <w:lang w:val="en-CA"/>
        </w:rPr>
      </w:pPr>
    </w:p>
    <w:p w14:paraId="4CC63A65" w14:textId="77777777" w:rsidR="005F0E49" w:rsidRDefault="005F0E49" w:rsidP="00D06FE8">
      <w:pPr>
        <w:pStyle w:val="Paragraphedeliste"/>
        <w:numPr>
          <w:ilvl w:val="0"/>
          <w:numId w:val="40"/>
        </w:numPr>
        <w:spacing w:line="252" w:lineRule="auto"/>
        <w:ind w:left="2552" w:hanging="284"/>
        <w:jc w:val="both"/>
        <w:rPr>
          <w:rFonts w:asciiTheme="minorHAnsi" w:hAnsiTheme="minorHAnsi" w:cstheme="minorHAnsi"/>
          <w:i/>
          <w:iCs/>
          <w:sz w:val="22"/>
          <w:szCs w:val="22"/>
          <w:lang w:val="en-CA"/>
        </w:rPr>
      </w:pPr>
      <w:r w:rsidRPr="00AC43C3">
        <w:rPr>
          <w:rFonts w:asciiTheme="minorHAnsi" w:hAnsiTheme="minorHAnsi" w:cstheme="minorHAnsi"/>
          <w:i/>
          <w:iCs/>
          <w:sz w:val="22"/>
          <w:szCs w:val="22"/>
          <w:lang w:val="en-CA"/>
        </w:rPr>
        <w:t>permit the subdivision of lot 5 925 390 to create a building lot of 3,000 m</w:t>
      </w:r>
      <w:r w:rsidRPr="00AC43C3">
        <w:rPr>
          <w:rFonts w:asciiTheme="minorHAnsi" w:hAnsiTheme="minorHAnsi" w:cstheme="minorHAnsi"/>
          <w:i/>
          <w:iCs/>
          <w:sz w:val="22"/>
          <w:szCs w:val="22"/>
          <w:vertAlign w:val="superscript"/>
          <w:lang w:val="en-CA"/>
        </w:rPr>
        <w:t>2</w:t>
      </w:r>
      <w:r w:rsidRPr="00AC43C3">
        <w:rPr>
          <w:rFonts w:asciiTheme="minorHAnsi" w:hAnsiTheme="minorHAnsi" w:cstheme="minorHAnsi"/>
          <w:i/>
          <w:iCs/>
          <w:sz w:val="22"/>
          <w:szCs w:val="22"/>
          <w:lang w:val="en-CA"/>
        </w:rPr>
        <w:t xml:space="preserve"> that is prescribed in the subdivision by-law for the sale of the subdivision;</w:t>
      </w:r>
    </w:p>
    <w:p w14:paraId="6BBB06BC" w14:textId="77777777" w:rsidR="005F0E49" w:rsidRDefault="005F0E49" w:rsidP="00D06FE8">
      <w:pPr>
        <w:pStyle w:val="Paragraphedeliste"/>
        <w:spacing w:line="252" w:lineRule="auto"/>
        <w:ind w:left="2552"/>
        <w:jc w:val="both"/>
        <w:rPr>
          <w:rFonts w:asciiTheme="minorHAnsi" w:hAnsiTheme="minorHAnsi" w:cstheme="minorHAnsi"/>
          <w:i/>
          <w:iCs/>
          <w:sz w:val="22"/>
          <w:szCs w:val="22"/>
          <w:lang w:val="en-CA"/>
        </w:rPr>
      </w:pPr>
    </w:p>
    <w:p w14:paraId="00FE5688" w14:textId="77777777" w:rsidR="005F0E49" w:rsidRPr="00AC43C3" w:rsidRDefault="005F0E49" w:rsidP="00D06FE8">
      <w:pPr>
        <w:pStyle w:val="Paragraphedeliste"/>
        <w:numPr>
          <w:ilvl w:val="0"/>
          <w:numId w:val="40"/>
        </w:numPr>
        <w:spacing w:line="252" w:lineRule="auto"/>
        <w:ind w:left="2552" w:hanging="284"/>
        <w:jc w:val="both"/>
        <w:rPr>
          <w:rFonts w:asciiTheme="minorHAnsi" w:hAnsiTheme="minorHAnsi" w:cstheme="minorHAnsi"/>
          <w:i/>
          <w:iCs/>
          <w:sz w:val="22"/>
          <w:szCs w:val="22"/>
          <w:lang w:val="en-CA"/>
        </w:rPr>
      </w:pPr>
      <w:r w:rsidRPr="00494B9D">
        <w:rPr>
          <w:rFonts w:asciiTheme="minorHAnsi" w:hAnsiTheme="minorHAnsi" w:cstheme="minorHAnsi"/>
          <w:i/>
          <w:iCs/>
          <w:sz w:val="22"/>
          <w:szCs w:val="22"/>
          <w:lang w:val="en-CA"/>
        </w:rPr>
        <w:t>accepts that the front width be 31.32 meters instead of 45 meters prescribed in zoning by-law number RU-902-01-2015;</w:t>
      </w:r>
    </w:p>
    <w:p w14:paraId="384A592D" w14:textId="77777777" w:rsidR="005F0E49" w:rsidRPr="00AC43C3" w:rsidRDefault="005F0E49" w:rsidP="00D06FE8">
      <w:pPr>
        <w:pStyle w:val="Paragraphedeliste"/>
        <w:spacing w:line="252" w:lineRule="auto"/>
        <w:ind w:left="2552" w:hanging="284"/>
        <w:jc w:val="both"/>
        <w:rPr>
          <w:rFonts w:asciiTheme="minorHAnsi" w:hAnsiTheme="minorHAnsi" w:cstheme="minorHAnsi"/>
          <w:i/>
          <w:iCs/>
          <w:sz w:val="22"/>
          <w:szCs w:val="22"/>
          <w:lang w:val="en-CA"/>
        </w:rPr>
      </w:pPr>
    </w:p>
    <w:p w14:paraId="174BEEEA" w14:textId="77777777" w:rsidR="005F0E49" w:rsidRPr="00AC43C3" w:rsidRDefault="005F0E49" w:rsidP="00D06FE8">
      <w:pPr>
        <w:pStyle w:val="Paragraphedeliste"/>
        <w:numPr>
          <w:ilvl w:val="0"/>
          <w:numId w:val="40"/>
        </w:numPr>
        <w:spacing w:line="252" w:lineRule="auto"/>
        <w:ind w:left="2552" w:hanging="284"/>
        <w:jc w:val="both"/>
        <w:rPr>
          <w:rFonts w:asciiTheme="minorHAnsi" w:hAnsiTheme="minorHAnsi" w:cstheme="minorHAnsi"/>
          <w:i/>
          <w:iCs/>
          <w:sz w:val="22"/>
          <w:szCs w:val="22"/>
          <w:lang w:val="en-CA"/>
        </w:rPr>
      </w:pPr>
      <w:r w:rsidRPr="00AC43C3">
        <w:rPr>
          <w:rFonts w:asciiTheme="minorHAnsi" w:hAnsiTheme="minorHAnsi" w:cstheme="minorHAnsi"/>
          <w:i/>
          <w:iCs/>
          <w:sz w:val="22"/>
          <w:szCs w:val="22"/>
          <w:lang w:val="en-CA"/>
        </w:rPr>
        <w:t xml:space="preserve">agree that the owners must attach the residual portion of lot </w:t>
      </w:r>
      <w:r>
        <w:rPr>
          <w:rFonts w:asciiTheme="minorHAnsi" w:hAnsiTheme="minorHAnsi" w:cstheme="minorHAnsi"/>
          <w:i/>
          <w:iCs/>
          <w:sz w:val="22"/>
          <w:szCs w:val="22"/>
          <w:lang w:val="en-CA"/>
        </w:rPr>
        <w:t xml:space="preserve">5 925 390 </w:t>
      </w:r>
      <w:r w:rsidRPr="00AC43C3">
        <w:rPr>
          <w:rFonts w:asciiTheme="minorHAnsi" w:hAnsiTheme="minorHAnsi" w:cstheme="minorHAnsi"/>
          <w:i/>
          <w:iCs/>
          <w:sz w:val="22"/>
          <w:szCs w:val="22"/>
          <w:lang w:val="en-CA"/>
        </w:rPr>
        <w:t>to their adjacent property located at 7 rue Maisonneuve.</w:t>
      </w:r>
    </w:p>
    <w:p w14:paraId="09EF74EE" w14:textId="77777777" w:rsidR="005F0E49" w:rsidRPr="00AC45F0" w:rsidRDefault="005F0E49" w:rsidP="00D06FE8">
      <w:pPr>
        <w:spacing w:after="0" w:line="252" w:lineRule="auto"/>
        <w:jc w:val="right"/>
        <w:rPr>
          <w:rFonts w:cstheme="minorHAnsi"/>
          <w:lang w:val="en-CA"/>
        </w:rPr>
      </w:pPr>
    </w:p>
    <w:p w14:paraId="60143807" w14:textId="22574B46" w:rsidR="00C32EF3" w:rsidRPr="009955D3" w:rsidRDefault="00C32EF3" w:rsidP="00D06FE8">
      <w:pPr>
        <w:spacing w:after="0" w:line="252" w:lineRule="auto"/>
        <w:jc w:val="right"/>
        <w:rPr>
          <w:rFonts w:cstheme="minorHAnsi"/>
        </w:rPr>
      </w:pPr>
      <w:r w:rsidRPr="009955D3">
        <w:rPr>
          <w:rFonts w:cstheme="minorHAnsi"/>
        </w:rPr>
        <w:t>Adopté à l’unanimité des conseillers</w:t>
      </w:r>
    </w:p>
    <w:p w14:paraId="02B654CA" w14:textId="77777777" w:rsidR="00C32EF3" w:rsidRPr="00AC45F0" w:rsidRDefault="00C32EF3" w:rsidP="00D06FE8">
      <w:pPr>
        <w:spacing w:after="0" w:line="252" w:lineRule="auto"/>
        <w:jc w:val="right"/>
        <w:rPr>
          <w:rFonts w:cstheme="minorHAnsi"/>
          <w:i/>
        </w:rPr>
      </w:pPr>
      <w:r w:rsidRPr="00AC45F0">
        <w:rPr>
          <w:rFonts w:cstheme="minorHAnsi"/>
          <w:i/>
        </w:rPr>
        <w:t>Adopted unanimously by councillors</w:t>
      </w:r>
    </w:p>
    <w:p w14:paraId="27DF809B" w14:textId="77777777" w:rsidR="009A60A0" w:rsidRPr="00AC45F0" w:rsidRDefault="009A60A0" w:rsidP="00D06FE8">
      <w:pPr>
        <w:spacing w:after="0" w:line="252" w:lineRule="auto"/>
        <w:jc w:val="right"/>
        <w:rPr>
          <w:rFonts w:cstheme="minorHAnsi"/>
          <w:i/>
        </w:rPr>
      </w:pPr>
    </w:p>
    <w:p w14:paraId="246C44EA" w14:textId="77777777" w:rsidR="00787FEC" w:rsidRDefault="00787FEC" w:rsidP="00D06FE8">
      <w:pPr>
        <w:spacing w:after="0" w:line="252" w:lineRule="auto"/>
        <w:jc w:val="both"/>
        <w:rPr>
          <w:b/>
          <w:u w:val="single"/>
        </w:rPr>
      </w:pPr>
      <w:r>
        <w:rPr>
          <w:b/>
          <w:u w:val="single"/>
        </w:rPr>
        <w:t>2023-08-316</w:t>
      </w:r>
      <w:r>
        <w:rPr>
          <w:b/>
          <w:u w:val="single"/>
        </w:rPr>
        <w:tab/>
      </w:r>
      <w:bookmarkStart w:id="9" w:name="_Hlk140760121"/>
      <w:r>
        <w:rPr>
          <w:b/>
          <w:u w:val="single"/>
        </w:rPr>
        <w:t>Demande de PIIA, 517 rue Principale</w:t>
      </w:r>
      <w:bookmarkEnd w:id="9"/>
    </w:p>
    <w:p w14:paraId="689C8A64" w14:textId="77777777" w:rsidR="00787FEC" w:rsidRPr="003A7758" w:rsidRDefault="00787FEC" w:rsidP="00D06FE8">
      <w:pPr>
        <w:spacing w:after="0" w:line="252" w:lineRule="auto"/>
        <w:jc w:val="both"/>
        <w:rPr>
          <w:b/>
          <w:u w:val="single"/>
        </w:rPr>
      </w:pPr>
    </w:p>
    <w:p w14:paraId="5875FFCF" w14:textId="77777777" w:rsidR="00787FEC" w:rsidRPr="00C95BB6" w:rsidRDefault="00787FEC" w:rsidP="00D06FE8">
      <w:pPr>
        <w:spacing w:line="252" w:lineRule="auto"/>
        <w:jc w:val="both"/>
        <w:rPr>
          <w:rFonts w:cstheme="minorHAnsi"/>
          <w:b/>
          <w:i/>
          <w:sz w:val="24"/>
        </w:rPr>
      </w:pPr>
      <w:r w:rsidRPr="00C95BB6">
        <w:rPr>
          <w:b/>
          <w:i/>
          <w:u w:val="single"/>
        </w:rPr>
        <w:t>2023-08-316</w:t>
      </w:r>
      <w:r w:rsidRPr="00C95BB6">
        <w:rPr>
          <w:b/>
          <w:i/>
          <w:u w:val="single"/>
        </w:rPr>
        <w:tab/>
      </w:r>
      <w:bookmarkStart w:id="10" w:name="_Hlk140760650"/>
      <w:r w:rsidRPr="00C95BB6">
        <w:rPr>
          <w:b/>
          <w:i/>
          <w:u w:val="single"/>
        </w:rPr>
        <w:t>Request for SPAIP, 517 Main Street</w:t>
      </w:r>
      <w:bookmarkEnd w:id="10"/>
    </w:p>
    <w:p w14:paraId="41E38E1A" w14:textId="77777777" w:rsidR="00787FEC" w:rsidRDefault="00787FEC" w:rsidP="00D06FE8">
      <w:pPr>
        <w:spacing w:after="0" w:line="252" w:lineRule="auto"/>
        <w:ind w:left="2268" w:hanging="2268"/>
        <w:jc w:val="both"/>
        <w:rPr>
          <w:color w:val="000000"/>
        </w:rPr>
      </w:pPr>
      <w:r w:rsidRPr="00EA07CF">
        <w:rPr>
          <w:rFonts w:cstheme="minorHAnsi"/>
        </w:rPr>
        <w:t>ATTENDU</w:t>
      </w:r>
      <w:r w:rsidRPr="00EA07CF">
        <w:rPr>
          <w:rFonts w:cstheme="minorHAnsi"/>
        </w:rPr>
        <w:tab/>
        <w:t xml:space="preserve">que </w:t>
      </w:r>
      <w:r w:rsidRPr="000C1BD4">
        <w:rPr>
          <w:rFonts w:cstheme="minorHAnsi"/>
        </w:rPr>
        <w:t>l</w:t>
      </w:r>
      <w:r>
        <w:rPr>
          <w:rFonts w:cstheme="minorHAnsi"/>
        </w:rPr>
        <w:t xml:space="preserve">es </w:t>
      </w:r>
      <w:r w:rsidRPr="000C1BD4">
        <w:rPr>
          <w:rFonts w:cstheme="minorHAnsi"/>
        </w:rPr>
        <w:t>propriétaire</w:t>
      </w:r>
      <w:r>
        <w:rPr>
          <w:rFonts w:cstheme="minorHAnsi"/>
        </w:rPr>
        <w:t>s</w:t>
      </w:r>
      <w:r w:rsidRPr="000C1BD4">
        <w:rPr>
          <w:rFonts w:cstheme="minorHAnsi"/>
        </w:rPr>
        <w:t xml:space="preserve"> </w:t>
      </w:r>
      <w:r>
        <w:rPr>
          <w:rFonts w:cstheme="minorHAnsi"/>
        </w:rPr>
        <w:t xml:space="preserve">du 517 rue Principale </w:t>
      </w:r>
      <w:r w:rsidRPr="000C1BD4">
        <w:rPr>
          <w:rFonts w:cstheme="minorHAnsi"/>
        </w:rPr>
        <w:t>demande</w:t>
      </w:r>
      <w:r>
        <w:rPr>
          <w:rFonts w:cstheme="minorHAnsi"/>
        </w:rPr>
        <w:t>nt</w:t>
      </w:r>
      <w:r w:rsidRPr="000C1BD4">
        <w:rPr>
          <w:rFonts w:cstheme="minorHAnsi"/>
        </w:rPr>
        <w:t xml:space="preserve"> au </w:t>
      </w:r>
      <w:r>
        <w:rPr>
          <w:rFonts w:cstheme="minorHAnsi"/>
        </w:rPr>
        <w:t>Comité Consultatif d’Urbanisme</w:t>
      </w:r>
      <w:r w:rsidRPr="000C1BD4">
        <w:rPr>
          <w:rFonts w:cstheme="minorHAnsi"/>
        </w:rPr>
        <w:t xml:space="preserve"> et au conseil municipal de l</w:t>
      </w:r>
      <w:r>
        <w:rPr>
          <w:rFonts w:cstheme="minorHAnsi"/>
        </w:rPr>
        <w:t>eur</w:t>
      </w:r>
      <w:r w:rsidRPr="000C1BD4">
        <w:rPr>
          <w:rFonts w:cstheme="minorHAnsi"/>
        </w:rPr>
        <w:t xml:space="preserve"> accorder l’autorisation de procéder à </w:t>
      </w:r>
      <w:r w:rsidRPr="00004BDA">
        <w:rPr>
          <w:color w:val="000000"/>
        </w:rPr>
        <w:t>rénovation du bâtiment principal, qui consiste au remplacement du revêtement extérieur avant et arrière, de portes, de fenêtres, ainsi que des travaux intérieurs</w:t>
      </w:r>
      <w:r>
        <w:rPr>
          <w:color w:val="000000"/>
        </w:rPr>
        <w:t>;</w:t>
      </w:r>
    </w:p>
    <w:p w14:paraId="51CF567C" w14:textId="77777777" w:rsidR="00787FEC" w:rsidRPr="00EA07CF" w:rsidRDefault="00787FEC" w:rsidP="00D06FE8">
      <w:pPr>
        <w:spacing w:after="0" w:line="252" w:lineRule="auto"/>
        <w:ind w:left="2268" w:hanging="2268"/>
        <w:jc w:val="both"/>
        <w:rPr>
          <w:rFonts w:cstheme="minorHAnsi"/>
        </w:rPr>
      </w:pPr>
    </w:p>
    <w:p w14:paraId="1A35A120" w14:textId="77777777" w:rsidR="00787FEC" w:rsidRPr="00895416" w:rsidRDefault="00787FEC" w:rsidP="00D06FE8">
      <w:pPr>
        <w:spacing w:after="0" w:line="252" w:lineRule="auto"/>
        <w:ind w:left="2268" w:hanging="2268"/>
        <w:jc w:val="both"/>
        <w:rPr>
          <w:rFonts w:cstheme="minorHAnsi"/>
          <w:i/>
          <w:iCs/>
          <w:lang w:val="en-CA"/>
        </w:rPr>
      </w:pPr>
      <w:r w:rsidRPr="00895416">
        <w:rPr>
          <w:rFonts w:cstheme="minorHAnsi"/>
          <w:i/>
          <w:iCs/>
          <w:lang w:val="en-CA"/>
        </w:rPr>
        <w:t>WHEREAS</w:t>
      </w:r>
      <w:r w:rsidRPr="00895416">
        <w:rPr>
          <w:rFonts w:cstheme="minorHAnsi"/>
          <w:i/>
          <w:iCs/>
          <w:lang w:val="en-CA"/>
        </w:rPr>
        <w:tab/>
        <w:t xml:space="preserve">the owners of 517 </w:t>
      </w:r>
      <w:r>
        <w:rPr>
          <w:rFonts w:cstheme="minorHAnsi"/>
          <w:i/>
          <w:iCs/>
          <w:lang w:val="en-CA"/>
        </w:rPr>
        <w:t>Main</w:t>
      </w:r>
      <w:r w:rsidRPr="00895416">
        <w:rPr>
          <w:rFonts w:cstheme="minorHAnsi"/>
          <w:i/>
          <w:iCs/>
          <w:lang w:val="en-CA"/>
        </w:rPr>
        <w:t xml:space="preserve"> Street are asking the Planning Advisory Committee and the municipal council to grant them authorization to proceed with the renovation of the main building, which consists of replacing the front and rear exterior cladding, doors, windows, as well as interior work;</w:t>
      </w:r>
    </w:p>
    <w:p w14:paraId="16730672" w14:textId="77777777" w:rsidR="00787FEC" w:rsidRPr="00895416" w:rsidRDefault="00787FEC" w:rsidP="00D06FE8">
      <w:pPr>
        <w:spacing w:after="0" w:line="252" w:lineRule="auto"/>
        <w:ind w:left="2268" w:hanging="2268"/>
        <w:jc w:val="both"/>
        <w:rPr>
          <w:rFonts w:cstheme="minorHAnsi"/>
          <w:lang w:val="en-CA"/>
        </w:rPr>
      </w:pPr>
    </w:p>
    <w:p w14:paraId="55CAF145" w14:textId="77777777" w:rsidR="00787FEC" w:rsidRDefault="00787FEC" w:rsidP="00D06FE8">
      <w:pPr>
        <w:spacing w:after="0" w:line="252" w:lineRule="auto"/>
        <w:ind w:left="2268" w:hanging="2268"/>
        <w:jc w:val="both"/>
        <w:rPr>
          <w:color w:val="000000"/>
        </w:rPr>
      </w:pPr>
      <w:r w:rsidRPr="00EA07CF">
        <w:rPr>
          <w:rFonts w:cstheme="minorHAnsi"/>
        </w:rPr>
        <w:t>ATTENDU</w:t>
      </w:r>
      <w:r w:rsidRPr="00EA07CF">
        <w:rPr>
          <w:rFonts w:cstheme="minorHAnsi"/>
        </w:rPr>
        <w:tab/>
      </w:r>
      <w:r>
        <w:rPr>
          <w:color w:val="000000"/>
        </w:rPr>
        <w:t>que l</w:t>
      </w:r>
      <w:r w:rsidRPr="00004BDA">
        <w:rPr>
          <w:color w:val="000000"/>
        </w:rPr>
        <w:t xml:space="preserve">es propriétaires ont </w:t>
      </w:r>
      <w:r>
        <w:rPr>
          <w:color w:val="000000"/>
        </w:rPr>
        <w:t>débuté</w:t>
      </w:r>
      <w:r w:rsidRPr="00004BDA">
        <w:rPr>
          <w:color w:val="000000"/>
        </w:rPr>
        <w:t xml:space="preserve"> le</w:t>
      </w:r>
      <w:r>
        <w:rPr>
          <w:color w:val="000000"/>
        </w:rPr>
        <w:t>s travaux de</w:t>
      </w:r>
      <w:r w:rsidRPr="00004BDA">
        <w:rPr>
          <w:color w:val="000000"/>
        </w:rPr>
        <w:t xml:space="preserve"> remplacement du parement extérieur, avant d’avoir fait une demande de permis de rénovation</w:t>
      </w:r>
      <w:r>
        <w:rPr>
          <w:color w:val="000000"/>
        </w:rPr>
        <w:t>;</w:t>
      </w:r>
    </w:p>
    <w:p w14:paraId="6596C433" w14:textId="77777777" w:rsidR="00787FEC" w:rsidRPr="00EA07CF" w:rsidRDefault="00787FEC" w:rsidP="00D06FE8">
      <w:pPr>
        <w:spacing w:after="0" w:line="252" w:lineRule="auto"/>
        <w:ind w:left="2268" w:hanging="2268"/>
        <w:jc w:val="both"/>
        <w:rPr>
          <w:rFonts w:cstheme="minorHAnsi"/>
        </w:rPr>
      </w:pPr>
    </w:p>
    <w:p w14:paraId="63F1B416" w14:textId="77777777" w:rsidR="00787FEC" w:rsidRPr="00D37642" w:rsidRDefault="00787FEC" w:rsidP="00D06FE8">
      <w:pPr>
        <w:spacing w:after="0" w:line="252" w:lineRule="auto"/>
        <w:ind w:left="2268" w:hanging="2268"/>
        <w:jc w:val="both"/>
        <w:rPr>
          <w:rFonts w:cstheme="minorHAnsi"/>
          <w:i/>
          <w:iCs/>
          <w:lang w:val="en-CA"/>
        </w:rPr>
      </w:pPr>
      <w:r w:rsidRPr="00D37642">
        <w:rPr>
          <w:rFonts w:cstheme="minorHAnsi"/>
          <w:i/>
          <w:iCs/>
          <w:lang w:val="en-CA"/>
        </w:rPr>
        <w:t>WHEREAS</w:t>
      </w:r>
      <w:r w:rsidRPr="00D37642">
        <w:rPr>
          <w:rFonts w:cstheme="minorHAnsi"/>
          <w:i/>
          <w:iCs/>
          <w:lang w:val="en-CA"/>
        </w:rPr>
        <w:tab/>
      </w:r>
      <w:r w:rsidRPr="00072EFB">
        <w:rPr>
          <w:rFonts w:cstheme="minorHAnsi"/>
          <w:i/>
          <w:iCs/>
          <w:lang w:val="en-CA"/>
        </w:rPr>
        <w:t>the owners began the work to replace the exterior siding before applying for a renovation permit;</w:t>
      </w:r>
    </w:p>
    <w:p w14:paraId="4A96AED8" w14:textId="77777777" w:rsidR="00787FEC" w:rsidRPr="00D37642" w:rsidRDefault="00787FEC" w:rsidP="00D06FE8">
      <w:pPr>
        <w:spacing w:after="0" w:line="252" w:lineRule="auto"/>
        <w:ind w:left="2268" w:hanging="2268"/>
        <w:jc w:val="both"/>
        <w:rPr>
          <w:rFonts w:cstheme="minorHAnsi"/>
          <w:lang w:val="en-CA"/>
        </w:rPr>
      </w:pPr>
    </w:p>
    <w:p w14:paraId="11BE822B" w14:textId="77777777" w:rsidR="00787FEC" w:rsidRPr="00EA07CF" w:rsidRDefault="00787FEC" w:rsidP="00D06FE8">
      <w:pPr>
        <w:spacing w:after="0" w:line="252" w:lineRule="auto"/>
        <w:ind w:left="2268" w:hanging="2268"/>
        <w:jc w:val="both"/>
        <w:rPr>
          <w:rFonts w:cstheme="minorHAnsi"/>
        </w:rPr>
      </w:pPr>
      <w:r w:rsidRPr="00EA07CF">
        <w:rPr>
          <w:rFonts w:cstheme="minorHAnsi"/>
        </w:rPr>
        <w:t>ATTENDU</w:t>
      </w:r>
      <w:r w:rsidRPr="00EA07CF">
        <w:rPr>
          <w:rFonts w:cstheme="minorHAnsi"/>
        </w:rPr>
        <w:tab/>
      </w:r>
      <w:r>
        <w:rPr>
          <w:rFonts w:cstheme="minorHAnsi"/>
        </w:rPr>
        <w:t>que l</w:t>
      </w:r>
      <w:r w:rsidRPr="007B3BDB">
        <w:rPr>
          <w:rFonts w:cstheme="minorHAnsi"/>
        </w:rPr>
        <w:t xml:space="preserve">es propriétaires demandent au </w:t>
      </w:r>
      <w:r>
        <w:rPr>
          <w:rFonts w:cstheme="minorHAnsi"/>
        </w:rPr>
        <w:t>Comité Consultatif d’Urbanisme</w:t>
      </w:r>
      <w:r w:rsidRPr="007B3BDB">
        <w:rPr>
          <w:rFonts w:cstheme="minorHAnsi"/>
        </w:rPr>
        <w:t xml:space="preserve"> et au conseil municipal, de leur accorder l’autorisation de compléter la pose du revêtement extérieur, qui est de déclins de fibres de bois de couleur brun moyen (Canexel) posé à la verticale, remplaçant le revêtement existant</w:t>
      </w:r>
      <w:r>
        <w:rPr>
          <w:rFonts w:cstheme="minorHAnsi"/>
        </w:rPr>
        <w:t>;</w:t>
      </w:r>
    </w:p>
    <w:p w14:paraId="54945C19" w14:textId="77777777" w:rsidR="00787FEC" w:rsidRPr="00EA07CF" w:rsidRDefault="00787FEC" w:rsidP="00D06FE8">
      <w:pPr>
        <w:spacing w:after="0" w:line="252" w:lineRule="auto"/>
        <w:ind w:left="2268" w:hanging="2268"/>
        <w:jc w:val="both"/>
        <w:rPr>
          <w:rFonts w:cstheme="minorHAnsi"/>
        </w:rPr>
      </w:pPr>
    </w:p>
    <w:p w14:paraId="5A9E18ED" w14:textId="77777777" w:rsidR="00787FEC" w:rsidRDefault="00787FEC" w:rsidP="00D06FE8">
      <w:pPr>
        <w:spacing w:after="0" w:line="252" w:lineRule="auto"/>
        <w:ind w:left="2268" w:hanging="2268"/>
        <w:jc w:val="both"/>
        <w:rPr>
          <w:rFonts w:cstheme="minorHAnsi"/>
          <w:i/>
          <w:iCs/>
          <w:lang w:val="en-CA"/>
        </w:rPr>
      </w:pPr>
      <w:r w:rsidRPr="00EA07CF">
        <w:rPr>
          <w:rFonts w:cstheme="minorHAnsi"/>
          <w:i/>
          <w:iCs/>
          <w:lang w:val="en-CA"/>
        </w:rPr>
        <w:t>WHEREAS</w:t>
      </w:r>
      <w:r>
        <w:rPr>
          <w:rFonts w:cstheme="minorHAnsi"/>
          <w:i/>
          <w:iCs/>
          <w:lang w:val="en-CA"/>
        </w:rPr>
        <w:tab/>
      </w:r>
      <w:r w:rsidRPr="00597068">
        <w:rPr>
          <w:rFonts w:cstheme="minorHAnsi"/>
          <w:i/>
          <w:iCs/>
          <w:lang w:val="en-CA"/>
        </w:rPr>
        <w:t>the owners ask the Planning Advisory Committee and the municipal council to grant them authorization to complete the installation of the exterior cladding, which is of medium brown wood fiber clapboard (Canexel) laid vertically, replacing the existing cladding;</w:t>
      </w:r>
    </w:p>
    <w:p w14:paraId="7E2F20DF" w14:textId="77777777" w:rsidR="00787FEC" w:rsidRDefault="00787FEC" w:rsidP="00D06FE8">
      <w:pPr>
        <w:spacing w:after="0" w:line="252" w:lineRule="auto"/>
        <w:ind w:left="2268" w:hanging="2268"/>
        <w:jc w:val="both"/>
        <w:rPr>
          <w:rFonts w:cstheme="minorHAnsi"/>
          <w:i/>
          <w:iCs/>
          <w:lang w:val="en-CA"/>
        </w:rPr>
      </w:pPr>
    </w:p>
    <w:p w14:paraId="710D16FA" w14:textId="77777777" w:rsidR="00787FEC" w:rsidRDefault="00787FEC" w:rsidP="00D06FE8">
      <w:pPr>
        <w:spacing w:after="0" w:line="252" w:lineRule="auto"/>
        <w:ind w:left="2268" w:hanging="2268"/>
        <w:jc w:val="both"/>
        <w:rPr>
          <w:color w:val="000000"/>
        </w:rPr>
      </w:pPr>
      <w:r>
        <w:rPr>
          <w:color w:val="000000"/>
        </w:rPr>
        <w:t>ATTENDU</w:t>
      </w:r>
      <w:r>
        <w:rPr>
          <w:color w:val="000000"/>
        </w:rPr>
        <w:tab/>
        <w:t xml:space="preserve">que les </w:t>
      </w:r>
      <w:r w:rsidRPr="000C1BD4">
        <w:rPr>
          <w:rFonts w:cstheme="minorHAnsi"/>
        </w:rPr>
        <w:t>rénovations respecteront</w:t>
      </w:r>
      <w:r w:rsidRPr="00524459">
        <w:rPr>
          <w:color w:val="000000"/>
        </w:rPr>
        <w:t xml:space="preserve"> les normes du règlement d’implantation et d’intégration architecturale (PIIA) </w:t>
      </w:r>
      <w:r w:rsidRPr="00072EFB">
        <w:rPr>
          <w:color w:val="000000"/>
        </w:rPr>
        <w:t>RU-914-11-2018</w:t>
      </w:r>
      <w:r>
        <w:rPr>
          <w:color w:val="000000"/>
        </w:rPr>
        <w:t>;</w:t>
      </w:r>
    </w:p>
    <w:p w14:paraId="1E375A5A" w14:textId="77777777" w:rsidR="00787FEC" w:rsidRDefault="00787FEC" w:rsidP="00D06FE8">
      <w:pPr>
        <w:spacing w:after="0" w:line="252" w:lineRule="auto"/>
        <w:ind w:left="2268" w:hanging="2268"/>
        <w:jc w:val="both"/>
        <w:rPr>
          <w:color w:val="000000"/>
        </w:rPr>
      </w:pPr>
    </w:p>
    <w:p w14:paraId="4C91E6F7" w14:textId="77777777" w:rsidR="00787FEC" w:rsidRPr="00700C70" w:rsidRDefault="00787FEC" w:rsidP="00D06FE8">
      <w:pPr>
        <w:spacing w:after="0" w:line="252" w:lineRule="auto"/>
        <w:ind w:left="2268" w:hanging="2268"/>
        <w:jc w:val="both"/>
        <w:rPr>
          <w:i/>
          <w:iCs/>
          <w:color w:val="000000"/>
          <w:lang w:val="en-CA"/>
        </w:rPr>
      </w:pPr>
      <w:r w:rsidRPr="00700C70">
        <w:rPr>
          <w:i/>
          <w:iCs/>
          <w:color w:val="000000"/>
          <w:lang w:val="en-CA"/>
        </w:rPr>
        <w:t xml:space="preserve">WHEREAS </w:t>
      </w:r>
      <w:r>
        <w:rPr>
          <w:i/>
          <w:iCs/>
          <w:color w:val="000000"/>
          <w:lang w:val="en-CA"/>
        </w:rPr>
        <w:tab/>
      </w:r>
      <w:r w:rsidRPr="00700C70">
        <w:rPr>
          <w:i/>
          <w:iCs/>
          <w:color w:val="000000"/>
          <w:lang w:val="en-CA"/>
        </w:rPr>
        <w:t xml:space="preserve">the </w:t>
      </w:r>
      <w:r>
        <w:rPr>
          <w:i/>
          <w:iCs/>
          <w:color w:val="000000"/>
          <w:lang w:val="en-CA"/>
        </w:rPr>
        <w:t>renovations</w:t>
      </w:r>
      <w:r w:rsidRPr="00700C70">
        <w:rPr>
          <w:i/>
          <w:iCs/>
          <w:color w:val="000000"/>
          <w:lang w:val="en-CA"/>
        </w:rPr>
        <w:t xml:space="preserve"> will respect the standards of the </w:t>
      </w:r>
      <w:r w:rsidRPr="00B16B2B">
        <w:rPr>
          <w:i/>
          <w:iCs/>
          <w:color w:val="000000"/>
          <w:lang w:val="en-CA"/>
        </w:rPr>
        <w:t xml:space="preserve">site planning and architectural integration program </w:t>
      </w:r>
      <w:r w:rsidRPr="00700C70">
        <w:rPr>
          <w:i/>
          <w:iCs/>
          <w:color w:val="000000"/>
          <w:lang w:val="en-CA"/>
        </w:rPr>
        <w:t>(</w:t>
      </w:r>
      <w:r>
        <w:rPr>
          <w:i/>
          <w:iCs/>
          <w:color w:val="000000"/>
          <w:lang w:val="en-CA"/>
        </w:rPr>
        <w:t>SPAIP</w:t>
      </w:r>
      <w:r w:rsidRPr="00700C70">
        <w:rPr>
          <w:i/>
          <w:iCs/>
          <w:color w:val="000000"/>
          <w:lang w:val="en-CA"/>
        </w:rPr>
        <w:t xml:space="preserve">) </w:t>
      </w:r>
      <w:r w:rsidRPr="00072EFB">
        <w:rPr>
          <w:i/>
          <w:iCs/>
          <w:color w:val="000000"/>
          <w:lang w:val="en-CA"/>
        </w:rPr>
        <w:t>RU-914-11-2018</w:t>
      </w:r>
      <w:r w:rsidRPr="00700C70">
        <w:rPr>
          <w:i/>
          <w:iCs/>
          <w:color w:val="000000"/>
          <w:lang w:val="en-CA"/>
        </w:rPr>
        <w:t>;</w:t>
      </w:r>
    </w:p>
    <w:p w14:paraId="54C8166C" w14:textId="77777777" w:rsidR="00787FEC" w:rsidRPr="00700C70" w:rsidRDefault="00787FEC" w:rsidP="00D06FE8">
      <w:pPr>
        <w:spacing w:after="0" w:line="252" w:lineRule="auto"/>
        <w:jc w:val="both"/>
        <w:rPr>
          <w:color w:val="000000"/>
          <w:lang w:val="en-CA"/>
        </w:rPr>
      </w:pPr>
    </w:p>
    <w:p w14:paraId="1B111370" w14:textId="77777777" w:rsidR="00787FEC" w:rsidRDefault="00787FEC" w:rsidP="00D06FE8">
      <w:pPr>
        <w:spacing w:after="0" w:line="252" w:lineRule="auto"/>
        <w:ind w:left="2268" w:hanging="2268"/>
        <w:jc w:val="both"/>
        <w:rPr>
          <w:color w:val="000000"/>
        </w:rPr>
      </w:pPr>
      <w:r>
        <w:rPr>
          <w:color w:val="000000"/>
        </w:rPr>
        <w:t>ATTENDU</w:t>
      </w:r>
      <w:r w:rsidRPr="00A50392">
        <w:rPr>
          <w:color w:val="000000"/>
        </w:rPr>
        <w:tab/>
        <w:t xml:space="preserve">la recommandation favorable du </w:t>
      </w:r>
      <w:r>
        <w:rPr>
          <w:rFonts w:cstheme="minorHAnsi"/>
        </w:rPr>
        <w:t>Comité Consultatif d’Urbanisme</w:t>
      </w:r>
      <w:r w:rsidRPr="00A50392">
        <w:rPr>
          <w:color w:val="000000"/>
        </w:rPr>
        <w:t xml:space="preserve"> lors de leur réunion du </w:t>
      </w:r>
      <w:r>
        <w:rPr>
          <w:color w:val="000000"/>
        </w:rPr>
        <w:t>20 juillet 2023</w:t>
      </w:r>
      <w:r w:rsidRPr="00A50392">
        <w:rPr>
          <w:color w:val="000000"/>
        </w:rPr>
        <w:t>;</w:t>
      </w:r>
    </w:p>
    <w:p w14:paraId="7923803B" w14:textId="77777777" w:rsidR="00787FEC" w:rsidRPr="00A34E48" w:rsidRDefault="00787FEC" w:rsidP="00D06FE8">
      <w:pPr>
        <w:spacing w:after="0" w:line="252" w:lineRule="auto"/>
        <w:ind w:left="2268" w:hanging="2268"/>
        <w:jc w:val="both"/>
        <w:rPr>
          <w:i/>
          <w:iCs/>
          <w:color w:val="000000"/>
        </w:rPr>
      </w:pPr>
    </w:p>
    <w:p w14:paraId="61FB61C0" w14:textId="77777777" w:rsidR="00787FEC" w:rsidRPr="00A50392" w:rsidRDefault="00787FEC" w:rsidP="00D06FE8">
      <w:pPr>
        <w:spacing w:after="0" w:line="252" w:lineRule="auto"/>
        <w:ind w:left="2268" w:hanging="2268"/>
        <w:jc w:val="both"/>
        <w:rPr>
          <w:i/>
          <w:iCs/>
          <w:color w:val="000000"/>
          <w:lang w:val="en-CA"/>
        </w:rPr>
      </w:pPr>
      <w:r>
        <w:rPr>
          <w:i/>
          <w:iCs/>
          <w:color w:val="000000"/>
          <w:lang w:val="en-CA"/>
        </w:rPr>
        <w:t>WHEREAS</w:t>
      </w:r>
      <w:r w:rsidRPr="00A50392">
        <w:rPr>
          <w:i/>
          <w:iCs/>
          <w:color w:val="000000"/>
          <w:lang w:val="en-CA"/>
        </w:rPr>
        <w:tab/>
        <w:t xml:space="preserve">the favorable recommendation of the Planning Advisory Committee (PAC) at their meeting of </w:t>
      </w:r>
      <w:r>
        <w:rPr>
          <w:i/>
          <w:iCs/>
          <w:color w:val="000000"/>
          <w:lang w:val="en-CA"/>
        </w:rPr>
        <w:t>July 20, 2023;</w:t>
      </w:r>
    </w:p>
    <w:p w14:paraId="03E1E895" w14:textId="77777777" w:rsidR="00787FEC" w:rsidRDefault="00787FEC" w:rsidP="00D06FE8">
      <w:pPr>
        <w:spacing w:after="0" w:line="252" w:lineRule="auto"/>
        <w:jc w:val="both"/>
        <w:rPr>
          <w:color w:val="000000"/>
          <w:lang w:val="en-CA"/>
        </w:rPr>
      </w:pPr>
    </w:p>
    <w:p w14:paraId="0CA449D7" w14:textId="77777777" w:rsidR="00787FEC" w:rsidRDefault="00787FEC" w:rsidP="00D06FE8">
      <w:pPr>
        <w:tabs>
          <w:tab w:val="left" w:pos="2268"/>
        </w:tabs>
        <w:spacing w:line="252" w:lineRule="auto"/>
        <w:ind w:left="2268" w:hanging="2268"/>
        <w:jc w:val="both"/>
        <w:rPr>
          <w:color w:val="000000"/>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lang w:eastAsia="fr-CA"/>
        </w:rPr>
        <w:t xml:space="preserve">le conseiller Carl Woodbury </w:t>
      </w:r>
      <w:r w:rsidRPr="002210A4">
        <w:rPr>
          <w:rFonts w:cstheme="minorHAnsi"/>
        </w:rPr>
        <w:t xml:space="preserve">et résolu que le conseil municipal accepte la demande de PIIA pour </w:t>
      </w:r>
      <w:r w:rsidRPr="005759ED">
        <w:rPr>
          <w:color w:val="000000"/>
        </w:rPr>
        <w:t>l</w:t>
      </w:r>
      <w:r>
        <w:rPr>
          <w:color w:val="000000"/>
        </w:rPr>
        <w:t>es rénovations</w:t>
      </w:r>
      <w:r w:rsidRPr="005759ED">
        <w:rPr>
          <w:color w:val="000000"/>
        </w:rPr>
        <w:t xml:space="preserve"> </w:t>
      </w:r>
      <w:r>
        <w:rPr>
          <w:color w:val="000000"/>
        </w:rPr>
        <w:t xml:space="preserve">de la maison située au 517 rue Principale et </w:t>
      </w:r>
      <w:r w:rsidRPr="007B3BDB">
        <w:rPr>
          <w:rFonts w:cstheme="minorHAnsi"/>
        </w:rPr>
        <w:t>accorde l’autorisation de compléter la pose du revêtement extérieur</w:t>
      </w:r>
      <w:r>
        <w:rPr>
          <w:rFonts w:cstheme="minorHAnsi"/>
        </w:rPr>
        <w:t xml:space="preserve"> en Canexel </w:t>
      </w:r>
      <w:r w:rsidRPr="007B3BDB">
        <w:rPr>
          <w:rFonts w:cstheme="minorHAnsi"/>
        </w:rPr>
        <w:t>de couleur brun moyen</w:t>
      </w:r>
      <w:r>
        <w:rPr>
          <w:rFonts w:cstheme="minorHAnsi"/>
        </w:rPr>
        <w:t>.</w:t>
      </w:r>
    </w:p>
    <w:p w14:paraId="15B168F1" w14:textId="77777777" w:rsidR="00787FEC" w:rsidRPr="00E268FE" w:rsidRDefault="00787FEC" w:rsidP="00D06FE8">
      <w:pPr>
        <w:tabs>
          <w:tab w:val="left" w:pos="2268"/>
        </w:tabs>
        <w:spacing w:line="252" w:lineRule="auto"/>
        <w:ind w:left="2268" w:hanging="2268"/>
        <w:jc w:val="both"/>
        <w:rPr>
          <w:rFonts w:cstheme="minorHAnsi"/>
          <w:bCs/>
          <w:i/>
          <w:lang w:val="en-CA"/>
        </w:rPr>
      </w:pPr>
      <w:r w:rsidRPr="00E268FE">
        <w:rPr>
          <w:rFonts w:cstheme="minorHAnsi"/>
          <w:bCs/>
          <w:i/>
          <w:lang w:val="en-CA"/>
        </w:rPr>
        <w:t xml:space="preserve">CONSEQUENTLY </w:t>
      </w:r>
      <w:r w:rsidRPr="00E268FE">
        <w:rPr>
          <w:rFonts w:cstheme="minorHAnsi"/>
          <w:bCs/>
          <w:i/>
          <w:lang w:val="en-CA"/>
        </w:rPr>
        <w:tab/>
        <w:t xml:space="preserve">it is proposed by </w:t>
      </w:r>
      <w:r>
        <w:rPr>
          <w:rFonts w:cstheme="minorHAnsi"/>
          <w:bCs/>
          <w:i/>
          <w:lang w:val="en-CA"/>
        </w:rPr>
        <w:t>Councillor Carl Woodbury</w:t>
      </w:r>
      <w:r w:rsidRPr="00E268FE">
        <w:rPr>
          <w:rFonts w:cstheme="minorHAnsi"/>
          <w:bCs/>
          <w:i/>
          <w:lang w:val="en-CA"/>
        </w:rPr>
        <w:t xml:space="preserve"> and resolved that the municipal council </w:t>
      </w:r>
      <w:r w:rsidRPr="003501A3">
        <w:rPr>
          <w:rFonts w:cstheme="minorHAnsi"/>
          <w:bCs/>
          <w:i/>
          <w:lang w:val="en-CA"/>
        </w:rPr>
        <w:t xml:space="preserve">accept </w:t>
      </w:r>
      <w:r>
        <w:rPr>
          <w:rFonts w:cstheme="minorHAnsi"/>
          <w:bCs/>
          <w:i/>
          <w:lang w:val="en-CA"/>
        </w:rPr>
        <w:t>SPAIP</w:t>
      </w:r>
      <w:r w:rsidRPr="003501A3">
        <w:rPr>
          <w:rFonts w:cstheme="minorHAnsi"/>
          <w:bCs/>
          <w:i/>
          <w:lang w:val="en-CA"/>
        </w:rPr>
        <w:t xml:space="preserve">’s request for the </w:t>
      </w:r>
      <w:r>
        <w:rPr>
          <w:rFonts w:cstheme="minorHAnsi"/>
          <w:bCs/>
          <w:i/>
          <w:lang w:val="en-CA"/>
        </w:rPr>
        <w:t>renovation</w:t>
      </w:r>
      <w:r w:rsidRPr="003501A3">
        <w:rPr>
          <w:rFonts w:cstheme="minorHAnsi"/>
          <w:bCs/>
          <w:i/>
          <w:lang w:val="en-CA"/>
        </w:rPr>
        <w:t xml:space="preserve"> of the </w:t>
      </w:r>
      <w:r>
        <w:rPr>
          <w:rFonts w:cstheme="minorHAnsi"/>
          <w:bCs/>
          <w:i/>
          <w:lang w:val="en-CA"/>
        </w:rPr>
        <w:t>house</w:t>
      </w:r>
      <w:r w:rsidRPr="003501A3">
        <w:rPr>
          <w:rFonts w:cstheme="minorHAnsi"/>
          <w:bCs/>
          <w:i/>
          <w:lang w:val="en-CA"/>
        </w:rPr>
        <w:t xml:space="preserve"> located at </w:t>
      </w:r>
      <w:r>
        <w:rPr>
          <w:rFonts w:cstheme="minorHAnsi"/>
          <w:bCs/>
          <w:i/>
          <w:lang w:val="en-CA"/>
        </w:rPr>
        <w:t xml:space="preserve">517 Main Street </w:t>
      </w:r>
      <w:r w:rsidRPr="001D2601">
        <w:rPr>
          <w:rFonts w:cstheme="minorHAnsi"/>
          <w:bCs/>
          <w:i/>
          <w:lang w:val="en-CA"/>
        </w:rPr>
        <w:t>and grants authorization to complete the installation of the exterior cladding in medium brown Canexel.</w:t>
      </w:r>
    </w:p>
    <w:p w14:paraId="5154C7BC" w14:textId="77777777" w:rsidR="00C32EF3" w:rsidRPr="00AC45F0" w:rsidRDefault="00C32EF3" w:rsidP="00D06FE8">
      <w:pPr>
        <w:spacing w:after="0" w:line="252" w:lineRule="auto"/>
        <w:jc w:val="right"/>
        <w:rPr>
          <w:rFonts w:cstheme="minorHAnsi"/>
        </w:rPr>
      </w:pPr>
      <w:r w:rsidRPr="00AC45F0">
        <w:rPr>
          <w:rFonts w:cstheme="minorHAnsi"/>
        </w:rPr>
        <w:t>Adopté à l’unanimité des conseillers</w:t>
      </w:r>
    </w:p>
    <w:p w14:paraId="3C7F51E3" w14:textId="77777777" w:rsidR="00C32EF3" w:rsidRPr="00AC45F0" w:rsidRDefault="00C32EF3" w:rsidP="00D06FE8">
      <w:pPr>
        <w:spacing w:after="0" w:line="252" w:lineRule="auto"/>
        <w:jc w:val="right"/>
        <w:rPr>
          <w:rFonts w:cstheme="minorHAnsi"/>
          <w:i/>
        </w:rPr>
      </w:pPr>
      <w:r w:rsidRPr="00AC45F0">
        <w:rPr>
          <w:rFonts w:cstheme="minorHAnsi"/>
          <w:i/>
        </w:rPr>
        <w:t>Adopted unanimously by councillors</w:t>
      </w:r>
    </w:p>
    <w:p w14:paraId="7B753C17" w14:textId="77777777" w:rsidR="009A60A0" w:rsidRPr="00AC45F0" w:rsidRDefault="009A60A0" w:rsidP="00D06FE8">
      <w:pPr>
        <w:spacing w:after="0" w:line="252" w:lineRule="auto"/>
        <w:jc w:val="right"/>
        <w:rPr>
          <w:rFonts w:cstheme="minorHAnsi"/>
          <w:i/>
        </w:rPr>
      </w:pPr>
    </w:p>
    <w:p w14:paraId="74F720F0" w14:textId="77777777" w:rsidR="001A5FC6" w:rsidRDefault="001A5FC6" w:rsidP="00D06FE8">
      <w:pPr>
        <w:spacing w:after="0" w:line="252" w:lineRule="auto"/>
        <w:jc w:val="both"/>
        <w:rPr>
          <w:b/>
          <w:u w:val="single"/>
        </w:rPr>
      </w:pPr>
      <w:r>
        <w:rPr>
          <w:b/>
          <w:u w:val="single"/>
        </w:rPr>
        <w:t>2023-08-317</w:t>
      </w:r>
      <w:r>
        <w:rPr>
          <w:b/>
          <w:u w:val="single"/>
        </w:rPr>
        <w:tab/>
      </w:r>
      <w:bookmarkStart w:id="11" w:name="_Hlk140760145"/>
      <w:r>
        <w:rPr>
          <w:b/>
          <w:u w:val="single"/>
        </w:rPr>
        <w:t xml:space="preserve">Demande de PIIA, </w:t>
      </w:r>
      <w:r w:rsidRPr="0012292B">
        <w:rPr>
          <w:b/>
          <w:u w:val="single"/>
        </w:rPr>
        <w:t>lot 5 925 897 – (5) Montée Crooks</w:t>
      </w:r>
      <w:bookmarkEnd w:id="11"/>
    </w:p>
    <w:p w14:paraId="47B79BA9" w14:textId="77777777" w:rsidR="001A5FC6" w:rsidRPr="003A7758" w:rsidRDefault="001A5FC6" w:rsidP="00D06FE8">
      <w:pPr>
        <w:spacing w:after="0" w:line="252" w:lineRule="auto"/>
        <w:jc w:val="both"/>
        <w:rPr>
          <w:b/>
          <w:u w:val="single"/>
        </w:rPr>
      </w:pPr>
    </w:p>
    <w:p w14:paraId="69DB81A0" w14:textId="77777777" w:rsidR="001A5FC6" w:rsidRPr="0012292B" w:rsidRDefault="001A5FC6" w:rsidP="00D06FE8">
      <w:pPr>
        <w:spacing w:line="252" w:lineRule="auto"/>
        <w:jc w:val="both"/>
        <w:rPr>
          <w:rFonts w:cstheme="minorHAnsi"/>
          <w:b/>
          <w:i/>
          <w:sz w:val="24"/>
          <w:lang w:val="en-CA"/>
        </w:rPr>
      </w:pPr>
      <w:r w:rsidRPr="00A8485B">
        <w:rPr>
          <w:b/>
          <w:i/>
          <w:u w:val="single"/>
          <w:lang w:val="en-CA"/>
        </w:rPr>
        <w:t>2023-08-</w:t>
      </w:r>
      <w:r>
        <w:rPr>
          <w:b/>
          <w:i/>
          <w:u w:val="single"/>
          <w:lang w:val="en-CA"/>
        </w:rPr>
        <w:t>317</w:t>
      </w:r>
      <w:r w:rsidRPr="00A8485B">
        <w:rPr>
          <w:b/>
          <w:i/>
          <w:u w:val="single"/>
          <w:lang w:val="en-CA"/>
        </w:rPr>
        <w:tab/>
      </w:r>
      <w:bookmarkStart w:id="12" w:name="_Hlk140760677"/>
      <w:r w:rsidRPr="00A8485B">
        <w:rPr>
          <w:b/>
          <w:i/>
          <w:u w:val="single"/>
          <w:lang w:val="en-CA"/>
        </w:rPr>
        <w:t xml:space="preserve">Request for SPAIP, </w:t>
      </w:r>
      <w:r w:rsidRPr="0012292B">
        <w:rPr>
          <w:b/>
          <w:i/>
          <w:u w:val="single"/>
          <w:lang w:val="en-CA"/>
        </w:rPr>
        <w:t>lot 5 925 897 – (5) Montée Crooks</w:t>
      </w:r>
    </w:p>
    <w:bookmarkEnd w:id="12"/>
    <w:p w14:paraId="2508D229" w14:textId="77777777" w:rsidR="001A5FC6" w:rsidRDefault="001A5FC6" w:rsidP="00D06FE8">
      <w:pPr>
        <w:spacing w:after="0" w:line="252" w:lineRule="auto"/>
        <w:ind w:left="2268" w:hanging="2268"/>
        <w:jc w:val="both"/>
        <w:rPr>
          <w:rFonts w:cstheme="minorHAnsi"/>
        </w:rPr>
      </w:pPr>
      <w:r w:rsidRPr="00EA07CF">
        <w:rPr>
          <w:rFonts w:cstheme="minorHAnsi"/>
        </w:rPr>
        <w:t>ATTENDU</w:t>
      </w:r>
      <w:r w:rsidRPr="00EA07CF">
        <w:rPr>
          <w:rFonts w:cstheme="minorHAnsi"/>
        </w:rPr>
        <w:tab/>
        <w:t xml:space="preserve">que </w:t>
      </w:r>
      <w:r w:rsidRPr="000C1BD4">
        <w:rPr>
          <w:rFonts w:cstheme="minorHAnsi"/>
        </w:rPr>
        <w:t>l</w:t>
      </w:r>
      <w:r>
        <w:rPr>
          <w:rFonts w:cstheme="minorHAnsi"/>
        </w:rPr>
        <w:t xml:space="preserve">es </w:t>
      </w:r>
      <w:r w:rsidRPr="000C1BD4">
        <w:rPr>
          <w:rFonts w:cstheme="minorHAnsi"/>
        </w:rPr>
        <w:t>propriétaire</w:t>
      </w:r>
      <w:r>
        <w:rPr>
          <w:rFonts w:cstheme="minorHAnsi"/>
        </w:rPr>
        <w:t>s</w:t>
      </w:r>
      <w:r w:rsidRPr="000C1BD4">
        <w:rPr>
          <w:rFonts w:cstheme="minorHAnsi"/>
        </w:rPr>
        <w:t xml:space="preserve"> </w:t>
      </w:r>
      <w:r>
        <w:rPr>
          <w:rFonts w:cstheme="minorHAnsi"/>
        </w:rPr>
        <w:t xml:space="preserve">du lot 5 925 897 ont déposé </w:t>
      </w:r>
      <w:r w:rsidRPr="00B45669">
        <w:rPr>
          <w:rFonts w:cstheme="minorHAnsi"/>
        </w:rPr>
        <w:t xml:space="preserve">une demande de permis de construction </w:t>
      </w:r>
      <w:r>
        <w:rPr>
          <w:rFonts w:cstheme="minorHAnsi"/>
        </w:rPr>
        <w:t xml:space="preserve">pour </w:t>
      </w:r>
      <w:r w:rsidRPr="00B45669">
        <w:rPr>
          <w:rFonts w:cstheme="minorHAnsi"/>
        </w:rPr>
        <w:t xml:space="preserve">une nouvelle résidence </w:t>
      </w:r>
      <w:r>
        <w:rPr>
          <w:rFonts w:cstheme="minorHAnsi"/>
        </w:rPr>
        <w:t xml:space="preserve">et </w:t>
      </w:r>
      <w:r w:rsidRPr="00B45669">
        <w:rPr>
          <w:rFonts w:cstheme="minorHAnsi"/>
        </w:rPr>
        <w:t>un garage non attenant</w:t>
      </w:r>
      <w:r>
        <w:rPr>
          <w:rFonts w:cstheme="minorHAnsi"/>
        </w:rPr>
        <w:t>;</w:t>
      </w:r>
    </w:p>
    <w:p w14:paraId="5E732C1C" w14:textId="77777777" w:rsidR="001A5FC6" w:rsidRDefault="001A5FC6" w:rsidP="00D06FE8">
      <w:pPr>
        <w:spacing w:after="0" w:line="252" w:lineRule="auto"/>
        <w:ind w:left="2268" w:hanging="2268"/>
        <w:jc w:val="both"/>
        <w:rPr>
          <w:rFonts w:cstheme="minorHAnsi"/>
        </w:rPr>
      </w:pPr>
    </w:p>
    <w:p w14:paraId="03701760" w14:textId="77777777" w:rsidR="001A5FC6" w:rsidRPr="00BA52AC" w:rsidRDefault="001A5FC6" w:rsidP="00D06FE8">
      <w:pPr>
        <w:spacing w:after="0" w:line="252" w:lineRule="auto"/>
        <w:ind w:left="2268" w:hanging="2268"/>
        <w:jc w:val="both"/>
        <w:rPr>
          <w:rFonts w:cstheme="minorHAnsi"/>
          <w:i/>
          <w:iCs/>
          <w:lang w:val="en-CA"/>
        </w:rPr>
      </w:pPr>
      <w:r w:rsidRPr="00BA52AC">
        <w:rPr>
          <w:rFonts w:cstheme="minorHAnsi"/>
          <w:i/>
          <w:iCs/>
          <w:lang w:val="en-CA"/>
        </w:rPr>
        <w:t>WHEREAS</w:t>
      </w:r>
      <w:r w:rsidRPr="00BA52AC">
        <w:rPr>
          <w:rFonts w:cstheme="minorHAnsi"/>
          <w:i/>
          <w:iCs/>
          <w:lang w:val="en-CA"/>
        </w:rPr>
        <w:tab/>
        <w:t>the owners of lot 5 925 897 have applied for a building permit for a new residence and a detached garage;</w:t>
      </w:r>
    </w:p>
    <w:p w14:paraId="7E3D723F" w14:textId="77777777" w:rsidR="001A5FC6" w:rsidRPr="00BA52AC" w:rsidRDefault="001A5FC6" w:rsidP="00D06FE8">
      <w:pPr>
        <w:spacing w:after="0" w:line="252" w:lineRule="auto"/>
        <w:ind w:left="2268" w:hanging="2268"/>
        <w:jc w:val="both"/>
        <w:rPr>
          <w:rFonts w:cstheme="minorHAnsi"/>
          <w:lang w:val="en-CA"/>
        </w:rPr>
      </w:pPr>
    </w:p>
    <w:p w14:paraId="1654D9D1" w14:textId="77777777" w:rsidR="001A5FC6" w:rsidRDefault="001A5FC6" w:rsidP="00D06FE8">
      <w:pPr>
        <w:spacing w:after="0" w:line="252" w:lineRule="auto"/>
        <w:ind w:left="2268" w:hanging="2268"/>
        <w:jc w:val="both"/>
        <w:rPr>
          <w:color w:val="000000"/>
        </w:rPr>
      </w:pPr>
      <w:r>
        <w:rPr>
          <w:rFonts w:cstheme="minorHAnsi"/>
        </w:rPr>
        <w:t>ATTENDU</w:t>
      </w:r>
      <w:r>
        <w:rPr>
          <w:rFonts w:cstheme="minorHAnsi"/>
        </w:rPr>
        <w:tab/>
        <w:t xml:space="preserve">que </w:t>
      </w:r>
      <w:r w:rsidRPr="00004BDA">
        <w:rPr>
          <w:color w:val="000000"/>
        </w:rPr>
        <w:t xml:space="preserve">les propriétaires demandent au </w:t>
      </w:r>
      <w:r>
        <w:rPr>
          <w:rFonts w:cstheme="minorHAnsi"/>
        </w:rPr>
        <w:t>Comité Consultatif d’Urbanisme</w:t>
      </w:r>
      <w:r w:rsidRPr="00004BDA">
        <w:rPr>
          <w:color w:val="000000"/>
        </w:rPr>
        <w:t xml:space="preserve"> et au conseil municipal, de leur accorder l’autorisation de procéder à la construction, dont la finition extérieure sera composée de trois (3) matériaux dont du déclin de bois, de la pierre et un autre matéri</w:t>
      </w:r>
      <w:r>
        <w:rPr>
          <w:color w:val="000000"/>
        </w:rPr>
        <w:t>au</w:t>
      </w:r>
      <w:r w:rsidRPr="00004BDA">
        <w:rPr>
          <w:color w:val="000000"/>
        </w:rPr>
        <w:t xml:space="preserve"> plus </w:t>
      </w:r>
      <w:r>
        <w:rPr>
          <w:color w:val="000000"/>
        </w:rPr>
        <w:t>foncé;</w:t>
      </w:r>
    </w:p>
    <w:p w14:paraId="5034F560" w14:textId="77777777" w:rsidR="001A5FC6" w:rsidRPr="00EA07CF" w:rsidRDefault="001A5FC6" w:rsidP="00D06FE8">
      <w:pPr>
        <w:spacing w:after="0" w:line="252" w:lineRule="auto"/>
        <w:ind w:left="2268" w:hanging="2268"/>
        <w:jc w:val="both"/>
        <w:rPr>
          <w:rFonts w:cstheme="minorHAnsi"/>
        </w:rPr>
      </w:pPr>
    </w:p>
    <w:p w14:paraId="1AB64489" w14:textId="77777777" w:rsidR="001A5FC6" w:rsidRPr="00096C6B" w:rsidRDefault="001A5FC6" w:rsidP="00D06FE8">
      <w:pPr>
        <w:spacing w:after="0" w:line="252" w:lineRule="auto"/>
        <w:ind w:left="2268" w:hanging="2268"/>
        <w:jc w:val="both"/>
        <w:rPr>
          <w:rFonts w:cstheme="minorHAnsi"/>
          <w:i/>
          <w:iCs/>
          <w:lang w:val="en-CA"/>
        </w:rPr>
      </w:pPr>
      <w:r w:rsidRPr="00096C6B">
        <w:rPr>
          <w:rFonts w:cstheme="minorHAnsi"/>
          <w:i/>
          <w:iCs/>
          <w:lang w:val="en-CA"/>
        </w:rPr>
        <w:lastRenderedPageBreak/>
        <w:t>WHEREAS</w:t>
      </w:r>
      <w:r w:rsidRPr="00096C6B">
        <w:rPr>
          <w:rFonts w:cstheme="minorHAnsi"/>
          <w:i/>
          <w:iCs/>
          <w:lang w:val="en-CA"/>
        </w:rPr>
        <w:tab/>
        <w:t xml:space="preserve">the owners are asking the Planning Advisory Committee and the municipal council to grant them authorization to proceed with the construction, the exterior finish of which will be made up of three (3) materials including clapboard, stone and another </w:t>
      </w:r>
      <w:r>
        <w:rPr>
          <w:rFonts w:cstheme="minorHAnsi"/>
          <w:i/>
          <w:iCs/>
          <w:lang w:val="en-CA"/>
        </w:rPr>
        <w:t>darker</w:t>
      </w:r>
      <w:r w:rsidRPr="00096C6B">
        <w:rPr>
          <w:rFonts w:cstheme="minorHAnsi"/>
          <w:i/>
          <w:iCs/>
          <w:lang w:val="en-CA"/>
        </w:rPr>
        <w:t xml:space="preserve"> material;</w:t>
      </w:r>
    </w:p>
    <w:p w14:paraId="5D6FFB62" w14:textId="77777777" w:rsidR="001A5FC6" w:rsidRPr="0098191C" w:rsidRDefault="001A5FC6" w:rsidP="00D06FE8">
      <w:pPr>
        <w:spacing w:after="0" w:line="252" w:lineRule="auto"/>
        <w:ind w:left="2268" w:hanging="2268"/>
        <w:jc w:val="both"/>
        <w:rPr>
          <w:rFonts w:cstheme="minorHAnsi"/>
          <w:lang w:val="en-CA"/>
        </w:rPr>
      </w:pPr>
    </w:p>
    <w:p w14:paraId="2C0BC09C" w14:textId="77777777" w:rsidR="001A5FC6" w:rsidRDefault="001A5FC6" w:rsidP="00D06FE8">
      <w:pPr>
        <w:spacing w:after="0" w:line="252" w:lineRule="auto"/>
        <w:ind w:left="2268" w:hanging="2268"/>
        <w:jc w:val="both"/>
        <w:rPr>
          <w:rFonts w:cstheme="minorHAnsi"/>
        </w:rPr>
      </w:pPr>
      <w:r w:rsidRPr="00EA07CF">
        <w:rPr>
          <w:rFonts w:cstheme="minorHAnsi"/>
        </w:rPr>
        <w:t>ATTENDU</w:t>
      </w:r>
      <w:r w:rsidRPr="00EA07CF">
        <w:rPr>
          <w:rFonts w:cstheme="minorHAnsi"/>
        </w:rPr>
        <w:tab/>
      </w:r>
      <w:r>
        <w:rPr>
          <w:rFonts w:cstheme="minorHAnsi"/>
        </w:rPr>
        <w:t>que l</w:t>
      </w:r>
      <w:r w:rsidRPr="00FF0E0F">
        <w:rPr>
          <w:rFonts w:cstheme="minorHAnsi"/>
        </w:rPr>
        <w:t>a résidence d’une superficie de 129,5 mètres carrés (1394 pi</w:t>
      </w:r>
      <w:r w:rsidRPr="00096C6B">
        <w:rPr>
          <w:rFonts w:cstheme="minorHAnsi"/>
          <w:vertAlign w:val="superscript"/>
        </w:rPr>
        <w:t>2</w:t>
      </w:r>
      <w:r w:rsidRPr="00FF0E0F">
        <w:rPr>
          <w:rFonts w:cstheme="minorHAnsi"/>
        </w:rPr>
        <w:t>) ainsi que le garage de 37,16 mètres carrés (400 pi</w:t>
      </w:r>
      <w:r w:rsidRPr="00096C6B">
        <w:rPr>
          <w:rFonts w:cstheme="minorHAnsi"/>
          <w:vertAlign w:val="superscript"/>
        </w:rPr>
        <w:t>2</w:t>
      </w:r>
      <w:r w:rsidRPr="00FF0E0F">
        <w:rPr>
          <w:rFonts w:cstheme="minorHAnsi"/>
        </w:rPr>
        <w:t xml:space="preserve">), respecteront les normes du règlement d’implantation et d’intégration architecturale (PIIA) </w:t>
      </w:r>
      <w:bookmarkStart w:id="13" w:name="_Hlk140753814"/>
      <w:r w:rsidRPr="00FF0E0F">
        <w:rPr>
          <w:rFonts w:cstheme="minorHAnsi"/>
        </w:rPr>
        <w:t>RU-914-11-2018</w:t>
      </w:r>
      <w:bookmarkEnd w:id="13"/>
      <w:r>
        <w:rPr>
          <w:rFonts w:cstheme="minorHAnsi"/>
        </w:rPr>
        <w:t>;</w:t>
      </w:r>
    </w:p>
    <w:p w14:paraId="59E8EAA0" w14:textId="77777777" w:rsidR="001A5FC6" w:rsidRPr="00EA07CF" w:rsidRDefault="001A5FC6" w:rsidP="00D06FE8">
      <w:pPr>
        <w:spacing w:after="0" w:line="252" w:lineRule="auto"/>
        <w:ind w:left="2268" w:hanging="2268"/>
        <w:jc w:val="both"/>
        <w:rPr>
          <w:rFonts w:cstheme="minorHAnsi"/>
        </w:rPr>
      </w:pPr>
    </w:p>
    <w:p w14:paraId="577DE0AD" w14:textId="77777777" w:rsidR="001A5FC6" w:rsidRPr="00BA7E1D" w:rsidRDefault="001A5FC6" w:rsidP="00D06FE8">
      <w:pPr>
        <w:spacing w:after="0" w:line="252" w:lineRule="auto"/>
        <w:ind w:left="2268" w:hanging="2268"/>
        <w:jc w:val="both"/>
        <w:rPr>
          <w:i/>
          <w:iCs/>
          <w:color w:val="000000"/>
          <w:lang w:val="en-CA"/>
        </w:rPr>
      </w:pPr>
      <w:r w:rsidRPr="00E863AE">
        <w:rPr>
          <w:rFonts w:cstheme="minorHAnsi"/>
          <w:i/>
          <w:iCs/>
          <w:lang w:val="en-CA"/>
        </w:rPr>
        <w:t>WHEREAS</w:t>
      </w:r>
      <w:r w:rsidRPr="00E863AE">
        <w:rPr>
          <w:rFonts w:cstheme="minorHAnsi"/>
          <w:i/>
          <w:iCs/>
          <w:lang w:val="en-CA"/>
        </w:rPr>
        <w:tab/>
        <w:t xml:space="preserve">the residence with an area of 129.5 square meters (1394 sq. ft.) as well as the garage of 37.16 square meters (400 sq. ft.), will </w:t>
      </w:r>
      <w:r w:rsidRPr="00700C70">
        <w:rPr>
          <w:i/>
          <w:iCs/>
          <w:color w:val="000000"/>
          <w:lang w:val="en-CA"/>
        </w:rPr>
        <w:t xml:space="preserve">respect the standards of the </w:t>
      </w:r>
      <w:r w:rsidRPr="00B16B2B">
        <w:rPr>
          <w:i/>
          <w:iCs/>
          <w:color w:val="000000"/>
          <w:lang w:val="en-CA"/>
        </w:rPr>
        <w:t xml:space="preserve">site planning and architectural integration program </w:t>
      </w:r>
      <w:r w:rsidRPr="00700C70">
        <w:rPr>
          <w:i/>
          <w:iCs/>
          <w:color w:val="000000"/>
          <w:lang w:val="en-CA"/>
        </w:rPr>
        <w:t>(</w:t>
      </w:r>
      <w:r>
        <w:rPr>
          <w:i/>
          <w:iCs/>
          <w:color w:val="000000"/>
          <w:lang w:val="en-CA"/>
        </w:rPr>
        <w:t>SPAIP</w:t>
      </w:r>
      <w:r w:rsidRPr="00700C70">
        <w:rPr>
          <w:i/>
          <w:iCs/>
          <w:color w:val="000000"/>
          <w:lang w:val="en-CA"/>
        </w:rPr>
        <w:t xml:space="preserve">) </w:t>
      </w:r>
      <w:r w:rsidRPr="00072EFB">
        <w:rPr>
          <w:i/>
          <w:iCs/>
          <w:color w:val="000000"/>
          <w:lang w:val="en-CA"/>
        </w:rPr>
        <w:t>RU-914-11-2018</w:t>
      </w:r>
      <w:r w:rsidRPr="00700C70">
        <w:rPr>
          <w:i/>
          <w:iCs/>
          <w:color w:val="000000"/>
          <w:lang w:val="en-CA"/>
        </w:rPr>
        <w:t>;</w:t>
      </w:r>
    </w:p>
    <w:p w14:paraId="132143E9" w14:textId="77777777" w:rsidR="001A5FC6" w:rsidRPr="00700C70" w:rsidRDefault="001A5FC6" w:rsidP="00D06FE8">
      <w:pPr>
        <w:spacing w:after="0" w:line="252" w:lineRule="auto"/>
        <w:jc w:val="both"/>
        <w:rPr>
          <w:color w:val="000000"/>
          <w:lang w:val="en-CA"/>
        </w:rPr>
      </w:pPr>
    </w:p>
    <w:p w14:paraId="7E370D2B" w14:textId="77777777" w:rsidR="001A5FC6" w:rsidRDefault="001A5FC6" w:rsidP="00D06FE8">
      <w:pPr>
        <w:spacing w:after="0" w:line="252" w:lineRule="auto"/>
        <w:ind w:left="2268" w:hanging="2268"/>
        <w:jc w:val="both"/>
        <w:rPr>
          <w:color w:val="000000"/>
        </w:rPr>
      </w:pPr>
      <w:r>
        <w:rPr>
          <w:color w:val="000000"/>
        </w:rPr>
        <w:t>ATTENDU</w:t>
      </w:r>
      <w:r w:rsidRPr="00A50392">
        <w:rPr>
          <w:color w:val="000000"/>
        </w:rPr>
        <w:tab/>
        <w:t xml:space="preserve">la recommandation favorable du </w:t>
      </w:r>
      <w:r>
        <w:rPr>
          <w:rFonts w:cstheme="minorHAnsi"/>
        </w:rPr>
        <w:t>Comité Consultatif d’Urbanisme</w:t>
      </w:r>
      <w:r w:rsidRPr="00A50392">
        <w:rPr>
          <w:color w:val="000000"/>
        </w:rPr>
        <w:t xml:space="preserve"> lors de leur réunion du </w:t>
      </w:r>
      <w:r>
        <w:rPr>
          <w:color w:val="000000"/>
        </w:rPr>
        <w:t>20 juillet 2023</w:t>
      </w:r>
      <w:r w:rsidRPr="00A50392">
        <w:rPr>
          <w:color w:val="000000"/>
        </w:rPr>
        <w:t>;</w:t>
      </w:r>
    </w:p>
    <w:p w14:paraId="21012E6C" w14:textId="77777777" w:rsidR="001A5FC6" w:rsidRPr="00A34E48" w:rsidRDefault="001A5FC6" w:rsidP="00D06FE8">
      <w:pPr>
        <w:spacing w:after="0" w:line="252" w:lineRule="auto"/>
        <w:ind w:left="2268" w:hanging="2268"/>
        <w:jc w:val="both"/>
        <w:rPr>
          <w:i/>
          <w:iCs/>
          <w:color w:val="000000"/>
        </w:rPr>
      </w:pPr>
    </w:p>
    <w:p w14:paraId="455EAC31" w14:textId="77777777" w:rsidR="001A5FC6" w:rsidRPr="00A50392" w:rsidRDefault="001A5FC6" w:rsidP="00D06FE8">
      <w:pPr>
        <w:spacing w:after="0" w:line="252" w:lineRule="auto"/>
        <w:ind w:left="2268" w:hanging="2268"/>
        <w:jc w:val="both"/>
        <w:rPr>
          <w:i/>
          <w:iCs/>
          <w:color w:val="000000"/>
          <w:lang w:val="en-CA"/>
        </w:rPr>
      </w:pPr>
      <w:r>
        <w:rPr>
          <w:i/>
          <w:iCs/>
          <w:color w:val="000000"/>
          <w:lang w:val="en-CA"/>
        </w:rPr>
        <w:t>WHEREAS</w:t>
      </w:r>
      <w:r w:rsidRPr="00A50392">
        <w:rPr>
          <w:i/>
          <w:iCs/>
          <w:color w:val="000000"/>
          <w:lang w:val="en-CA"/>
        </w:rPr>
        <w:tab/>
        <w:t xml:space="preserve">the favorable recommendation of the Planning Advisory Committee (PAC) at their meeting of </w:t>
      </w:r>
      <w:r>
        <w:rPr>
          <w:i/>
          <w:iCs/>
          <w:color w:val="000000"/>
          <w:lang w:val="en-CA"/>
        </w:rPr>
        <w:t>July 20, 2023;</w:t>
      </w:r>
    </w:p>
    <w:p w14:paraId="57D7DBDF" w14:textId="77777777" w:rsidR="001A5FC6" w:rsidRDefault="001A5FC6" w:rsidP="00D06FE8">
      <w:pPr>
        <w:spacing w:after="0" w:line="252" w:lineRule="auto"/>
        <w:jc w:val="both"/>
        <w:rPr>
          <w:color w:val="000000"/>
          <w:lang w:val="en-CA"/>
        </w:rPr>
      </w:pPr>
    </w:p>
    <w:p w14:paraId="0F1AF13A" w14:textId="77777777" w:rsidR="001A5FC6" w:rsidRDefault="001A5FC6" w:rsidP="00D06FE8">
      <w:pPr>
        <w:tabs>
          <w:tab w:val="left" w:pos="2268"/>
        </w:tabs>
        <w:spacing w:line="252" w:lineRule="auto"/>
        <w:ind w:left="2268" w:hanging="2268"/>
        <w:jc w:val="both"/>
        <w:rPr>
          <w:color w:val="000000"/>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lang w:eastAsia="fr-CA"/>
        </w:rPr>
        <w:t xml:space="preserve">la conseillère Manon Jutras </w:t>
      </w:r>
      <w:r w:rsidRPr="002210A4">
        <w:rPr>
          <w:rFonts w:cstheme="minorHAnsi"/>
        </w:rPr>
        <w:t xml:space="preserve">et résolu que le conseil municipal accepte la demande </w:t>
      </w:r>
      <w:r>
        <w:rPr>
          <w:rFonts w:cstheme="minorHAnsi"/>
        </w:rPr>
        <w:t xml:space="preserve">de PIIA </w:t>
      </w:r>
      <w:r w:rsidRPr="002210A4">
        <w:rPr>
          <w:rFonts w:cstheme="minorHAnsi"/>
        </w:rPr>
        <w:t xml:space="preserve">pour </w:t>
      </w:r>
      <w:r>
        <w:rPr>
          <w:rFonts w:cstheme="minorHAnsi"/>
        </w:rPr>
        <w:t xml:space="preserve">la </w:t>
      </w:r>
      <w:r w:rsidRPr="00BA7E1D">
        <w:rPr>
          <w:rFonts w:cstheme="minorHAnsi"/>
        </w:rPr>
        <w:t>construction d’une nouvelle résidence d’une superficie de 129,5 mètres carrés (1394 pi</w:t>
      </w:r>
      <w:r w:rsidRPr="00A67773">
        <w:rPr>
          <w:rFonts w:cstheme="minorHAnsi"/>
          <w:vertAlign w:val="superscript"/>
        </w:rPr>
        <w:t>2</w:t>
      </w:r>
      <w:r w:rsidRPr="00BA7E1D">
        <w:rPr>
          <w:rFonts w:cstheme="minorHAnsi"/>
        </w:rPr>
        <w:t>) ainsi qu’un garage non attenant</w:t>
      </w:r>
      <w:r>
        <w:rPr>
          <w:rFonts w:cstheme="minorHAnsi"/>
        </w:rPr>
        <w:t xml:space="preserve"> d’une superficie de </w:t>
      </w:r>
      <w:r w:rsidRPr="00BA7E1D">
        <w:rPr>
          <w:rFonts w:cstheme="minorHAnsi"/>
        </w:rPr>
        <w:t>37,16 mètres carrés (400 pi</w:t>
      </w:r>
      <w:r w:rsidRPr="00A67773">
        <w:rPr>
          <w:rFonts w:cstheme="minorHAnsi"/>
          <w:vertAlign w:val="superscript"/>
        </w:rPr>
        <w:t>2</w:t>
      </w:r>
      <w:r w:rsidRPr="00BA7E1D">
        <w:rPr>
          <w:rFonts w:cstheme="minorHAnsi"/>
        </w:rPr>
        <w:t>)</w:t>
      </w:r>
      <w:r>
        <w:rPr>
          <w:rFonts w:cstheme="minorHAnsi"/>
        </w:rPr>
        <w:t xml:space="preserve">, </w:t>
      </w:r>
      <w:r w:rsidRPr="00BA7E1D">
        <w:rPr>
          <w:rFonts w:cstheme="minorHAnsi"/>
        </w:rPr>
        <w:t>dont la finition extérieure sera composée de trois (3) matériaux dont du déclin de bois, de la pierre et un autre matéri</w:t>
      </w:r>
      <w:r>
        <w:rPr>
          <w:rFonts w:cstheme="minorHAnsi"/>
        </w:rPr>
        <w:t>au</w:t>
      </w:r>
      <w:r w:rsidRPr="00BA7E1D">
        <w:rPr>
          <w:rFonts w:cstheme="minorHAnsi"/>
        </w:rPr>
        <w:t xml:space="preserve"> plus </w:t>
      </w:r>
      <w:r>
        <w:rPr>
          <w:rFonts w:cstheme="minorHAnsi"/>
        </w:rPr>
        <w:t>foncé</w:t>
      </w:r>
      <w:r w:rsidRPr="00BA7E1D">
        <w:rPr>
          <w:rFonts w:cstheme="minorHAnsi"/>
        </w:rPr>
        <w:t xml:space="preserve">. </w:t>
      </w:r>
    </w:p>
    <w:p w14:paraId="17A4F12D" w14:textId="77777777" w:rsidR="001A5FC6" w:rsidRDefault="001A5FC6" w:rsidP="00D06FE8">
      <w:pPr>
        <w:tabs>
          <w:tab w:val="left" w:pos="2268"/>
        </w:tabs>
        <w:spacing w:line="252" w:lineRule="auto"/>
        <w:ind w:left="2268" w:hanging="2268"/>
        <w:jc w:val="both"/>
        <w:rPr>
          <w:rFonts w:cstheme="minorHAnsi"/>
          <w:bCs/>
          <w:i/>
          <w:lang w:val="en-CA"/>
        </w:rPr>
      </w:pPr>
      <w:r w:rsidRPr="00E268FE">
        <w:rPr>
          <w:rFonts w:cstheme="minorHAnsi"/>
          <w:bCs/>
          <w:i/>
          <w:lang w:val="en-CA"/>
        </w:rPr>
        <w:t xml:space="preserve">CONSEQUENTLY </w:t>
      </w:r>
      <w:r w:rsidRPr="00E268FE">
        <w:rPr>
          <w:rFonts w:cstheme="minorHAnsi"/>
          <w:bCs/>
          <w:i/>
          <w:lang w:val="en-CA"/>
        </w:rPr>
        <w:tab/>
        <w:t xml:space="preserve">it is proposed by </w:t>
      </w:r>
      <w:r>
        <w:rPr>
          <w:rFonts w:cstheme="minorHAnsi"/>
          <w:bCs/>
          <w:i/>
          <w:lang w:val="en-CA"/>
        </w:rPr>
        <w:t>Councillor Manon Jutras</w:t>
      </w:r>
      <w:r w:rsidRPr="00E268FE">
        <w:rPr>
          <w:rFonts w:cstheme="minorHAnsi"/>
          <w:bCs/>
          <w:i/>
          <w:lang w:val="en-CA"/>
        </w:rPr>
        <w:t xml:space="preserve"> and resolved that the municipal council </w:t>
      </w:r>
      <w:r w:rsidRPr="003501A3">
        <w:rPr>
          <w:rFonts w:cstheme="minorHAnsi"/>
          <w:bCs/>
          <w:i/>
          <w:lang w:val="en-CA"/>
        </w:rPr>
        <w:t xml:space="preserve">accept </w:t>
      </w:r>
      <w:r>
        <w:rPr>
          <w:rFonts w:cstheme="minorHAnsi"/>
          <w:bCs/>
          <w:i/>
          <w:lang w:val="en-CA"/>
        </w:rPr>
        <w:t>SPAIP</w:t>
      </w:r>
      <w:r w:rsidRPr="003501A3">
        <w:rPr>
          <w:rFonts w:cstheme="minorHAnsi"/>
          <w:bCs/>
          <w:i/>
          <w:lang w:val="en-CA"/>
        </w:rPr>
        <w:t xml:space="preserve">’s request </w:t>
      </w:r>
      <w:r w:rsidRPr="004D2BDC">
        <w:rPr>
          <w:rFonts w:cstheme="minorHAnsi"/>
          <w:bCs/>
          <w:i/>
          <w:lang w:val="en-CA"/>
        </w:rPr>
        <w:t>for the construction of a new residence with an area of 129.5 square meters (1394 ft</w:t>
      </w:r>
      <w:r w:rsidRPr="004D2BDC">
        <w:rPr>
          <w:rFonts w:cstheme="minorHAnsi"/>
          <w:bCs/>
          <w:i/>
          <w:vertAlign w:val="superscript"/>
          <w:lang w:val="en-CA"/>
        </w:rPr>
        <w:t>2</w:t>
      </w:r>
      <w:r w:rsidRPr="004D2BDC">
        <w:rPr>
          <w:rFonts w:cstheme="minorHAnsi"/>
          <w:bCs/>
          <w:i/>
          <w:lang w:val="en-CA"/>
        </w:rPr>
        <w:t>) as well as a detached garage with an area of 37.16 square meters (400 ft</w:t>
      </w:r>
      <w:r w:rsidRPr="004D2BDC">
        <w:rPr>
          <w:rFonts w:cstheme="minorHAnsi"/>
          <w:bCs/>
          <w:i/>
          <w:vertAlign w:val="superscript"/>
          <w:lang w:val="en-CA"/>
        </w:rPr>
        <w:t>2</w:t>
      </w:r>
      <w:r w:rsidRPr="004D2BDC">
        <w:rPr>
          <w:rFonts w:cstheme="minorHAnsi"/>
          <w:bCs/>
          <w:i/>
          <w:lang w:val="en-CA"/>
        </w:rPr>
        <w:t xml:space="preserve">), whose exterior finish will be made up of three (3) materials including wood clapboard, stone and another </w:t>
      </w:r>
      <w:r>
        <w:rPr>
          <w:rFonts w:cstheme="minorHAnsi"/>
          <w:bCs/>
          <w:i/>
          <w:lang w:val="en-CA"/>
        </w:rPr>
        <w:t>darker</w:t>
      </w:r>
      <w:r w:rsidRPr="004D2BDC">
        <w:rPr>
          <w:rFonts w:cstheme="minorHAnsi"/>
          <w:bCs/>
          <w:i/>
          <w:lang w:val="en-CA"/>
        </w:rPr>
        <w:t xml:space="preserve"> material.</w:t>
      </w:r>
    </w:p>
    <w:p w14:paraId="6379367C" w14:textId="77777777" w:rsidR="00C32EF3" w:rsidRPr="009955D3" w:rsidRDefault="00C32EF3" w:rsidP="00D06FE8">
      <w:pPr>
        <w:spacing w:after="0" w:line="252" w:lineRule="auto"/>
        <w:jc w:val="right"/>
        <w:rPr>
          <w:rFonts w:cstheme="minorHAnsi"/>
        </w:rPr>
      </w:pPr>
      <w:r w:rsidRPr="009955D3">
        <w:rPr>
          <w:rFonts w:cstheme="minorHAnsi"/>
        </w:rPr>
        <w:t>Adopté à l’unanimité des conseillers</w:t>
      </w:r>
    </w:p>
    <w:p w14:paraId="3C2C1AC0" w14:textId="77777777" w:rsidR="00C32EF3" w:rsidRPr="009955D3" w:rsidRDefault="00C32EF3" w:rsidP="00D06FE8">
      <w:pPr>
        <w:spacing w:after="0" w:line="252" w:lineRule="auto"/>
        <w:jc w:val="right"/>
        <w:rPr>
          <w:rFonts w:cstheme="minorHAnsi"/>
          <w:i/>
        </w:rPr>
      </w:pPr>
      <w:r w:rsidRPr="009955D3">
        <w:rPr>
          <w:rFonts w:cstheme="minorHAnsi"/>
          <w:i/>
        </w:rPr>
        <w:t>Adopted unanimously by councillors</w:t>
      </w:r>
    </w:p>
    <w:p w14:paraId="030AFA37" w14:textId="77777777" w:rsidR="009A60A0" w:rsidRPr="009955D3" w:rsidRDefault="009A60A0" w:rsidP="00D06FE8">
      <w:pPr>
        <w:spacing w:after="0" w:line="252" w:lineRule="auto"/>
        <w:jc w:val="right"/>
        <w:rPr>
          <w:rFonts w:cstheme="minorHAnsi"/>
          <w:i/>
        </w:rPr>
      </w:pPr>
    </w:p>
    <w:p w14:paraId="34541735" w14:textId="77777777" w:rsidR="00E6330A" w:rsidRPr="00B645D4" w:rsidRDefault="00E6330A" w:rsidP="00D06FE8">
      <w:pPr>
        <w:spacing w:after="0" w:line="252" w:lineRule="auto"/>
        <w:jc w:val="both"/>
        <w:rPr>
          <w:b/>
          <w:u w:val="single"/>
        </w:rPr>
      </w:pPr>
      <w:r w:rsidRPr="00B645D4">
        <w:rPr>
          <w:b/>
          <w:u w:val="single"/>
        </w:rPr>
        <w:t>2023-0</w:t>
      </w:r>
      <w:r>
        <w:rPr>
          <w:b/>
          <w:u w:val="single"/>
        </w:rPr>
        <w:t>8</w:t>
      </w:r>
      <w:r w:rsidRPr="00B645D4">
        <w:rPr>
          <w:b/>
          <w:u w:val="single"/>
        </w:rPr>
        <w:t>-</w:t>
      </w:r>
      <w:r>
        <w:rPr>
          <w:b/>
          <w:u w:val="single"/>
        </w:rPr>
        <w:t>318</w:t>
      </w:r>
      <w:r w:rsidRPr="00B645D4">
        <w:rPr>
          <w:b/>
          <w:u w:val="single"/>
        </w:rPr>
        <w:tab/>
      </w:r>
      <w:r w:rsidRPr="00B645D4">
        <w:rPr>
          <w:rFonts w:cstheme="minorHAnsi"/>
          <w:b/>
          <w:u w:val="single"/>
        </w:rPr>
        <w:t>Subventions du programme municipal Rénofaçade</w:t>
      </w:r>
    </w:p>
    <w:p w14:paraId="190B0F3E" w14:textId="77777777" w:rsidR="00E6330A" w:rsidRPr="00B645D4" w:rsidRDefault="00E6330A" w:rsidP="00D06FE8">
      <w:pPr>
        <w:spacing w:after="0" w:line="252" w:lineRule="auto"/>
        <w:jc w:val="both"/>
        <w:rPr>
          <w:color w:val="000000"/>
        </w:rPr>
      </w:pPr>
    </w:p>
    <w:p w14:paraId="58547FD5" w14:textId="77777777" w:rsidR="00E6330A" w:rsidRPr="00AC45F0" w:rsidRDefault="00E6330A" w:rsidP="00D06FE8">
      <w:pPr>
        <w:spacing w:line="252" w:lineRule="auto"/>
        <w:rPr>
          <w:rFonts w:cstheme="minorHAnsi"/>
          <w:b/>
          <w:i/>
          <w:u w:val="single"/>
          <w:lang w:val="en-CA"/>
        </w:rPr>
      </w:pPr>
      <w:r w:rsidRPr="00AC45F0">
        <w:rPr>
          <w:rFonts w:cstheme="minorHAnsi"/>
          <w:b/>
          <w:i/>
          <w:u w:val="single"/>
          <w:lang w:val="en-CA"/>
        </w:rPr>
        <w:t>2023-08-318</w:t>
      </w:r>
      <w:r w:rsidRPr="00AC45F0">
        <w:rPr>
          <w:rFonts w:cstheme="minorHAnsi"/>
          <w:b/>
          <w:i/>
          <w:u w:val="single"/>
          <w:lang w:val="en-CA"/>
        </w:rPr>
        <w:tab/>
      </w:r>
      <w:bookmarkStart w:id="14" w:name="_Hlk140760717"/>
      <w:r w:rsidRPr="00AC45F0">
        <w:rPr>
          <w:rFonts w:cstheme="minorHAnsi"/>
          <w:b/>
          <w:i/>
          <w:u w:val="single"/>
          <w:lang w:val="en-CA"/>
        </w:rPr>
        <w:t>Subsidies from the municipal Rénofaçade program</w:t>
      </w:r>
    </w:p>
    <w:bookmarkEnd w:id="14"/>
    <w:p w14:paraId="3CB90511" w14:textId="77777777" w:rsidR="00E6330A" w:rsidRPr="00B645D4" w:rsidRDefault="00E6330A" w:rsidP="00D06FE8">
      <w:pPr>
        <w:spacing w:line="252" w:lineRule="auto"/>
        <w:ind w:left="2268" w:hanging="2268"/>
        <w:jc w:val="both"/>
        <w:rPr>
          <w:rFonts w:cstheme="minorHAnsi"/>
        </w:rPr>
      </w:pPr>
      <w:r w:rsidRPr="00B645D4">
        <w:rPr>
          <w:rFonts w:cstheme="minorHAnsi"/>
        </w:rPr>
        <w:t xml:space="preserve">ATTENDU QUE </w:t>
      </w:r>
      <w:r w:rsidRPr="00B645D4">
        <w:rPr>
          <w:rFonts w:cstheme="minorHAnsi"/>
        </w:rPr>
        <w:tab/>
        <w:t>le conseil a mis en place le programme Rénofaçade pour l’amélioration esthétique et visuelle des résidences et des bâtiments non commerciaux des villages de Calumet ainsi que Pointe-au-Chêne;</w:t>
      </w:r>
    </w:p>
    <w:p w14:paraId="21042C3A" w14:textId="77777777" w:rsidR="00E6330A" w:rsidRPr="00B645D4" w:rsidRDefault="00E6330A" w:rsidP="00D06FE8">
      <w:pPr>
        <w:spacing w:line="252" w:lineRule="auto"/>
        <w:ind w:left="2268" w:hanging="2268"/>
        <w:jc w:val="both"/>
        <w:rPr>
          <w:rFonts w:cstheme="minorHAnsi"/>
          <w:i/>
          <w:lang w:val="en-CA"/>
        </w:rPr>
      </w:pPr>
      <w:r w:rsidRPr="00B645D4">
        <w:rPr>
          <w:rFonts w:cstheme="minorHAnsi"/>
          <w:i/>
          <w:lang w:val="en-CA"/>
        </w:rPr>
        <w:t>WHEREAS</w:t>
      </w:r>
      <w:r w:rsidRPr="00B645D4">
        <w:rPr>
          <w:rFonts w:cstheme="minorHAnsi"/>
          <w:i/>
          <w:lang w:val="en-CA"/>
        </w:rPr>
        <w:tab/>
        <w:t>the council set up the Renofaçade program for esthetic and visual improvement of houses and non-commercial buildings for both villages of Calumet and Pointe-au-Chêne;</w:t>
      </w:r>
    </w:p>
    <w:p w14:paraId="382178C0" w14:textId="77777777" w:rsidR="00E6330A" w:rsidRPr="00B645D4" w:rsidRDefault="00E6330A" w:rsidP="00D06FE8">
      <w:pPr>
        <w:spacing w:before="240" w:line="252" w:lineRule="auto"/>
        <w:ind w:left="2268" w:hanging="2268"/>
        <w:jc w:val="both"/>
        <w:rPr>
          <w:rFonts w:cstheme="minorHAnsi"/>
        </w:rPr>
      </w:pPr>
      <w:r w:rsidRPr="00B645D4">
        <w:rPr>
          <w:rFonts w:cstheme="minorHAnsi"/>
        </w:rPr>
        <w:lastRenderedPageBreak/>
        <w:t>ATTENDU QUE</w:t>
      </w:r>
      <w:r w:rsidRPr="00B645D4">
        <w:rPr>
          <w:rFonts w:cstheme="minorHAnsi"/>
        </w:rPr>
        <w:tab/>
        <w:t>le conseil accorde des subventions dans le cadre du programme municipal Rénofaçade, suivant les recommandations du comité consultatif d’urbanisme;</w:t>
      </w:r>
    </w:p>
    <w:p w14:paraId="772222C2" w14:textId="77777777" w:rsidR="00E6330A" w:rsidRPr="00B645D4" w:rsidRDefault="00E6330A" w:rsidP="00D06FE8">
      <w:pPr>
        <w:spacing w:line="252" w:lineRule="auto"/>
        <w:ind w:left="2268" w:hanging="2268"/>
        <w:jc w:val="both"/>
        <w:rPr>
          <w:rFonts w:cstheme="minorHAnsi"/>
          <w:i/>
          <w:lang w:val="en-CA"/>
        </w:rPr>
      </w:pPr>
      <w:r w:rsidRPr="00B645D4">
        <w:rPr>
          <w:rFonts w:cstheme="minorHAnsi"/>
          <w:i/>
          <w:lang w:val="en-CA"/>
        </w:rPr>
        <w:t>WHEREAS</w:t>
      </w:r>
      <w:r w:rsidRPr="00B645D4">
        <w:rPr>
          <w:rFonts w:cstheme="minorHAnsi"/>
          <w:i/>
          <w:lang w:val="en-CA"/>
        </w:rPr>
        <w:tab/>
        <w:t>the council grants subsidies within the framework of the municipal Rénofaçade program, following the recommendations of the Planning Advisory Committee;</w:t>
      </w:r>
    </w:p>
    <w:p w14:paraId="739C517A" w14:textId="77777777" w:rsidR="00E6330A" w:rsidRPr="00B645D4" w:rsidRDefault="00E6330A" w:rsidP="00D06FE8">
      <w:pPr>
        <w:spacing w:line="252" w:lineRule="auto"/>
        <w:ind w:left="2268" w:hanging="2268"/>
        <w:jc w:val="both"/>
        <w:rPr>
          <w:rFonts w:cstheme="minorHAnsi"/>
        </w:rPr>
      </w:pPr>
      <w:r w:rsidRPr="00B645D4">
        <w:rPr>
          <w:rFonts w:cstheme="minorHAnsi"/>
        </w:rPr>
        <w:t>ATTENDU QUE</w:t>
      </w:r>
      <w:r w:rsidRPr="00B645D4">
        <w:rPr>
          <w:rFonts w:cstheme="minorHAnsi"/>
        </w:rPr>
        <w:tab/>
        <w:t>les citoyens ont jusqu’au 30 juin 2023 pour déposer le formulaire de demande de soutien financier;</w:t>
      </w:r>
    </w:p>
    <w:p w14:paraId="4EEEAFD4" w14:textId="77777777" w:rsidR="00E6330A" w:rsidRPr="00B645D4" w:rsidRDefault="00E6330A" w:rsidP="00D06FE8">
      <w:pPr>
        <w:spacing w:line="252" w:lineRule="auto"/>
        <w:ind w:left="2268" w:hanging="2268"/>
        <w:jc w:val="both"/>
        <w:rPr>
          <w:rFonts w:cstheme="minorHAnsi"/>
          <w:i/>
          <w:lang w:val="en-CA"/>
        </w:rPr>
      </w:pPr>
      <w:r w:rsidRPr="00B645D4">
        <w:rPr>
          <w:rFonts w:cstheme="minorHAnsi"/>
          <w:i/>
          <w:lang w:val="en-CA"/>
        </w:rPr>
        <w:t>WHEREAS</w:t>
      </w:r>
      <w:r w:rsidRPr="00B645D4">
        <w:rPr>
          <w:rFonts w:cstheme="minorHAnsi"/>
          <w:i/>
          <w:lang w:val="en-CA"/>
        </w:rPr>
        <w:tab/>
        <w:t>citizens have until June 30, 2023, to submit the financial support request form;</w:t>
      </w:r>
    </w:p>
    <w:p w14:paraId="35DC3142" w14:textId="77777777" w:rsidR="00E6330A" w:rsidRPr="00B645D4" w:rsidRDefault="00E6330A" w:rsidP="00D06FE8">
      <w:pPr>
        <w:spacing w:line="252" w:lineRule="auto"/>
        <w:ind w:left="2268" w:hanging="2268"/>
        <w:jc w:val="both"/>
        <w:rPr>
          <w:rFonts w:cstheme="minorHAnsi"/>
        </w:rPr>
      </w:pPr>
      <w:r w:rsidRPr="00B645D4">
        <w:rPr>
          <w:rFonts w:cstheme="minorHAnsi"/>
        </w:rPr>
        <w:t>ATTENDU QUE</w:t>
      </w:r>
      <w:r w:rsidRPr="00B645D4">
        <w:rPr>
          <w:rFonts w:cstheme="minorHAnsi"/>
        </w:rPr>
        <w:tab/>
        <w:t xml:space="preserve">les dossiers mentionnés ci-dessous ont fait l’objet d’une étude auprès du comité consultatif d’urbanisme lors de la dernière réunion le </w:t>
      </w:r>
      <w:r>
        <w:rPr>
          <w:rFonts w:cstheme="minorHAnsi"/>
        </w:rPr>
        <w:t>31 mai 2023;</w:t>
      </w:r>
    </w:p>
    <w:p w14:paraId="5B5A7144" w14:textId="77777777" w:rsidR="00E6330A" w:rsidRPr="00B645D4" w:rsidRDefault="00E6330A" w:rsidP="00D06FE8">
      <w:pPr>
        <w:spacing w:line="252" w:lineRule="auto"/>
        <w:ind w:left="2268" w:hanging="2268"/>
        <w:jc w:val="both"/>
        <w:rPr>
          <w:rFonts w:cstheme="minorHAnsi"/>
          <w:i/>
          <w:lang w:val="en-CA"/>
        </w:rPr>
      </w:pPr>
      <w:r w:rsidRPr="00B645D4">
        <w:rPr>
          <w:rFonts w:cstheme="minorHAnsi"/>
          <w:i/>
          <w:lang w:val="en-CA"/>
        </w:rPr>
        <w:t xml:space="preserve">WHEREAS </w:t>
      </w:r>
      <w:r w:rsidRPr="00B645D4">
        <w:rPr>
          <w:rFonts w:cstheme="minorHAnsi"/>
          <w:i/>
          <w:lang w:val="en-CA"/>
        </w:rPr>
        <w:tab/>
        <w:t xml:space="preserve">the files mentioned below were the subject of a study by the Planning Advisory Committee at the last meeting on </w:t>
      </w:r>
      <w:r>
        <w:rPr>
          <w:rFonts w:cstheme="minorHAnsi"/>
          <w:i/>
          <w:lang w:val="en-CA"/>
        </w:rPr>
        <w:t>May 31,2023;</w:t>
      </w:r>
    </w:p>
    <w:p w14:paraId="37B811B3" w14:textId="77777777" w:rsidR="00E6330A" w:rsidRPr="00B645D4" w:rsidRDefault="00E6330A" w:rsidP="00D06FE8">
      <w:pPr>
        <w:spacing w:line="252" w:lineRule="auto"/>
        <w:ind w:left="2268" w:hanging="2268"/>
        <w:jc w:val="both"/>
        <w:rPr>
          <w:rFonts w:cstheme="minorHAnsi"/>
        </w:rPr>
      </w:pPr>
      <w:r w:rsidRPr="00B645D4">
        <w:rPr>
          <w:rFonts w:cstheme="minorHAnsi"/>
        </w:rPr>
        <w:t xml:space="preserve">ATTENDU QUE </w:t>
      </w:r>
      <w:r w:rsidRPr="00B645D4">
        <w:rPr>
          <w:rFonts w:cstheme="minorHAnsi"/>
        </w:rPr>
        <w:tab/>
        <w:t>le conseil reçoit et accepte les recommandations suivantes :</w:t>
      </w:r>
    </w:p>
    <w:p w14:paraId="2B8BCB42" w14:textId="77777777" w:rsidR="00E6330A" w:rsidRDefault="00E6330A" w:rsidP="00D06FE8">
      <w:pPr>
        <w:spacing w:line="252" w:lineRule="auto"/>
        <w:ind w:left="2268" w:hanging="2268"/>
        <w:jc w:val="both"/>
        <w:rPr>
          <w:rFonts w:cstheme="minorHAnsi"/>
          <w:i/>
          <w:lang w:val="en-CA"/>
        </w:rPr>
      </w:pPr>
      <w:r w:rsidRPr="00B645D4">
        <w:rPr>
          <w:rFonts w:cstheme="minorHAnsi"/>
          <w:i/>
          <w:lang w:val="en-CA"/>
        </w:rPr>
        <w:t>WHEREAS</w:t>
      </w:r>
      <w:r w:rsidRPr="00B645D4">
        <w:rPr>
          <w:rFonts w:cstheme="minorHAnsi"/>
          <w:i/>
          <w:lang w:val="en-CA"/>
        </w:rPr>
        <w:tab/>
        <w:t>the council receives and accepts the following recommendations:</w:t>
      </w:r>
    </w:p>
    <w:p w14:paraId="68F6D565" w14:textId="77777777" w:rsidR="00E6330A" w:rsidRPr="00B645D4" w:rsidRDefault="00E6330A" w:rsidP="00D06FE8">
      <w:pPr>
        <w:spacing w:line="252" w:lineRule="auto"/>
        <w:ind w:left="2124" w:hanging="2124"/>
        <w:jc w:val="center"/>
        <w:rPr>
          <w:rFonts w:cstheme="minorHAnsi"/>
          <w:b/>
          <w:u w:val="single"/>
          <w:lang w:val="en-CA"/>
        </w:rPr>
      </w:pPr>
      <w:r w:rsidRPr="00B645D4">
        <w:rPr>
          <w:rFonts w:cstheme="minorHAnsi"/>
          <w:b/>
          <w:u w:val="single"/>
          <w:lang w:val="en-CA"/>
        </w:rPr>
        <w:t>PROGRAMME RÉNOFAÇADE PROGRAM</w:t>
      </w:r>
    </w:p>
    <w:tbl>
      <w:tblPr>
        <w:tblStyle w:val="Grilledutableau"/>
        <w:tblW w:w="0" w:type="auto"/>
        <w:tblLook w:val="04A0" w:firstRow="1" w:lastRow="0" w:firstColumn="1" w:lastColumn="0" w:noHBand="0" w:noVBand="1"/>
      </w:tblPr>
      <w:tblGrid>
        <w:gridCol w:w="682"/>
        <w:gridCol w:w="2188"/>
        <w:gridCol w:w="2768"/>
        <w:gridCol w:w="1998"/>
      </w:tblGrid>
      <w:tr w:rsidR="00E6330A" w:rsidRPr="00B645D4" w14:paraId="623D0E77" w14:textId="77777777" w:rsidTr="00B072D2">
        <w:tc>
          <w:tcPr>
            <w:tcW w:w="81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06571FC" w14:textId="77777777" w:rsidR="00E6330A" w:rsidRPr="00B645D4" w:rsidRDefault="00E6330A" w:rsidP="00D06FE8">
            <w:pPr>
              <w:spacing w:before="60" w:after="60" w:line="252" w:lineRule="auto"/>
              <w:jc w:val="center"/>
              <w:rPr>
                <w:rFonts w:cstheme="minorHAnsi"/>
                <w:b/>
              </w:rPr>
            </w:pPr>
            <w:r w:rsidRPr="00B645D4">
              <w:rPr>
                <w:rFonts w:cstheme="minorHAnsi"/>
                <w:b/>
              </w:rPr>
              <w:t>No</w:t>
            </w:r>
          </w:p>
        </w:tc>
        <w:tc>
          <w:tcPr>
            <w:tcW w:w="239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ED2B8C6" w14:textId="77777777" w:rsidR="00E6330A" w:rsidRPr="00B645D4" w:rsidRDefault="00E6330A" w:rsidP="00D06FE8">
            <w:pPr>
              <w:spacing w:before="60" w:after="60" w:line="252" w:lineRule="auto"/>
              <w:jc w:val="center"/>
              <w:rPr>
                <w:rFonts w:cstheme="minorHAnsi"/>
                <w:b/>
              </w:rPr>
            </w:pPr>
            <w:r w:rsidRPr="00B645D4">
              <w:rPr>
                <w:rFonts w:cstheme="minorHAnsi"/>
                <w:b/>
              </w:rPr>
              <w:t>Adresses/Address</w:t>
            </w:r>
          </w:p>
        </w:tc>
        <w:tc>
          <w:tcPr>
            <w:tcW w:w="356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50750CE" w14:textId="77777777" w:rsidR="00E6330A" w:rsidRPr="00B645D4" w:rsidRDefault="00E6330A" w:rsidP="00D06FE8">
            <w:pPr>
              <w:spacing w:before="60" w:after="60" w:line="252" w:lineRule="auto"/>
              <w:jc w:val="center"/>
              <w:rPr>
                <w:rFonts w:cstheme="minorHAnsi"/>
                <w:b/>
              </w:rPr>
            </w:pPr>
            <w:r w:rsidRPr="00B645D4">
              <w:rPr>
                <w:rFonts w:cstheme="minorHAnsi"/>
                <w:b/>
              </w:rPr>
              <w:t>Description</w:t>
            </w:r>
          </w:p>
        </w:tc>
        <w:tc>
          <w:tcPr>
            <w:tcW w:w="208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4B3D69C" w14:textId="77777777" w:rsidR="00E6330A" w:rsidRPr="00B645D4" w:rsidRDefault="00E6330A" w:rsidP="00D06FE8">
            <w:pPr>
              <w:spacing w:before="60" w:after="60" w:line="252" w:lineRule="auto"/>
              <w:jc w:val="center"/>
              <w:rPr>
                <w:rFonts w:cstheme="minorHAnsi"/>
                <w:b/>
              </w:rPr>
            </w:pPr>
            <w:r w:rsidRPr="00B645D4">
              <w:rPr>
                <w:rFonts w:cstheme="minorHAnsi"/>
                <w:b/>
              </w:rPr>
              <w:t>Montant/Amount</w:t>
            </w:r>
          </w:p>
        </w:tc>
      </w:tr>
      <w:tr w:rsidR="00E6330A" w:rsidRPr="00B645D4" w14:paraId="1F62CDDF" w14:textId="77777777" w:rsidTr="00B072D2">
        <w:tc>
          <w:tcPr>
            <w:tcW w:w="811" w:type="dxa"/>
            <w:tcBorders>
              <w:top w:val="single" w:sz="18" w:space="0" w:color="auto"/>
              <w:bottom w:val="single" w:sz="4" w:space="0" w:color="000000"/>
            </w:tcBorders>
          </w:tcPr>
          <w:p w14:paraId="5B60C55E" w14:textId="77777777" w:rsidR="00E6330A" w:rsidRPr="00B645D4" w:rsidRDefault="00E6330A" w:rsidP="00D06FE8">
            <w:pPr>
              <w:spacing w:before="60" w:after="60" w:line="252" w:lineRule="auto"/>
              <w:jc w:val="center"/>
              <w:rPr>
                <w:rFonts w:cstheme="minorHAnsi"/>
                <w:b/>
              </w:rPr>
            </w:pPr>
            <w:r w:rsidRPr="00B645D4">
              <w:rPr>
                <w:rFonts w:cstheme="minorHAnsi"/>
                <w:b/>
              </w:rPr>
              <w:t>1</w:t>
            </w:r>
          </w:p>
        </w:tc>
        <w:tc>
          <w:tcPr>
            <w:tcW w:w="2399" w:type="dxa"/>
            <w:tcBorders>
              <w:top w:val="single" w:sz="18" w:space="0" w:color="auto"/>
              <w:bottom w:val="single" w:sz="4" w:space="0" w:color="000000"/>
            </w:tcBorders>
          </w:tcPr>
          <w:p w14:paraId="2A8094B2" w14:textId="77777777" w:rsidR="00E6330A" w:rsidRPr="00B645D4" w:rsidRDefault="00E6330A" w:rsidP="00D06FE8">
            <w:pPr>
              <w:spacing w:before="60" w:after="60" w:line="252" w:lineRule="auto"/>
              <w:rPr>
                <w:rFonts w:cstheme="minorHAnsi"/>
              </w:rPr>
            </w:pPr>
            <w:r w:rsidRPr="00FE2B88">
              <w:rPr>
                <w:color w:val="000000"/>
              </w:rPr>
              <w:t>117, rue des Érables</w:t>
            </w:r>
          </w:p>
        </w:tc>
        <w:tc>
          <w:tcPr>
            <w:tcW w:w="3561" w:type="dxa"/>
            <w:tcBorders>
              <w:top w:val="single" w:sz="18" w:space="0" w:color="auto"/>
              <w:bottom w:val="single" w:sz="4" w:space="0" w:color="000000"/>
            </w:tcBorders>
          </w:tcPr>
          <w:p w14:paraId="21D53992" w14:textId="77777777" w:rsidR="00E6330A" w:rsidRPr="00B645D4" w:rsidRDefault="00E6330A" w:rsidP="00D06FE8">
            <w:pPr>
              <w:spacing w:before="60" w:after="60" w:line="252" w:lineRule="auto"/>
              <w:rPr>
                <w:rFonts w:cstheme="minorHAnsi"/>
              </w:rPr>
            </w:pPr>
            <w:r w:rsidRPr="00FE2B88">
              <w:rPr>
                <w:color w:val="000000"/>
              </w:rPr>
              <w:t>remplacement de portes et fenêtres – 6,942.57$</w:t>
            </w:r>
          </w:p>
        </w:tc>
        <w:tc>
          <w:tcPr>
            <w:tcW w:w="2085" w:type="dxa"/>
            <w:tcBorders>
              <w:top w:val="single" w:sz="18" w:space="0" w:color="auto"/>
              <w:bottom w:val="single" w:sz="4" w:space="0" w:color="000000"/>
            </w:tcBorders>
          </w:tcPr>
          <w:p w14:paraId="0C0E65C4" w14:textId="77777777" w:rsidR="00E6330A" w:rsidRPr="00B645D4" w:rsidRDefault="00E6330A" w:rsidP="00D06FE8">
            <w:pPr>
              <w:spacing w:before="60" w:after="60" w:line="252" w:lineRule="auto"/>
              <w:jc w:val="right"/>
              <w:rPr>
                <w:rFonts w:cstheme="minorHAnsi"/>
              </w:rPr>
            </w:pPr>
            <w:r w:rsidRPr="00B645D4">
              <w:rPr>
                <w:rFonts w:cstheme="minorHAnsi"/>
              </w:rPr>
              <w:t>1 500,00$</w:t>
            </w:r>
          </w:p>
        </w:tc>
      </w:tr>
      <w:tr w:rsidR="00E6330A" w:rsidRPr="00B645D4" w14:paraId="1816705F" w14:textId="77777777" w:rsidTr="00B072D2">
        <w:tc>
          <w:tcPr>
            <w:tcW w:w="811" w:type="dxa"/>
            <w:tcBorders>
              <w:top w:val="single" w:sz="4" w:space="0" w:color="000000"/>
            </w:tcBorders>
          </w:tcPr>
          <w:p w14:paraId="2C80AA4C" w14:textId="77777777" w:rsidR="00E6330A" w:rsidRPr="00B645D4" w:rsidRDefault="00E6330A" w:rsidP="00D06FE8">
            <w:pPr>
              <w:spacing w:before="60" w:after="60" w:line="252" w:lineRule="auto"/>
              <w:jc w:val="center"/>
              <w:rPr>
                <w:rFonts w:cstheme="minorHAnsi"/>
                <w:b/>
              </w:rPr>
            </w:pPr>
            <w:r w:rsidRPr="00B645D4">
              <w:rPr>
                <w:rFonts w:cstheme="minorHAnsi"/>
                <w:b/>
              </w:rPr>
              <w:t>2</w:t>
            </w:r>
          </w:p>
        </w:tc>
        <w:tc>
          <w:tcPr>
            <w:tcW w:w="2399" w:type="dxa"/>
            <w:tcBorders>
              <w:top w:val="single" w:sz="4" w:space="0" w:color="000000"/>
            </w:tcBorders>
          </w:tcPr>
          <w:p w14:paraId="5F11E79F" w14:textId="77777777" w:rsidR="00E6330A" w:rsidRPr="00B645D4" w:rsidRDefault="00E6330A" w:rsidP="00D06FE8">
            <w:pPr>
              <w:spacing w:before="60" w:after="60" w:line="252" w:lineRule="auto"/>
              <w:rPr>
                <w:rFonts w:cstheme="minorHAnsi"/>
                <w14:ligatures w14:val="standardContextual"/>
              </w:rPr>
            </w:pPr>
            <w:r w:rsidRPr="00FE2B88">
              <w:rPr>
                <w:color w:val="000000"/>
              </w:rPr>
              <w:t>477, rue Principale</w:t>
            </w:r>
          </w:p>
        </w:tc>
        <w:tc>
          <w:tcPr>
            <w:tcW w:w="3561" w:type="dxa"/>
            <w:tcBorders>
              <w:top w:val="single" w:sz="4" w:space="0" w:color="000000"/>
            </w:tcBorders>
          </w:tcPr>
          <w:p w14:paraId="4CEF9993" w14:textId="77777777" w:rsidR="00E6330A" w:rsidRPr="00B645D4" w:rsidRDefault="00E6330A" w:rsidP="00D06FE8">
            <w:pPr>
              <w:spacing w:before="60" w:after="60" w:line="252" w:lineRule="auto"/>
              <w:rPr>
                <w:rFonts w:cstheme="minorHAnsi"/>
                <w14:ligatures w14:val="standardContextual"/>
              </w:rPr>
            </w:pPr>
            <w:r w:rsidRPr="00FE2B88">
              <w:rPr>
                <w:color w:val="000000"/>
              </w:rPr>
              <w:t>remplacement de la galerie avant et peinture – 2,000$</w:t>
            </w:r>
          </w:p>
        </w:tc>
        <w:tc>
          <w:tcPr>
            <w:tcW w:w="2085" w:type="dxa"/>
            <w:tcBorders>
              <w:top w:val="single" w:sz="4" w:space="0" w:color="000000"/>
            </w:tcBorders>
          </w:tcPr>
          <w:p w14:paraId="1EE37BF0" w14:textId="77777777" w:rsidR="00E6330A" w:rsidRPr="00B645D4" w:rsidRDefault="00E6330A" w:rsidP="00D06FE8">
            <w:pPr>
              <w:spacing w:before="60" w:after="60" w:line="252" w:lineRule="auto"/>
              <w:jc w:val="right"/>
              <w:rPr>
                <w:rFonts w:cstheme="minorHAnsi"/>
              </w:rPr>
            </w:pPr>
            <w:r w:rsidRPr="00B645D4">
              <w:rPr>
                <w:rFonts w:cstheme="minorHAnsi"/>
              </w:rPr>
              <w:t>1 </w:t>
            </w:r>
            <w:r>
              <w:rPr>
                <w:rFonts w:cstheme="minorHAnsi"/>
              </w:rPr>
              <w:t>0</w:t>
            </w:r>
            <w:r w:rsidRPr="00B645D4">
              <w:rPr>
                <w:rFonts w:cstheme="minorHAnsi"/>
              </w:rPr>
              <w:t>00,00$</w:t>
            </w:r>
          </w:p>
        </w:tc>
      </w:tr>
      <w:tr w:rsidR="00E6330A" w:rsidRPr="00B645D4" w14:paraId="607DDFE8" w14:textId="77777777" w:rsidTr="00B072D2">
        <w:trPr>
          <w:trHeight w:hRule="exact" w:val="327"/>
        </w:trPr>
        <w:tc>
          <w:tcPr>
            <w:tcW w:w="811" w:type="dxa"/>
          </w:tcPr>
          <w:p w14:paraId="2FE1993F" w14:textId="77777777" w:rsidR="00E6330A" w:rsidRPr="00B645D4" w:rsidRDefault="00E6330A" w:rsidP="00D06FE8">
            <w:pPr>
              <w:spacing w:before="60" w:after="60" w:line="252" w:lineRule="auto"/>
              <w:jc w:val="center"/>
              <w:rPr>
                <w:rFonts w:cstheme="minorHAnsi"/>
                <w:b/>
              </w:rPr>
            </w:pPr>
          </w:p>
        </w:tc>
        <w:tc>
          <w:tcPr>
            <w:tcW w:w="2399" w:type="dxa"/>
          </w:tcPr>
          <w:p w14:paraId="7CC0CA38" w14:textId="77777777" w:rsidR="00E6330A" w:rsidRPr="00B645D4" w:rsidRDefault="00E6330A" w:rsidP="00D06FE8">
            <w:pPr>
              <w:spacing w:before="60" w:after="60" w:line="252" w:lineRule="auto"/>
              <w:rPr>
                <w:rFonts w:cstheme="minorHAnsi"/>
              </w:rPr>
            </w:pPr>
          </w:p>
        </w:tc>
        <w:tc>
          <w:tcPr>
            <w:tcW w:w="3561" w:type="dxa"/>
          </w:tcPr>
          <w:p w14:paraId="0B1AB95D" w14:textId="77777777" w:rsidR="00E6330A" w:rsidRPr="00B645D4" w:rsidRDefault="00E6330A" w:rsidP="00D06FE8">
            <w:pPr>
              <w:spacing w:before="60" w:after="60" w:line="252" w:lineRule="auto"/>
              <w:rPr>
                <w:rFonts w:cstheme="minorHAnsi"/>
                <w:b/>
              </w:rPr>
            </w:pPr>
            <w:r w:rsidRPr="00B645D4">
              <w:rPr>
                <w:rFonts w:cstheme="minorHAnsi"/>
                <w:b/>
              </w:rPr>
              <w:t>TOTAL</w:t>
            </w:r>
          </w:p>
        </w:tc>
        <w:tc>
          <w:tcPr>
            <w:tcW w:w="2085" w:type="dxa"/>
          </w:tcPr>
          <w:p w14:paraId="1B45D15F" w14:textId="77777777" w:rsidR="00E6330A" w:rsidRPr="00B645D4" w:rsidRDefault="00E6330A" w:rsidP="00D06FE8">
            <w:pPr>
              <w:spacing w:before="60" w:after="60" w:line="252" w:lineRule="auto"/>
              <w:jc w:val="right"/>
              <w:rPr>
                <w:rFonts w:cstheme="minorHAnsi"/>
                <w:b/>
              </w:rPr>
            </w:pPr>
            <w:r>
              <w:rPr>
                <w:rFonts w:cstheme="minorHAnsi"/>
                <w:b/>
              </w:rPr>
              <w:t>2 5</w:t>
            </w:r>
            <w:r w:rsidRPr="00B645D4">
              <w:rPr>
                <w:rFonts w:cstheme="minorHAnsi"/>
                <w:b/>
              </w:rPr>
              <w:t>00,00$</w:t>
            </w:r>
          </w:p>
        </w:tc>
      </w:tr>
    </w:tbl>
    <w:p w14:paraId="5803C28A" w14:textId="77777777" w:rsidR="00E6330A" w:rsidRPr="00B645D4" w:rsidRDefault="00E6330A" w:rsidP="00D06FE8">
      <w:pPr>
        <w:spacing w:after="120" w:line="252" w:lineRule="auto"/>
        <w:ind w:left="2126" w:hanging="2126"/>
        <w:jc w:val="both"/>
        <w:rPr>
          <w:rFonts w:cstheme="minorHAnsi"/>
        </w:rPr>
      </w:pPr>
    </w:p>
    <w:p w14:paraId="234AFA42" w14:textId="77777777" w:rsidR="00E6330A" w:rsidRPr="00B645D4" w:rsidRDefault="00E6330A" w:rsidP="00D06FE8">
      <w:pPr>
        <w:spacing w:after="120" w:line="252" w:lineRule="auto"/>
        <w:ind w:left="2126" w:hanging="2126"/>
        <w:jc w:val="both"/>
        <w:rPr>
          <w:rFonts w:cstheme="minorHAnsi"/>
          <w:lang w:val="en-CA"/>
        </w:rPr>
      </w:pPr>
      <w:r w:rsidRPr="00B645D4">
        <w:rPr>
          <w:rFonts w:cstheme="minorHAnsi"/>
        </w:rPr>
        <w:t>PAR CONSÉQUENT</w:t>
      </w:r>
      <w:r w:rsidRPr="00B645D4">
        <w:rPr>
          <w:rFonts w:cstheme="minorHAnsi"/>
        </w:rPr>
        <w:tab/>
        <w:t xml:space="preserve">Il est proposé par </w:t>
      </w:r>
      <w:r>
        <w:rPr>
          <w:rFonts w:cstheme="minorHAnsi"/>
        </w:rPr>
        <w:t>le conseiller Carl Woodbury</w:t>
      </w:r>
      <w:r w:rsidRPr="00B645D4">
        <w:rPr>
          <w:rFonts w:cstheme="minorHAnsi"/>
        </w:rPr>
        <w:t xml:space="preserve"> et résolu que le conseil adopte et autorise les projets recommandés par le comité consultatif d’urbanisme, de même que le versement des montants demandés une fois les conditions du programme atteintes par les citoyens.  </w:t>
      </w:r>
      <w:r w:rsidRPr="00B645D4">
        <w:rPr>
          <w:rFonts w:cstheme="minorHAnsi"/>
          <w:lang w:val="en-CA"/>
        </w:rPr>
        <w:t>Les fonds nécessaires seront prélevés au poste budgétaire 02</w:t>
      </w:r>
      <w:r>
        <w:rPr>
          <w:rFonts w:cstheme="minorHAnsi"/>
          <w:lang w:val="en-CA"/>
        </w:rPr>
        <w:t>.</w:t>
      </w:r>
      <w:r w:rsidRPr="00B645D4">
        <w:rPr>
          <w:rFonts w:cstheme="minorHAnsi"/>
          <w:lang w:val="en-CA"/>
        </w:rPr>
        <w:t>62900</w:t>
      </w:r>
      <w:r>
        <w:rPr>
          <w:rFonts w:cstheme="minorHAnsi"/>
          <w:lang w:val="en-CA"/>
        </w:rPr>
        <w:t>.</w:t>
      </w:r>
      <w:r w:rsidRPr="00B645D4">
        <w:rPr>
          <w:rFonts w:cstheme="minorHAnsi"/>
          <w:lang w:val="en-CA"/>
        </w:rPr>
        <w:t>996.</w:t>
      </w:r>
    </w:p>
    <w:p w14:paraId="0E6F6C74" w14:textId="77777777" w:rsidR="00E6330A" w:rsidRPr="00B645D4" w:rsidRDefault="00E6330A" w:rsidP="00D06FE8">
      <w:pPr>
        <w:spacing w:line="252" w:lineRule="auto"/>
        <w:ind w:left="2124" w:hanging="2124"/>
        <w:jc w:val="both"/>
        <w:rPr>
          <w:rFonts w:cstheme="minorHAnsi"/>
          <w:i/>
          <w:lang w:val="en-CA"/>
        </w:rPr>
      </w:pPr>
      <w:r w:rsidRPr="00B645D4">
        <w:rPr>
          <w:rFonts w:cstheme="minorHAnsi"/>
          <w:i/>
          <w:lang w:val="en-CA"/>
        </w:rPr>
        <w:t>THEREFORE</w:t>
      </w:r>
      <w:r w:rsidRPr="00B645D4">
        <w:rPr>
          <w:rFonts w:cstheme="minorHAnsi"/>
          <w:i/>
          <w:lang w:val="en-CA"/>
        </w:rPr>
        <w:tab/>
        <w:t>it is proposed by</w:t>
      </w:r>
      <w:r>
        <w:rPr>
          <w:rFonts w:cstheme="minorHAnsi"/>
          <w:i/>
          <w:lang w:val="en-CA"/>
        </w:rPr>
        <w:t xml:space="preserve"> Councillor</w:t>
      </w:r>
      <w:r w:rsidRPr="00B645D4">
        <w:rPr>
          <w:rFonts w:cstheme="minorHAnsi"/>
          <w:i/>
          <w:lang w:val="en-CA"/>
        </w:rPr>
        <w:t xml:space="preserve"> </w:t>
      </w:r>
      <w:r>
        <w:rPr>
          <w:rFonts w:cstheme="minorHAnsi"/>
          <w:i/>
          <w:lang w:val="en-CA"/>
        </w:rPr>
        <w:t>Carl Woodbury</w:t>
      </w:r>
      <w:r w:rsidRPr="00B645D4">
        <w:rPr>
          <w:rFonts w:cstheme="minorHAnsi"/>
          <w:i/>
          <w:lang w:val="en-CA"/>
        </w:rPr>
        <w:t xml:space="preserve"> and resolved that council adopt and authorize the projects recommended by the planning advisory committee, as well as the payment of the amounts requested once the conditions of the program have been reached by the citizens. The necessary funds will be taken from budget item 02</w:t>
      </w:r>
      <w:r>
        <w:rPr>
          <w:rFonts w:cstheme="minorHAnsi"/>
          <w:i/>
          <w:lang w:val="en-CA"/>
        </w:rPr>
        <w:t>.</w:t>
      </w:r>
      <w:r w:rsidRPr="00B645D4">
        <w:rPr>
          <w:rFonts w:cstheme="minorHAnsi"/>
          <w:i/>
          <w:lang w:val="en-CA"/>
        </w:rPr>
        <w:t>62900</w:t>
      </w:r>
      <w:r>
        <w:rPr>
          <w:rFonts w:cstheme="minorHAnsi"/>
          <w:i/>
          <w:lang w:val="en-CA"/>
        </w:rPr>
        <w:t>.</w:t>
      </w:r>
      <w:r w:rsidRPr="00B645D4">
        <w:rPr>
          <w:rFonts w:cstheme="minorHAnsi"/>
          <w:i/>
          <w:lang w:val="en-CA"/>
        </w:rPr>
        <w:t>996.</w:t>
      </w:r>
    </w:p>
    <w:p w14:paraId="7FAAEEBC" w14:textId="77777777" w:rsidR="00B930D4" w:rsidRPr="009955D3" w:rsidRDefault="00B930D4" w:rsidP="00D06FE8">
      <w:pPr>
        <w:spacing w:after="0" w:line="252" w:lineRule="auto"/>
        <w:jc w:val="right"/>
        <w:rPr>
          <w:rFonts w:cstheme="minorHAnsi"/>
          <w:lang w:val="en-CA"/>
        </w:rPr>
      </w:pPr>
      <w:r w:rsidRPr="009955D3">
        <w:rPr>
          <w:rFonts w:cstheme="minorHAnsi"/>
          <w:lang w:val="en-CA"/>
        </w:rPr>
        <w:t>Adopté à l’unanimité des conseillers</w:t>
      </w:r>
    </w:p>
    <w:p w14:paraId="5B95A844" w14:textId="77777777" w:rsidR="00B930D4" w:rsidRPr="00AC45F0" w:rsidRDefault="00B930D4" w:rsidP="00D06FE8">
      <w:pPr>
        <w:spacing w:after="0" w:line="252" w:lineRule="auto"/>
        <w:jc w:val="right"/>
        <w:rPr>
          <w:rFonts w:cstheme="minorHAnsi"/>
          <w:i/>
        </w:rPr>
      </w:pPr>
      <w:r w:rsidRPr="00AC45F0">
        <w:rPr>
          <w:rFonts w:cstheme="minorHAnsi"/>
          <w:i/>
        </w:rPr>
        <w:t>Adopted unanimously by councillors</w:t>
      </w:r>
    </w:p>
    <w:p w14:paraId="17653037" w14:textId="77777777" w:rsidR="00B930D4" w:rsidRPr="00AC45F0" w:rsidRDefault="00B930D4" w:rsidP="00D06FE8">
      <w:pPr>
        <w:spacing w:after="0" w:line="252" w:lineRule="auto"/>
        <w:jc w:val="right"/>
        <w:rPr>
          <w:rFonts w:cstheme="minorHAnsi"/>
          <w:i/>
        </w:rPr>
      </w:pPr>
    </w:p>
    <w:p w14:paraId="2D5FB470" w14:textId="77777777" w:rsidR="00E6330A" w:rsidRPr="00E6330A" w:rsidRDefault="00E6330A" w:rsidP="00D06FE8">
      <w:pPr>
        <w:spacing w:after="0" w:line="252" w:lineRule="auto"/>
        <w:jc w:val="both"/>
        <w:rPr>
          <w:rFonts w:cs="Arial"/>
          <w:b/>
          <w:u w:val="single"/>
        </w:rPr>
      </w:pPr>
      <w:r w:rsidRPr="00E6330A">
        <w:rPr>
          <w:rFonts w:cs="Arial"/>
          <w:b/>
          <w:u w:val="single"/>
        </w:rPr>
        <w:t>2023-08-319</w:t>
      </w:r>
      <w:r w:rsidRPr="00E6330A">
        <w:rPr>
          <w:rFonts w:cs="Arial"/>
          <w:b/>
          <w:u w:val="single"/>
        </w:rPr>
        <w:tab/>
        <w:t xml:space="preserve">Octroi d’un mandat aux fins d’obtenir la démolition d’un bâtiment abandonné et vétuste au </w:t>
      </w:r>
      <w:bookmarkStart w:id="15" w:name="_Hlk136536630"/>
      <w:r w:rsidRPr="00E6330A">
        <w:rPr>
          <w:rFonts w:cs="Arial"/>
          <w:b/>
          <w:u w:val="single"/>
        </w:rPr>
        <w:t>138 rue de la Berge</w:t>
      </w:r>
      <w:bookmarkEnd w:id="15"/>
    </w:p>
    <w:p w14:paraId="4B9A01F5" w14:textId="77777777" w:rsidR="00E6330A" w:rsidRPr="00E6330A" w:rsidRDefault="00E6330A" w:rsidP="00D06FE8">
      <w:pPr>
        <w:spacing w:after="0" w:line="252" w:lineRule="auto"/>
        <w:jc w:val="both"/>
        <w:rPr>
          <w:rFonts w:cs="Arial"/>
          <w:b/>
          <w:u w:val="single"/>
        </w:rPr>
      </w:pPr>
    </w:p>
    <w:p w14:paraId="6E49E29A" w14:textId="77777777" w:rsidR="00E6330A" w:rsidRPr="00E6330A" w:rsidRDefault="00E6330A" w:rsidP="00D06FE8">
      <w:pPr>
        <w:spacing w:after="0" w:line="252" w:lineRule="auto"/>
        <w:jc w:val="both"/>
        <w:rPr>
          <w:rFonts w:cs="Arial"/>
          <w:b/>
          <w:i/>
          <w:iCs/>
          <w:u w:val="single"/>
          <w:lang w:val="en-CA"/>
        </w:rPr>
      </w:pPr>
      <w:r w:rsidRPr="00E6330A">
        <w:rPr>
          <w:rFonts w:cs="Arial"/>
          <w:b/>
          <w:i/>
          <w:iCs/>
          <w:u w:val="single"/>
          <w:lang w:val="en-CA"/>
        </w:rPr>
        <w:t xml:space="preserve">2023-08-319 </w:t>
      </w:r>
      <w:r w:rsidRPr="00E6330A">
        <w:rPr>
          <w:rFonts w:cs="Arial"/>
          <w:b/>
          <w:i/>
          <w:iCs/>
          <w:u w:val="single"/>
          <w:lang w:val="en-CA"/>
        </w:rPr>
        <w:tab/>
        <w:t>Granting of a mandate to obtain the demolition of an abandoned and dilapidated building at 138 de la Berge Street</w:t>
      </w:r>
    </w:p>
    <w:p w14:paraId="23871C8B" w14:textId="77777777" w:rsidR="00E6330A" w:rsidRPr="00E6330A" w:rsidRDefault="00E6330A" w:rsidP="00D06FE8">
      <w:pPr>
        <w:spacing w:after="0" w:line="252" w:lineRule="auto"/>
        <w:jc w:val="both"/>
        <w:rPr>
          <w:rFonts w:cs="Arial"/>
          <w:b/>
          <w:u w:val="single"/>
          <w:lang w:val="en-CA"/>
        </w:rPr>
      </w:pPr>
    </w:p>
    <w:p w14:paraId="115EB7DF" w14:textId="77777777" w:rsidR="00E6330A" w:rsidRPr="00E6330A" w:rsidRDefault="00E6330A" w:rsidP="00D06FE8">
      <w:pPr>
        <w:spacing w:after="0" w:line="252" w:lineRule="auto"/>
        <w:ind w:left="2268" w:hanging="2268"/>
        <w:jc w:val="both"/>
        <w:rPr>
          <w:lang w:eastAsia="fr-FR"/>
        </w:rPr>
      </w:pPr>
      <w:r w:rsidRPr="00E6330A">
        <w:rPr>
          <w:lang w:eastAsia="fr-FR"/>
        </w:rPr>
        <w:t xml:space="preserve">CONSIDÉRANT </w:t>
      </w:r>
      <w:r w:rsidRPr="00E6330A">
        <w:rPr>
          <w:lang w:eastAsia="fr-FR"/>
        </w:rPr>
        <w:tab/>
        <w:t>que le bâtiment situé au 138 rue de la Berge est abandonné et vétuste;</w:t>
      </w:r>
    </w:p>
    <w:p w14:paraId="79C0A267" w14:textId="77777777" w:rsidR="00E6330A" w:rsidRPr="00E6330A" w:rsidRDefault="00E6330A" w:rsidP="00D06FE8">
      <w:pPr>
        <w:spacing w:after="0" w:line="252" w:lineRule="auto"/>
        <w:ind w:left="2268" w:hanging="2268"/>
        <w:jc w:val="both"/>
        <w:rPr>
          <w:lang w:eastAsia="fr-FR"/>
        </w:rPr>
      </w:pPr>
    </w:p>
    <w:p w14:paraId="6E2332B1" w14:textId="77777777" w:rsidR="00E6330A" w:rsidRPr="00E6330A" w:rsidRDefault="00E6330A" w:rsidP="00D06FE8">
      <w:pPr>
        <w:spacing w:after="0" w:line="252" w:lineRule="auto"/>
        <w:ind w:left="2268" w:hanging="2268"/>
        <w:jc w:val="both"/>
        <w:rPr>
          <w:i/>
          <w:iCs/>
          <w:lang w:val="en-CA" w:eastAsia="fr-FR"/>
        </w:rPr>
      </w:pPr>
      <w:r w:rsidRPr="00E6330A">
        <w:rPr>
          <w:i/>
          <w:iCs/>
          <w:lang w:val="en-CA" w:eastAsia="fr-FR"/>
        </w:rPr>
        <w:t xml:space="preserve">WHEREAS </w:t>
      </w:r>
      <w:r w:rsidRPr="00E6330A">
        <w:rPr>
          <w:i/>
          <w:iCs/>
          <w:lang w:val="en-CA" w:eastAsia="fr-FR"/>
        </w:rPr>
        <w:tab/>
        <w:t>the building at 138 de la Berge Street is abandoned and dilapidated;</w:t>
      </w:r>
    </w:p>
    <w:p w14:paraId="575C9215" w14:textId="77777777" w:rsidR="00E6330A" w:rsidRPr="00E6330A" w:rsidRDefault="00E6330A" w:rsidP="00D06FE8">
      <w:pPr>
        <w:spacing w:after="0" w:line="252" w:lineRule="auto"/>
        <w:ind w:left="2268" w:hanging="2268"/>
        <w:jc w:val="both"/>
        <w:rPr>
          <w:lang w:val="en-CA" w:eastAsia="fr-FR"/>
        </w:rPr>
      </w:pPr>
    </w:p>
    <w:p w14:paraId="155D0B1F" w14:textId="77777777" w:rsidR="00E6330A" w:rsidRPr="00E6330A" w:rsidRDefault="00E6330A" w:rsidP="00D06FE8">
      <w:pPr>
        <w:spacing w:after="0" w:line="252" w:lineRule="auto"/>
        <w:ind w:left="2268" w:hanging="2268"/>
        <w:jc w:val="both"/>
        <w:rPr>
          <w:lang w:eastAsia="fr-FR"/>
        </w:rPr>
      </w:pPr>
      <w:r w:rsidRPr="00E6330A">
        <w:rPr>
          <w:lang w:eastAsia="fr-FR"/>
        </w:rPr>
        <w:t xml:space="preserve">CONSIDÉRANT </w:t>
      </w:r>
      <w:r w:rsidRPr="00E6330A">
        <w:rPr>
          <w:lang w:eastAsia="fr-FR"/>
        </w:rPr>
        <w:tab/>
        <w:t>que ce bâtiment doit être démoli afin d’assurer la sécurité du voisinage;</w:t>
      </w:r>
    </w:p>
    <w:p w14:paraId="2D804F6C" w14:textId="77777777" w:rsidR="00E6330A" w:rsidRPr="00E6330A" w:rsidRDefault="00E6330A" w:rsidP="00D06FE8">
      <w:pPr>
        <w:spacing w:after="0" w:line="252" w:lineRule="auto"/>
        <w:ind w:left="2268" w:hanging="2268"/>
        <w:jc w:val="both"/>
        <w:rPr>
          <w:lang w:eastAsia="fr-FR"/>
        </w:rPr>
      </w:pPr>
    </w:p>
    <w:p w14:paraId="2E73ADB0" w14:textId="77777777" w:rsidR="00E6330A" w:rsidRPr="00E6330A" w:rsidRDefault="00E6330A" w:rsidP="00D06FE8">
      <w:pPr>
        <w:spacing w:after="0" w:line="252" w:lineRule="auto"/>
        <w:ind w:left="2268" w:hanging="2268"/>
        <w:jc w:val="both"/>
        <w:rPr>
          <w:i/>
          <w:iCs/>
          <w:lang w:val="en-CA" w:eastAsia="fr-FR"/>
        </w:rPr>
      </w:pPr>
      <w:r w:rsidRPr="00E6330A">
        <w:rPr>
          <w:i/>
          <w:iCs/>
          <w:lang w:val="en-CA" w:eastAsia="fr-FR"/>
        </w:rPr>
        <w:t>WHEREAS</w:t>
      </w:r>
      <w:r w:rsidRPr="00E6330A">
        <w:rPr>
          <w:i/>
          <w:iCs/>
          <w:lang w:val="en-CA" w:eastAsia="fr-FR"/>
        </w:rPr>
        <w:tab/>
        <w:t>this building must be demolished to ensure the safety of the neighbourhood;</w:t>
      </w:r>
    </w:p>
    <w:p w14:paraId="26DB0F68" w14:textId="77777777" w:rsidR="00E6330A" w:rsidRPr="00E6330A" w:rsidRDefault="00E6330A" w:rsidP="00D06FE8">
      <w:pPr>
        <w:spacing w:after="0" w:line="252" w:lineRule="auto"/>
        <w:ind w:left="2268" w:hanging="2268"/>
        <w:jc w:val="both"/>
        <w:rPr>
          <w:lang w:val="en-CA" w:eastAsia="fr-FR"/>
        </w:rPr>
      </w:pPr>
    </w:p>
    <w:p w14:paraId="3CEAD3C9" w14:textId="77777777" w:rsidR="00E6330A" w:rsidRPr="00E6330A" w:rsidRDefault="00E6330A" w:rsidP="00D06FE8">
      <w:pPr>
        <w:spacing w:after="0" w:line="252" w:lineRule="auto"/>
        <w:ind w:left="2268" w:hanging="2268"/>
        <w:jc w:val="both"/>
        <w:rPr>
          <w:lang w:eastAsia="fr-FR"/>
        </w:rPr>
      </w:pPr>
      <w:r w:rsidRPr="00E6330A">
        <w:rPr>
          <w:lang w:eastAsia="fr-FR"/>
        </w:rPr>
        <w:t xml:space="preserve">ATTENDU </w:t>
      </w:r>
      <w:r w:rsidRPr="00E6330A">
        <w:rPr>
          <w:lang w:eastAsia="fr-FR"/>
        </w:rPr>
        <w:tab/>
        <w:t>que malgré une mise en demeure transmise au propriétaire, celui-ci refuse et néglige de démolir ledit bâtiment;</w:t>
      </w:r>
    </w:p>
    <w:p w14:paraId="17CB990B" w14:textId="77777777" w:rsidR="00E6330A" w:rsidRPr="00E6330A" w:rsidRDefault="00E6330A" w:rsidP="00D06FE8">
      <w:pPr>
        <w:spacing w:after="0" w:line="252" w:lineRule="auto"/>
        <w:ind w:left="2268" w:hanging="2268"/>
        <w:jc w:val="both"/>
        <w:rPr>
          <w:lang w:eastAsia="fr-FR"/>
        </w:rPr>
      </w:pPr>
    </w:p>
    <w:p w14:paraId="78BAF85C" w14:textId="77777777" w:rsidR="00E6330A" w:rsidRPr="00E6330A" w:rsidRDefault="00E6330A" w:rsidP="00D06FE8">
      <w:pPr>
        <w:spacing w:after="0" w:line="252" w:lineRule="auto"/>
        <w:ind w:left="2268" w:hanging="2268"/>
        <w:jc w:val="both"/>
        <w:rPr>
          <w:i/>
          <w:iCs/>
          <w:lang w:val="en-CA" w:eastAsia="fr-FR"/>
        </w:rPr>
      </w:pPr>
      <w:r w:rsidRPr="00E6330A">
        <w:rPr>
          <w:i/>
          <w:iCs/>
          <w:lang w:val="en-CA" w:eastAsia="fr-FR"/>
        </w:rPr>
        <w:t xml:space="preserve">WHEREAS </w:t>
      </w:r>
      <w:r w:rsidRPr="00E6330A">
        <w:rPr>
          <w:i/>
          <w:iCs/>
          <w:lang w:val="en-CA" w:eastAsia="fr-FR"/>
        </w:rPr>
        <w:tab/>
        <w:t>despite a formal notice sent to the owner, the latter refuses and neglects to demolish the said building;</w:t>
      </w:r>
    </w:p>
    <w:p w14:paraId="37D6D88F" w14:textId="77777777" w:rsidR="00E6330A" w:rsidRPr="00E6330A" w:rsidRDefault="00E6330A" w:rsidP="00D06FE8">
      <w:pPr>
        <w:spacing w:after="0" w:line="252" w:lineRule="auto"/>
        <w:ind w:left="2268" w:hanging="2268"/>
        <w:jc w:val="both"/>
        <w:rPr>
          <w:lang w:val="en-CA" w:eastAsia="fr-FR"/>
        </w:rPr>
      </w:pPr>
    </w:p>
    <w:p w14:paraId="483EB898" w14:textId="77777777" w:rsidR="00E6330A" w:rsidRPr="00E6330A" w:rsidRDefault="00E6330A" w:rsidP="00D06FE8">
      <w:pPr>
        <w:spacing w:after="0" w:line="252" w:lineRule="auto"/>
        <w:ind w:left="2268" w:hanging="2268"/>
        <w:jc w:val="both"/>
        <w:rPr>
          <w:bCs/>
        </w:rPr>
      </w:pPr>
      <w:r w:rsidRPr="00E6330A">
        <w:rPr>
          <w:rFonts w:cs="Arial"/>
          <w:color w:val="000000"/>
        </w:rPr>
        <w:t xml:space="preserve">EN CONSÉQUENCE </w:t>
      </w:r>
      <w:r w:rsidRPr="00E6330A">
        <w:rPr>
          <w:rFonts w:cs="Arial"/>
          <w:color w:val="000000"/>
        </w:rPr>
        <w:tab/>
        <w:t xml:space="preserve">il est proposé par le conseiller </w:t>
      </w:r>
      <w:r w:rsidRPr="00E6330A">
        <w:rPr>
          <w:rFonts w:cs="Arial"/>
        </w:rPr>
        <w:t>Patrice Deslongchamps</w:t>
      </w:r>
      <w:r w:rsidRPr="00E6330A">
        <w:rPr>
          <w:rFonts w:cs="Arial"/>
          <w:color w:val="000000"/>
        </w:rPr>
        <w:t xml:space="preserve"> et résolu de </w:t>
      </w:r>
      <w:r w:rsidRPr="00E6330A">
        <w:rPr>
          <w:bCs/>
        </w:rPr>
        <w:t xml:space="preserve">mandater la firme Trivium Avocats Notaires Conseils afin d’entreprendre toutes procédures judiciaires requises et visant la démolition du bâtiment situé au </w:t>
      </w:r>
      <w:r w:rsidRPr="00E6330A">
        <w:t>138 rue de la Berge</w:t>
      </w:r>
      <w:r w:rsidRPr="00E6330A">
        <w:rPr>
          <w:bCs/>
        </w:rPr>
        <w:t>, Municipalité de Grenville-sur-la-Rouge.</w:t>
      </w:r>
    </w:p>
    <w:p w14:paraId="293C8679" w14:textId="77777777" w:rsidR="00E6330A" w:rsidRPr="00E6330A" w:rsidRDefault="00E6330A" w:rsidP="00D06FE8">
      <w:pPr>
        <w:spacing w:after="0" w:line="252" w:lineRule="auto"/>
        <w:ind w:left="2268" w:hanging="2268"/>
        <w:jc w:val="both"/>
        <w:rPr>
          <w:lang w:eastAsia="fr-FR"/>
        </w:rPr>
      </w:pPr>
    </w:p>
    <w:p w14:paraId="11FF8EFA" w14:textId="77777777" w:rsidR="00E6330A" w:rsidRPr="00E6330A" w:rsidRDefault="00E6330A" w:rsidP="00D06FE8">
      <w:pPr>
        <w:spacing w:after="0" w:line="252" w:lineRule="auto"/>
        <w:ind w:left="2268" w:hanging="2268"/>
        <w:jc w:val="both"/>
        <w:rPr>
          <w:i/>
          <w:iCs/>
          <w:lang w:val="en-CA" w:eastAsia="fr-FR"/>
        </w:rPr>
      </w:pPr>
      <w:r w:rsidRPr="00E6330A">
        <w:rPr>
          <w:i/>
          <w:iCs/>
          <w:lang w:val="en-CA" w:eastAsia="fr-FR"/>
        </w:rPr>
        <w:t xml:space="preserve">CONSEQUENTLY </w:t>
      </w:r>
      <w:r w:rsidRPr="00E6330A">
        <w:rPr>
          <w:i/>
          <w:iCs/>
          <w:lang w:val="en-CA" w:eastAsia="fr-FR"/>
        </w:rPr>
        <w:tab/>
        <w:t xml:space="preserve">it is proposed by Councillor </w:t>
      </w:r>
      <w:r w:rsidRPr="00E6330A">
        <w:rPr>
          <w:rFonts w:cs="Arial"/>
          <w:i/>
          <w:iCs/>
          <w:lang w:val="en-CA"/>
        </w:rPr>
        <w:t>Patrice Deslongchamps</w:t>
      </w:r>
      <w:r w:rsidRPr="00E6330A">
        <w:rPr>
          <w:rFonts w:cs="Arial"/>
          <w:lang w:val="en-CA"/>
        </w:rPr>
        <w:t xml:space="preserve"> </w:t>
      </w:r>
      <w:r w:rsidRPr="00E6330A">
        <w:rPr>
          <w:i/>
          <w:iCs/>
          <w:lang w:val="en-CA" w:eastAsia="fr-FR"/>
        </w:rPr>
        <w:t>and resolved to mandate the firm Trivium Avocats Notaires Conseils to undertake all legal proceedings required and aimed at the demolition of the building located at 138 de la Berge Street, Municipality of Grenville-sur-la-Rouge.</w:t>
      </w:r>
    </w:p>
    <w:p w14:paraId="58FCB2A2" w14:textId="77777777" w:rsidR="00B930D4" w:rsidRPr="009955D3" w:rsidRDefault="00B930D4" w:rsidP="00D06FE8">
      <w:pPr>
        <w:tabs>
          <w:tab w:val="left" w:pos="1418"/>
        </w:tabs>
        <w:spacing w:before="120" w:after="0" w:line="252" w:lineRule="auto"/>
        <w:jc w:val="right"/>
        <w:outlineLvl w:val="0"/>
        <w:rPr>
          <w:rFonts w:eastAsia="Times New Roman" w:cstheme="minorHAnsi"/>
          <w:lang w:val="en-CA" w:eastAsia="fr-CA"/>
        </w:rPr>
      </w:pPr>
    </w:p>
    <w:p w14:paraId="715DCC09" w14:textId="77777777" w:rsidR="00B930D4" w:rsidRPr="00C82241" w:rsidRDefault="00B930D4" w:rsidP="00D06FE8">
      <w:pPr>
        <w:spacing w:after="0" w:line="252" w:lineRule="auto"/>
        <w:jc w:val="right"/>
        <w:rPr>
          <w:rFonts w:cstheme="minorHAnsi"/>
        </w:rPr>
      </w:pPr>
      <w:r w:rsidRPr="00C82241">
        <w:rPr>
          <w:rFonts w:cstheme="minorHAnsi"/>
        </w:rPr>
        <w:t>Adopté à l’unanimité des conseillers</w:t>
      </w:r>
    </w:p>
    <w:p w14:paraId="366977A5" w14:textId="77777777" w:rsidR="00B930D4" w:rsidRPr="00C82241" w:rsidRDefault="00B930D4" w:rsidP="00D06FE8">
      <w:pPr>
        <w:spacing w:after="0" w:line="252" w:lineRule="auto"/>
        <w:jc w:val="right"/>
        <w:rPr>
          <w:rFonts w:cstheme="minorHAnsi"/>
          <w:i/>
        </w:rPr>
      </w:pPr>
      <w:r w:rsidRPr="00C82241">
        <w:rPr>
          <w:rFonts w:cstheme="minorHAnsi"/>
          <w:i/>
        </w:rPr>
        <w:t>Adopted unanimously by councillors</w:t>
      </w:r>
    </w:p>
    <w:p w14:paraId="071FD0E2" w14:textId="77777777" w:rsidR="00B930D4" w:rsidRPr="00C82241" w:rsidRDefault="00B930D4" w:rsidP="00D06FE8">
      <w:pPr>
        <w:spacing w:after="0" w:line="252" w:lineRule="auto"/>
        <w:jc w:val="right"/>
        <w:rPr>
          <w:rFonts w:cstheme="minorHAnsi"/>
          <w:i/>
        </w:rPr>
      </w:pPr>
    </w:p>
    <w:p w14:paraId="35FEDE77" w14:textId="77777777" w:rsidR="00C82241" w:rsidRPr="00C82241" w:rsidRDefault="00C82241" w:rsidP="00D06FE8">
      <w:pPr>
        <w:spacing w:after="0" w:line="252" w:lineRule="auto"/>
        <w:jc w:val="both"/>
        <w:rPr>
          <w:rFonts w:cs="Arial"/>
          <w:b/>
          <w:u w:val="single"/>
        </w:rPr>
      </w:pPr>
      <w:r w:rsidRPr="00C82241">
        <w:rPr>
          <w:rFonts w:cs="Arial"/>
          <w:b/>
          <w:u w:val="single"/>
        </w:rPr>
        <w:t>2023-08-320</w:t>
      </w:r>
      <w:r w:rsidRPr="00C82241">
        <w:rPr>
          <w:rFonts w:cs="Arial"/>
          <w:b/>
          <w:u w:val="single"/>
        </w:rPr>
        <w:tab/>
        <w:t>Octroi d’un mandat aux fins d’obtenir la démolition d’un bâtiment abandonné et vétuste au 1492 Route 148</w:t>
      </w:r>
    </w:p>
    <w:p w14:paraId="0DA95812" w14:textId="77777777" w:rsidR="00C82241" w:rsidRPr="00C82241" w:rsidRDefault="00C82241" w:rsidP="00D06FE8">
      <w:pPr>
        <w:spacing w:after="0" w:line="252" w:lineRule="auto"/>
        <w:jc w:val="both"/>
        <w:rPr>
          <w:rFonts w:cs="Arial"/>
          <w:b/>
          <w:u w:val="single"/>
        </w:rPr>
      </w:pPr>
    </w:p>
    <w:p w14:paraId="34A4600A" w14:textId="77777777" w:rsidR="00C82241" w:rsidRPr="00C82241" w:rsidRDefault="00C82241" w:rsidP="00D06FE8">
      <w:pPr>
        <w:spacing w:after="0" w:line="252" w:lineRule="auto"/>
        <w:jc w:val="both"/>
        <w:rPr>
          <w:rFonts w:cs="Arial"/>
          <w:b/>
          <w:i/>
          <w:iCs/>
          <w:u w:val="single"/>
          <w:lang w:val="en-CA"/>
        </w:rPr>
      </w:pPr>
      <w:r w:rsidRPr="00C82241">
        <w:rPr>
          <w:rFonts w:cs="Arial"/>
          <w:b/>
          <w:i/>
          <w:iCs/>
          <w:u w:val="single"/>
          <w:lang w:val="en-CA"/>
        </w:rPr>
        <w:t xml:space="preserve">2023-08-320 </w:t>
      </w:r>
      <w:r w:rsidRPr="00C82241">
        <w:rPr>
          <w:rFonts w:cs="Arial"/>
          <w:b/>
          <w:i/>
          <w:iCs/>
          <w:u w:val="single"/>
          <w:lang w:val="en-CA"/>
        </w:rPr>
        <w:tab/>
        <w:t>Granting of a mandate to obtain the demolition of an abandoned and dilapidated building at 1492 Road 148</w:t>
      </w:r>
    </w:p>
    <w:p w14:paraId="21052DA3" w14:textId="77777777" w:rsidR="00C82241" w:rsidRPr="00C82241" w:rsidRDefault="00C82241" w:rsidP="00D06FE8">
      <w:pPr>
        <w:spacing w:after="0" w:line="252" w:lineRule="auto"/>
        <w:jc w:val="both"/>
        <w:rPr>
          <w:rFonts w:cs="Arial"/>
          <w:b/>
          <w:u w:val="single"/>
          <w:lang w:val="en-CA"/>
        </w:rPr>
      </w:pPr>
    </w:p>
    <w:p w14:paraId="5EB47D10" w14:textId="77777777" w:rsidR="00C82241" w:rsidRPr="00C82241" w:rsidRDefault="00C82241" w:rsidP="00D06FE8">
      <w:pPr>
        <w:spacing w:after="0" w:line="252" w:lineRule="auto"/>
        <w:ind w:left="2268" w:hanging="2268"/>
        <w:jc w:val="both"/>
        <w:rPr>
          <w:lang w:eastAsia="fr-FR"/>
        </w:rPr>
      </w:pPr>
      <w:r w:rsidRPr="00C82241">
        <w:rPr>
          <w:lang w:eastAsia="fr-FR"/>
        </w:rPr>
        <w:t xml:space="preserve">CONSIDÉRANT </w:t>
      </w:r>
      <w:r w:rsidRPr="00C82241">
        <w:rPr>
          <w:lang w:eastAsia="fr-FR"/>
        </w:rPr>
        <w:tab/>
        <w:t>que le bâtiment situé au 1492 Route 148 est abandonné et vétuste;</w:t>
      </w:r>
    </w:p>
    <w:p w14:paraId="4D2EA727" w14:textId="77777777" w:rsidR="00C82241" w:rsidRPr="00C82241" w:rsidRDefault="00C82241" w:rsidP="00D06FE8">
      <w:pPr>
        <w:spacing w:after="0" w:line="252" w:lineRule="auto"/>
        <w:ind w:left="2268" w:hanging="2268"/>
        <w:jc w:val="both"/>
        <w:rPr>
          <w:lang w:eastAsia="fr-FR"/>
        </w:rPr>
      </w:pPr>
    </w:p>
    <w:p w14:paraId="11CF62EE" w14:textId="77777777" w:rsidR="00C82241" w:rsidRPr="00C82241" w:rsidRDefault="00C82241" w:rsidP="00D06FE8">
      <w:pPr>
        <w:spacing w:after="0" w:line="252" w:lineRule="auto"/>
        <w:ind w:left="2268" w:hanging="2268"/>
        <w:jc w:val="both"/>
        <w:rPr>
          <w:i/>
          <w:iCs/>
          <w:lang w:val="en-CA" w:eastAsia="fr-FR"/>
        </w:rPr>
      </w:pPr>
      <w:r w:rsidRPr="00C82241">
        <w:rPr>
          <w:i/>
          <w:iCs/>
          <w:lang w:val="en-CA" w:eastAsia="fr-FR"/>
        </w:rPr>
        <w:t xml:space="preserve">WHEREAS </w:t>
      </w:r>
      <w:r w:rsidRPr="00C82241">
        <w:rPr>
          <w:i/>
          <w:iCs/>
          <w:lang w:val="en-CA" w:eastAsia="fr-FR"/>
        </w:rPr>
        <w:tab/>
        <w:t>the building at 1492 Road 148 is abandoned and dilapidated;</w:t>
      </w:r>
    </w:p>
    <w:p w14:paraId="5C12FD2E" w14:textId="77777777" w:rsidR="00C82241" w:rsidRPr="00C82241" w:rsidRDefault="00C82241" w:rsidP="00D06FE8">
      <w:pPr>
        <w:spacing w:after="0" w:line="252" w:lineRule="auto"/>
        <w:ind w:left="2268" w:hanging="2268"/>
        <w:jc w:val="both"/>
        <w:rPr>
          <w:lang w:val="en-CA" w:eastAsia="fr-FR"/>
        </w:rPr>
      </w:pPr>
    </w:p>
    <w:p w14:paraId="5F87BACE" w14:textId="77777777" w:rsidR="00C82241" w:rsidRPr="00C82241" w:rsidRDefault="00C82241" w:rsidP="00D06FE8">
      <w:pPr>
        <w:spacing w:after="0" w:line="252" w:lineRule="auto"/>
        <w:ind w:left="2268" w:hanging="2268"/>
        <w:jc w:val="both"/>
        <w:rPr>
          <w:lang w:eastAsia="fr-FR"/>
        </w:rPr>
      </w:pPr>
      <w:r w:rsidRPr="00C82241">
        <w:rPr>
          <w:lang w:eastAsia="fr-FR"/>
        </w:rPr>
        <w:t xml:space="preserve">CONSIDÉRANT </w:t>
      </w:r>
      <w:r w:rsidRPr="00C82241">
        <w:rPr>
          <w:lang w:eastAsia="fr-FR"/>
        </w:rPr>
        <w:tab/>
        <w:t>que ce bâtiment doit être démoli afin d’assurer la sécurité du voisinage;</w:t>
      </w:r>
    </w:p>
    <w:p w14:paraId="75165CA8" w14:textId="77777777" w:rsidR="00C82241" w:rsidRPr="00C82241" w:rsidRDefault="00C82241" w:rsidP="00D06FE8">
      <w:pPr>
        <w:spacing w:after="0" w:line="252" w:lineRule="auto"/>
        <w:ind w:left="2268" w:hanging="2268"/>
        <w:jc w:val="both"/>
        <w:rPr>
          <w:lang w:eastAsia="fr-FR"/>
        </w:rPr>
      </w:pPr>
    </w:p>
    <w:p w14:paraId="75ED817A" w14:textId="77777777" w:rsidR="00C82241" w:rsidRPr="00C82241" w:rsidRDefault="00C82241" w:rsidP="00D06FE8">
      <w:pPr>
        <w:spacing w:after="0" w:line="252" w:lineRule="auto"/>
        <w:ind w:left="2268" w:hanging="2268"/>
        <w:jc w:val="both"/>
        <w:rPr>
          <w:i/>
          <w:iCs/>
          <w:lang w:val="en-CA" w:eastAsia="fr-FR"/>
        </w:rPr>
      </w:pPr>
      <w:r w:rsidRPr="00C82241">
        <w:rPr>
          <w:i/>
          <w:iCs/>
          <w:lang w:val="en-CA" w:eastAsia="fr-FR"/>
        </w:rPr>
        <w:t>WHEREAS</w:t>
      </w:r>
      <w:r w:rsidRPr="00C82241">
        <w:rPr>
          <w:i/>
          <w:iCs/>
          <w:lang w:val="en-CA" w:eastAsia="fr-FR"/>
        </w:rPr>
        <w:tab/>
        <w:t>this building must be demolished to ensure the safety of the neighbourhood;</w:t>
      </w:r>
    </w:p>
    <w:p w14:paraId="338D2D9E" w14:textId="77777777" w:rsidR="00C82241" w:rsidRPr="00C82241" w:rsidRDefault="00C82241" w:rsidP="00D06FE8">
      <w:pPr>
        <w:spacing w:after="0" w:line="252" w:lineRule="auto"/>
        <w:ind w:left="2268" w:hanging="2268"/>
        <w:jc w:val="both"/>
        <w:rPr>
          <w:lang w:val="en-CA" w:eastAsia="fr-FR"/>
        </w:rPr>
      </w:pPr>
    </w:p>
    <w:p w14:paraId="4A1BC975" w14:textId="77777777" w:rsidR="00C82241" w:rsidRPr="00C82241" w:rsidRDefault="00C82241" w:rsidP="00D06FE8">
      <w:pPr>
        <w:spacing w:after="0" w:line="252" w:lineRule="auto"/>
        <w:ind w:left="2268" w:hanging="2268"/>
        <w:jc w:val="both"/>
        <w:rPr>
          <w:lang w:eastAsia="fr-FR"/>
        </w:rPr>
      </w:pPr>
      <w:r w:rsidRPr="00C82241">
        <w:rPr>
          <w:lang w:eastAsia="fr-FR"/>
        </w:rPr>
        <w:t xml:space="preserve">ATTENDU </w:t>
      </w:r>
      <w:r w:rsidRPr="00C82241">
        <w:rPr>
          <w:lang w:eastAsia="fr-FR"/>
        </w:rPr>
        <w:tab/>
        <w:t>que malgré une mise en demeure transmise au propriétaire, celui-ci refuse et néglige de démolir ledit bâtiment;</w:t>
      </w:r>
    </w:p>
    <w:p w14:paraId="270C7D26" w14:textId="77777777" w:rsidR="00C82241" w:rsidRPr="00C82241" w:rsidRDefault="00C82241" w:rsidP="00D06FE8">
      <w:pPr>
        <w:spacing w:after="0" w:line="252" w:lineRule="auto"/>
        <w:ind w:left="2268" w:hanging="2268"/>
        <w:jc w:val="both"/>
        <w:rPr>
          <w:lang w:eastAsia="fr-FR"/>
        </w:rPr>
      </w:pPr>
    </w:p>
    <w:p w14:paraId="2529E702" w14:textId="77777777" w:rsidR="00C82241" w:rsidRPr="00C82241" w:rsidRDefault="00C82241" w:rsidP="00D06FE8">
      <w:pPr>
        <w:spacing w:after="0" w:line="252" w:lineRule="auto"/>
        <w:ind w:left="2268" w:hanging="2268"/>
        <w:jc w:val="both"/>
        <w:rPr>
          <w:i/>
          <w:iCs/>
          <w:lang w:val="en-CA" w:eastAsia="fr-FR"/>
        </w:rPr>
      </w:pPr>
      <w:r w:rsidRPr="00C82241">
        <w:rPr>
          <w:i/>
          <w:iCs/>
          <w:lang w:val="en-CA" w:eastAsia="fr-FR"/>
        </w:rPr>
        <w:t xml:space="preserve">WHEREAS </w:t>
      </w:r>
      <w:r w:rsidRPr="00C82241">
        <w:rPr>
          <w:i/>
          <w:iCs/>
          <w:lang w:val="en-CA" w:eastAsia="fr-FR"/>
        </w:rPr>
        <w:tab/>
        <w:t>despite a formal notice sent to the owner, the latter refuses and neglects to demolish the said building;</w:t>
      </w:r>
    </w:p>
    <w:p w14:paraId="53900726" w14:textId="77777777" w:rsidR="00C82241" w:rsidRPr="00C82241" w:rsidRDefault="00C82241" w:rsidP="00D06FE8">
      <w:pPr>
        <w:spacing w:after="0" w:line="252" w:lineRule="auto"/>
        <w:ind w:left="2268" w:hanging="2268"/>
        <w:jc w:val="both"/>
        <w:rPr>
          <w:lang w:val="en-CA" w:eastAsia="fr-FR"/>
        </w:rPr>
      </w:pPr>
    </w:p>
    <w:p w14:paraId="576F2B53" w14:textId="77777777" w:rsidR="00C82241" w:rsidRPr="00C82241" w:rsidRDefault="00C82241" w:rsidP="00D06FE8">
      <w:pPr>
        <w:spacing w:after="0" w:line="252" w:lineRule="auto"/>
        <w:ind w:left="2268" w:hanging="2268"/>
        <w:jc w:val="both"/>
        <w:rPr>
          <w:bCs/>
        </w:rPr>
      </w:pPr>
      <w:r w:rsidRPr="00C82241">
        <w:rPr>
          <w:rFonts w:cs="Arial"/>
          <w:color w:val="000000"/>
        </w:rPr>
        <w:t xml:space="preserve">EN CONSÉQUENCE </w:t>
      </w:r>
      <w:r w:rsidRPr="00C82241">
        <w:rPr>
          <w:rFonts w:cs="Arial"/>
          <w:color w:val="000000"/>
        </w:rPr>
        <w:tab/>
        <w:t xml:space="preserve">il est proposé par le conseiller </w:t>
      </w:r>
      <w:r w:rsidRPr="00C82241">
        <w:rPr>
          <w:rFonts w:cs="Arial"/>
        </w:rPr>
        <w:t>Patrice Deslongchamps</w:t>
      </w:r>
      <w:r w:rsidRPr="00C82241">
        <w:rPr>
          <w:rFonts w:cs="Arial"/>
          <w:color w:val="000000"/>
        </w:rPr>
        <w:t xml:space="preserve"> et résolu de </w:t>
      </w:r>
      <w:r w:rsidRPr="00C82241">
        <w:rPr>
          <w:bCs/>
        </w:rPr>
        <w:t xml:space="preserve">mandater la firme Trivium Avocats Notaires Conseils afin d’entreprendre toutes procédures judiciaires requises et visant la démolition du bâtiment situé au </w:t>
      </w:r>
      <w:r w:rsidRPr="00C82241">
        <w:t>1492 Route 148</w:t>
      </w:r>
      <w:r w:rsidRPr="00C82241">
        <w:rPr>
          <w:bCs/>
        </w:rPr>
        <w:t>, Municipalité de Grenville-sur-la-Rouge.</w:t>
      </w:r>
    </w:p>
    <w:p w14:paraId="5EDDE5EB" w14:textId="77777777" w:rsidR="00C82241" w:rsidRPr="00C82241" w:rsidRDefault="00C82241" w:rsidP="00D06FE8">
      <w:pPr>
        <w:spacing w:after="0" w:line="252" w:lineRule="auto"/>
        <w:ind w:left="2268" w:hanging="2268"/>
        <w:jc w:val="both"/>
        <w:rPr>
          <w:lang w:eastAsia="fr-FR"/>
        </w:rPr>
      </w:pPr>
    </w:p>
    <w:p w14:paraId="01CA4F40" w14:textId="77777777" w:rsidR="00C82241" w:rsidRPr="00C82241" w:rsidRDefault="00C82241" w:rsidP="00D06FE8">
      <w:pPr>
        <w:spacing w:after="0" w:line="252" w:lineRule="auto"/>
        <w:ind w:left="2268" w:hanging="2268"/>
        <w:jc w:val="both"/>
        <w:rPr>
          <w:i/>
          <w:iCs/>
          <w:lang w:val="en-CA" w:eastAsia="fr-FR"/>
        </w:rPr>
      </w:pPr>
      <w:r w:rsidRPr="00C82241">
        <w:rPr>
          <w:i/>
          <w:iCs/>
          <w:lang w:val="en-CA" w:eastAsia="fr-FR"/>
        </w:rPr>
        <w:t xml:space="preserve">CONSEQUENTLY </w:t>
      </w:r>
      <w:r w:rsidRPr="00C82241">
        <w:rPr>
          <w:i/>
          <w:iCs/>
          <w:lang w:val="en-CA" w:eastAsia="fr-FR"/>
        </w:rPr>
        <w:tab/>
        <w:t xml:space="preserve">it is proposed by Councillor </w:t>
      </w:r>
      <w:r w:rsidRPr="00C82241">
        <w:rPr>
          <w:rFonts w:cs="Arial"/>
          <w:i/>
          <w:iCs/>
          <w:lang w:val="en-CA"/>
        </w:rPr>
        <w:t>Patrice Deslongchamps</w:t>
      </w:r>
      <w:r w:rsidRPr="00C82241">
        <w:rPr>
          <w:rFonts w:cs="Arial"/>
          <w:lang w:val="en-CA"/>
        </w:rPr>
        <w:t xml:space="preserve"> </w:t>
      </w:r>
      <w:r w:rsidRPr="00C82241">
        <w:rPr>
          <w:i/>
          <w:iCs/>
          <w:lang w:val="en-CA" w:eastAsia="fr-FR"/>
        </w:rPr>
        <w:t>and resolved to mandate the firm Trivium Avocats Notaires Conseils to undertake all legal proceedings required and aimed at the demolition of the building located at 1492 Road 148, Municipality of Grenville-sur-la-Rouge.</w:t>
      </w:r>
    </w:p>
    <w:p w14:paraId="134B288A" w14:textId="77777777" w:rsidR="00B930D4" w:rsidRPr="009955D3" w:rsidRDefault="00B930D4" w:rsidP="00D06FE8">
      <w:pPr>
        <w:tabs>
          <w:tab w:val="left" w:pos="1418"/>
        </w:tabs>
        <w:spacing w:before="120" w:after="0" w:line="252" w:lineRule="auto"/>
        <w:jc w:val="right"/>
        <w:outlineLvl w:val="0"/>
        <w:rPr>
          <w:rFonts w:eastAsia="Times New Roman" w:cstheme="minorHAnsi"/>
          <w:lang w:val="en-CA" w:eastAsia="fr-CA"/>
        </w:rPr>
      </w:pPr>
    </w:p>
    <w:p w14:paraId="455EF8AB" w14:textId="77777777" w:rsidR="00B930D4" w:rsidRPr="00D428BB" w:rsidRDefault="00B930D4" w:rsidP="00D06FE8">
      <w:pPr>
        <w:spacing w:after="0" w:line="252" w:lineRule="auto"/>
        <w:jc w:val="right"/>
        <w:rPr>
          <w:rFonts w:cstheme="minorHAnsi"/>
        </w:rPr>
      </w:pPr>
      <w:r w:rsidRPr="00D428BB">
        <w:rPr>
          <w:rFonts w:cstheme="minorHAnsi"/>
        </w:rPr>
        <w:t>Adopté à l’unanimité des conseillers</w:t>
      </w:r>
    </w:p>
    <w:p w14:paraId="67769D59" w14:textId="77777777" w:rsidR="00B930D4" w:rsidRPr="00D428BB" w:rsidRDefault="00B930D4" w:rsidP="00D06FE8">
      <w:pPr>
        <w:spacing w:after="0" w:line="252" w:lineRule="auto"/>
        <w:jc w:val="right"/>
        <w:rPr>
          <w:rFonts w:cstheme="minorHAnsi"/>
          <w:i/>
        </w:rPr>
      </w:pPr>
      <w:r w:rsidRPr="00D428BB">
        <w:rPr>
          <w:rFonts w:cstheme="minorHAnsi"/>
          <w:i/>
        </w:rPr>
        <w:t>Adopted unanimously by councillors</w:t>
      </w:r>
    </w:p>
    <w:p w14:paraId="4C7F4862" w14:textId="77777777" w:rsidR="00B930D4" w:rsidRPr="00D428BB" w:rsidRDefault="00B930D4" w:rsidP="00D06FE8">
      <w:pPr>
        <w:spacing w:after="0" w:line="252" w:lineRule="auto"/>
        <w:jc w:val="right"/>
        <w:rPr>
          <w:rFonts w:cstheme="minorHAnsi"/>
          <w:i/>
        </w:rPr>
      </w:pPr>
    </w:p>
    <w:p w14:paraId="1995E34B" w14:textId="77777777" w:rsidR="00B76785" w:rsidRPr="009955D3" w:rsidRDefault="00B76785" w:rsidP="00D06FE8">
      <w:pPr>
        <w:spacing w:after="0" w:line="252" w:lineRule="auto"/>
        <w:jc w:val="both"/>
        <w:rPr>
          <w:rFonts w:eastAsia="Times New Roman" w:cstheme="minorHAnsi"/>
          <w:b/>
          <w:i/>
          <w:color w:val="000000"/>
          <w:u w:val="single"/>
          <w:lang w:eastAsia="fr-CA"/>
        </w:rPr>
      </w:pPr>
      <w:r w:rsidRPr="009955D3">
        <w:rPr>
          <w:rFonts w:eastAsia="Times New Roman" w:cstheme="minorHAnsi"/>
          <w:b/>
          <w:color w:val="000000"/>
          <w:u w:val="single"/>
          <w:lang w:eastAsia="fr-CA"/>
        </w:rPr>
        <w:t xml:space="preserve">DÉVELOPPEMENT ÉCONOMIQUE ET COMMUNAUTAIRE / </w:t>
      </w:r>
      <w:r w:rsidRPr="009955D3">
        <w:rPr>
          <w:rFonts w:eastAsia="Times New Roman" w:cstheme="minorHAnsi"/>
          <w:b/>
          <w:i/>
          <w:color w:val="000000"/>
          <w:u w:val="single"/>
          <w:lang w:eastAsia="fr-CA"/>
        </w:rPr>
        <w:t>ECONOMIC AND COMMUNITY DEVELOPMENT</w:t>
      </w:r>
    </w:p>
    <w:p w14:paraId="263D6926" w14:textId="77777777" w:rsidR="00B76785" w:rsidRPr="009955D3" w:rsidRDefault="00B76785" w:rsidP="00D0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7DC78C39" w14:textId="77777777" w:rsidR="00B76785" w:rsidRPr="00D428BB" w:rsidRDefault="00392132" w:rsidP="00D06FE8">
      <w:pPr>
        <w:spacing w:after="0" w:line="252" w:lineRule="auto"/>
        <w:jc w:val="both"/>
        <w:outlineLvl w:val="0"/>
        <w:rPr>
          <w:rFonts w:cstheme="minorHAnsi"/>
          <w:b/>
          <w:i/>
          <w:u w:val="single"/>
        </w:rPr>
      </w:pPr>
      <w:r w:rsidRPr="00D428BB">
        <w:rPr>
          <w:rFonts w:cstheme="minorHAnsi"/>
          <w:b/>
          <w:u w:val="single"/>
        </w:rPr>
        <w:t xml:space="preserve">ENVIRONNEMENT, </w:t>
      </w:r>
      <w:r w:rsidR="00B76785" w:rsidRPr="00D428BB">
        <w:rPr>
          <w:rFonts w:cstheme="minorHAnsi"/>
          <w:b/>
          <w:u w:val="single"/>
        </w:rPr>
        <w:t xml:space="preserve">SANTÉ ET BIEN-ÊTRE / </w:t>
      </w:r>
      <w:r w:rsidR="00B76785" w:rsidRPr="00D428BB">
        <w:rPr>
          <w:rFonts w:cstheme="minorHAnsi"/>
          <w:b/>
          <w:i/>
          <w:u w:val="single"/>
        </w:rPr>
        <w:t>HEALTH AND WELLNESS</w:t>
      </w:r>
    </w:p>
    <w:p w14:paraId="6B5B5560" w14:textId="77777777" w:rsidR="00B76785" w:rsidRPr="00D428BB" w:rsidRDefault="00B76785" w:rsidP="00D0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0AFC0ABA" w14:textId="77777777" w:rsidR="004D101B" w:rsidRDefault="004D101B" w:rsidP="00D06FE8">
      <w:pPr>
        <w:spacing w:after="0" w:line="252" w:lineRule="auto"/>
        <w:jc w:val="both"/>
        <w:rPr>
          <w:b/>
          <w:bCs/>
          <w:u w:val="single"/>
        </w:rPr>
      </w:pPr>
      <w:r w:rsidRPr="00604F77">
        <w:rPr>
          <w:b/>
          <w:bCs/>
          <w:u w:val="single"/>
        </w:rPr>
        <w:t>2023-0</w:t>
      </w:r>
      <w:r>
        <w:rPr>
          <w:b/>
          <w:bCs/>
          <w:u w:val="single"/>
        </w:rPr>
        <w:t>8</w:t>
      </w:r>
      <w:r w:rsidRPr="00604F77">
        <w:rPr>
          <w:b/>
          <w:bCs/>
          <w:u w:val="single"/>
        </w:rPr>
        <w:t>-</w:t>
      </w:r>
      <w:r>
        <w:rPr>
          <w:b/>
          <w:bCs/>
          <w:u w:val="single"/>
        </w:rPr>
        <w:t>321</w:t>
      </w:r>
      <w:r w:rsidRPr="00604F77">
        <w:rPr>
          <w:b/>
          <w:bCs/>
          <w:u w:val="single"/>
        </w:rPr>
        <w:tab/>
        <w:t>Autorisation à la MRC d’Argenteuil de procéder au dépôt d’une demande financière dans le cadre du volet 4 du Fonds Régions et Ruralité du ministère des Affaires municipales et de l’Habitation qui s’intitule Soutien à la vitalisation et à la coopération intermunicipale, pour financer une étude de regroupement concernant la gestion des matières résiduelles</w:t>
      </w:r>
    </w:p>
    <w:p w14:paraId="0234288A" w14:textId="77777777" w:rsidR="004D101B" w:rsidRDefault="004D101B" w:rsidP="00D06FE8">
      <w:pPr>
        <w:spacing w:after="0" w:line="252" w:lineRule="auto"/>
        <w:jc w:val="both"/>
        <w:rPr>
          <w:b/>
          <w:bCs/>
          <w:u w:val="single"/>
        </w:rPr>
      </w:pPr>
    </w:p>
    <w:p w14:paraId="2603D4A1" w14:textId="77777777" w:rsidR="004D101B" w:rsidRPr="00B133C2" w:rsidRDefault="004D101B" w:rsidP="00D06FE8">
      <w:pPr>
        <w:spacing w:after="0" w:line="252" w:lineRule="auto"/>
        <w:jc w:val="both"/>
        <w:rPr>
          <w:b/>
          <w:bCs/>
          <w:i/>
          <w:iCs/>
          <w:u w:val="single"/>
          <w:lang w:val="en-CA"/>
        </w:rPr>
      </w:pPr>
      <w:r w:rsidRPr="00B133C2">
        <w:rPr>
          <w:b/>
          <w:bCs/>
          <w:i/>
          <w:iCs/>
          <w:u w:val="single"/>
          <w:lang w:val="en-CA"/>
        </w:rPr>
        <w:t>2023-0</w:t>
      </w:r>
      <w:r>
        <w:rPr>
          <w:b/>
          <w:bCs/>
          <w:i/>
          <w:iCs/>
          <w:u w:val="single"/>
          <w:lang w:val="en-CA"/>
        </w:rPr>
        <w:t>8</w:t>
      </w:r>
      <w:r w:rsidRPr="00B133C2">
        <w:rPr>
          <w:b/>
          <w:bCs/>
          <w:i/>
          <w:iCs/>
          <w:u w:val="single"/>
          <w:lang w:val="en-CA"/>
        </w:rPr>
        <w:t>-</w:t>
      </w:r>
      <w:r>
        <w:rPr>
          <w:b/>
          <w:bCs/>
          <w:i/>
          <w:iCs/>
          <w:u w:val="single"/>
          <w:lang w:val="en-CA"/>
        </w:rPr>
        <w:t>321</w:t>
      </w:r>
      <w:r>
        <w:rPr>
          <w:b/>
          <w:bCs/>
          <w:i/>
          <w:iCs/>
          <w:u w:val="single"/>
          <w:lang w:val="en-CA"/>
        </w:rPr>
        <w:tab/>
      </w:r>
      <w:bookmarkStart w:id="16" w:name="_Hlk140760797"/>
      <w:r w:rsidRPr="00B133C2">
        <w:rPr>
          <w:b/>
          <w:bCs/>
          <w:i/>
          <w:iCs/>
          <w:u w:val="single"/>
          <w:lang w:val="en-CA"/>
        </w:rPr>
        <w:t>Authorization to the</w:t>
      </w:r>
      <w:r>
        <w:rPr>
          <w:b/>
          <w:bCs/>
          <w:i/>
          <w:iCs/>
          <w:u w:val="single"/>
          <w:lang w:val="en-CA"/>
        </w:rPr>
        <w:t xml:space="preserve"> </w:t>
      </w:r>
      <w:r w:rsidRPr="00B133C2">
        <w:rPr>
          <w:b/>
          <w:bCs/>
          <w:i/>
          <w:iCs/>
          <w:u w:val="single"/>
          <w:lang w:val="en-CA"/>
        </w:rPr>
        <w:t>Argenteuil</w:t>
      </w:r>
      <w:r>
        <w:rPr>
          <w:b/>
          <w:bCs/>
          <w:i/>
          <w:iCs/>
          <w:u w:val="single"/>
          <w:lang w:val="en-CA"/>
        </w:rPr>
        <w:t xml:space="preserve"> RCM</w:t>
      </w:r>
      <w:r w:rsidRPr="00B133C2">
        <w:rPr>
          <w:b/>
          <w:bCs/>
          <w:i/>
          <w:iCs/>
          <w:u w:val="single"/>
          <w:lang w:val="en-CA"/>
        </w:rPr>
        <w:t xml:space="preserve"> to submit a financial request under component 4 of the Regions and Rurality Fund of the Ministry of Municipal Affairs and Housing, which is entitled Support to vitalization and intermunicipal cooperation, to finance a consolidation study on the management of residual materials</w:t>
      </w:r>
      <w:bookmarkEnd w:id="16"/>
    </w:p>
    <w:p w14:paraId="7C00FB8E" w14:textId="77777777" w:rsidR="004D101B" w:rsidRPr="00B133C2" w:rsidRDefault="004D101B" w:rsidP="00D06FE8">
      <w:pPr>
        <w:spacing w:after="0" w:line="252" w:lineRule="auto"/>
        <w:jc w:val="both"/>
        <w:rPr>
          <w:b/>
          <w:bCs/>
          <w:lang w:val="en-CA"/>
        </w:rPr>
      </w:pPr>
    </w:p>
    <w:p w14:paraId="4CBF69FA" w14:textId="77777777" w:rsidR="004D101B" w:rsidRPr="0012540C" w:rsidRDefault="004D101B" w:rsidP="00D06FE8">
      <w:pPr>
        <w:autoSpaceDE w:val="0"/>
        <w:autoSpaceDN w:val="0"/>
        <w:adjustRightInd w:val="0"/>
        <w:spacing w:after="0" w:line="252" w:lineRule="auto"/>
        <w:ind w:left="2268" w:hanging="2268"/>
        <w:jc w:val="both"/>
        <w:rPr>
          <w:rFonts w:ascii="Calibri" w:eastAsia="Times New Roman" w:hAnsi="Calibri" w:cs="Calibri"/>
          <w:lang w:eastAsia="fr-CA"/>
        </w:rPr>
      </w:pPr>
      <w:r w:rsidRPr="0012540C">
        <w:rPr>
          <w:rFonts w:ascii="Calibri" w:eastAsia="Times New Roman" w:hAnsi="Calibri" w:cs="Calibri"/>
          <w:color w:val="000000"/>
          <w:shd w:val="clear" w:color="auto" w:fill="FFFFFF"/>
          <w:lang w:eastAsia="fr-CA"/>
        </w:rPr>
        <w:t xml:space="preserve">CONSIDÉRANT </w:t>
      </w:r>
      <w:r w:rsidRPr="0012540C">
        <w:rPr>
          <w:rFonts w:ascii="Calibri" w:eastAsia="Times New Roman" w:hAnsi="Calibri" w:cs="Calibri"/>
          <w:color w:val="000000"/>
          <w:shd w:val="clear" w:color="auto" w:fill="FFFFFF"/>
          <w:lang w:eastAsia="fr-CA"/>
        </w:rPr>
        <w:tab/>
        <w:t>que le règlement portant sur un système de collecte sélective de certaines matières résiduelles du gouvernement du Québec, entré en vigueur le 7 juillet 2022, vise à obliger les entreprises qui mettent en marché des contenants, emballages et imprimés, à mettre en œuvre et soutenir financièrement un système de collecte sélective des matières résiduelles générées par ces produits dans le but de les récupérer et de les valoriser (Q-2, r. 46.01);</w:t>
      </w:r>
    </w:p>
    <w:p w14:paraId="66516B2B"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lang w:eastAsia="fr-CA"/>
        </w:rPr>
      </w:pPr>
    </w:p>
    <w:p w14:paraId="5C89382C" w14:textId="77777777" w:rsidR="004D101B" w:rsidRPr="00122BED" w:rsidRDefault="004D101B" w:rsidP="00D06FE8">
      <w:pPr>
        <w:autoSpaceDE w:val="0"/>
        <w:autoSpaceDN w:val="0"/>
        <w:adjustRightInd w:val="0"/>
        <w:spacing w:after="0" w:line="252" w:lineRule="auto"/>
        <w:ind w:left="2268" w:hanging="2268"/>
        <w:jc w:val="both"/>
        <w:rPr>
          <w:rFonts w:ascii="Calibri" w:eastAsia="Times New Roman" w:hAnsi="Calibri" w:cs="Calibri"/>
          <w:i/>
          <w:iCs/>
          <w:lang w:val="en-CA" w:eastAsia="fr-CA"/>
        </w:rPr>
      </w:pPr>
      <w:r>
        <w:rPr>
          <w:rFonts w:ascii="Calibri" w:eastAsia="Times New Roman" w:hAnsi="Calibri" w:cs="Calibri"/>
          <w:i/>
          <w:iCs/>
          <w:lang w:val="en-CA" w:eastAsia="fr-CA"/>
        </w:rPr>
        <w:t>CONSIDERING</w:t>
      </w:r>
      <w:r>
        <w:rPr>
          <w:rFonts w:ascii="Calibri" w:eastAsia="Times New Roman" w:hAnsi="Calibri" w:cs="Calibri"/>
          <w:i/>
          <w:iCs/>
          <w:lang w:val="en-CA" w:eastAsia="fr-CA"/>
        </w:rPr>
        <w:tab/>
      </w:r>
      <w:r w:rsidRPr="00122BED">
        <w:rPr>
          <w:rFonts w:ascii="Calibri" w:eastAsia="Times New Roman" w:hAnsi="Calibri" w:cs="Calibri"/>
          <w:i/>
          <w:iCs/>
          <w:lang w:val="en-CA" w:eastAsia="fr-CA"/>
        </w:rPr>
        <w:t>the regulation on a selective collection system for certain residual materials of the Government of Quebec, which came into force on July 7, 2022, is intended to oblige companies that market containers, packaging and printed matter, to implement and support financially a system for the selective collection of residual materials generated by these products in order to recover and reclaim them (Q-2, r. 46.01);</w:t>
      </w:r>
    </w:p>
    <w:p w14:paraId="173CCAE0" w14:textId="77777777" w:rsidR="004D101B" w:rsidRPr="00122BED" w:rsidRDefault="004D101B" w:rsidP="00D06FE8">
      <w:pPr>
        <w:autoSpaceDE w:val="0"/>
        <w:autoSpaceDN w:val="0"/>
        <w:adjustRightInd w:val="0"/>
        <w:spacing w:after="0" w:line="252" w:lineRule="auto"/>
        <w:ind w:left="2268" w:hanging="2268"/>
        <w:jc w:val="both"/>
        <w:rPr>
          <w:rFonts w:ascii="Calibri" w:eastAsia="Times New Roman" w:hAnsi="Calibri" w:cs="Calibri"/>
          <w:lang w:val="en-CA" w:eastAsia="fr-CA"/>
        </w:rPr>
      </w:pPr>
    </w:p>
    <w:p w14:paraId="123FB384" w14:textId="5B378D08"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shd w:val="clear" w:color="auto" w:fill="FFFFFF"/>
          <w:lang w:eastAsia="fr-CA"/>
        </w:rPr>
      </w:pPr>
      <w:r w:rsidRPr="00F4474C">
        <w:rPr>
          <w:rFonts w:ascii="Calibri" w:eastAsia="Times New Roman" w:hAnsi="Calibri" w:cs="Calibri"/>
          <w:color w:val="000000"/>
          <w:shd w:val="clear" w:color="auto" w:fill="FFFFFF"/>
          <w:lang w:eastAsia="fr-CA"/>
        </w:rPr>
        <w:t xml:space="preserve">CONSIDÉRANT </w:t>
      </w:r>
      <w:r>
        <w:rPr>
          <w:rFonts w:ascii="Calibri" w:eastAsia="Times New Roman" w:hAnsi="Calibri" w:cs="Calibri"/>
          <w:color w:val="000000"/>
          <w:shd w:val="clear" w:color="auto" w:fill="FFFFFF"/>
          <w:lang w:eastAsia="fr-CA"/>
        </w:rPr>
        <w:tab/>
      </w:r>
      <w:r w:rsidRPr="00F4474C">
        <w:rPr>
          <w:rFonts w:ascii="Calibri" w:eastAsia="Times New Roman" w:hAnsi="Calibri" w:cs="Calibri"/>
          <w:color w:val="000000"/>
          <w:shd w:val="clear" w:color="auto" w:fill="FFFFFF"/>
          <w:lang w:eastAsia="fr-CA"/>
        </w:rPr>
        <w:t>qu’Éco Entreprises Québec</w:t>
      </w:r>
      <w:r>
        <w:rPr>
          <w:rFonts w:ascii="Calibri" w:eastAsia="Times New Roman" w:hAnsi="Calibri" w:cs="Calibri"/>
          <w:color w:val="000000"/>
          <w:shd w:val="clear" w:color="auto" w:fill="FFFFFF"/>
          <w:lang w:eastAsia="fr-CA"/>
        </w:rPr>
        <w:t xml:space="preserve"> </w:t>
      </w:r>
      <w:r w:rsidRPr="006E0F93">
        <w:rPr>
          <w:rFonts w:ascii="Calibri" w:eastAsia="Times New Roman" w:hAnsi="Calibri" w:cs="Calibri"/>
          <w:color w:val="000000"/>
          <w:shd w:val="clear" w:color="auto" w:fill="FFFFFF"/>
          <w:lang w:eastAsia="fr-CA"/>
        </w:rPr>
        <w:t>(ÉEQ)</w:t>
      </w:r>
      <w:r w:rsidRPr="00F4474C">
        <w:rPr>
          <w:rFonts w:ascii="Calibri" w:eastAsia="Times New Roman" w:hAnsi="Calibri" w:cs="Calibri"/>
          <w:color w:val="000000"/>
          <w:shd w:val="clear" w:color="auto" w:fill="FFFFFF"/>
          <w:lang w:eastAsia="fr-CA"/>
        </w:rPr>
        <w:t xml:space="preserve"> est un organisme sans but lucratif qui représente depuis 2005 les producteurs de contenants, d'emballages et d'imprimés dans leur responsabilité financière à l'égard </w:t>
      </w:r>
      <w:r>
        <w:rPr>
          <w:rFonts w:ascii="Calibri" w:eastAsia="Times New Roman" w:hAnsi="Calibri" w:cs="Calibri"/>
          <w:color w:val="000000"/>
          <w:shd w:val="clear" w:color="auto" w:fill="FFFFFF"/>
          <w:lang w:eastAsia="fr-CA"/>
        </w:rPr>
        <w:t xml:space="preserve">de </w:t>
      </w:r>
      <w:r w:rsidRPr="00F4474C">
        <w:rPr>
          <w:rFonts w:ascii="Calibri" w:eastAsia="Times New Roman" w:hAnsi="Calibri" w:cs="Calibri"/>
          <w:color w:val="000000"/>
          <w:shd w:val="clear" w:color="auto" w:fill="FFFFFF"/>
          <w:lang w:eastAsia="fr-CA"/>
        </w:rPr>
        <w:t>la collecte sélective;</w:t>
      </w:r>
    </w:p>
    <w:p w14:paraId="30D69503"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shd w:val="clear" w:color="auto" w:fill="FFFFFF"/>
          <w:lang w:eastAsia="fr-CA"/>
        </w:rPr>
      </w:pPr>
    </w:p>
    <w:p w14:paraId="331F6790" w14:textId="77777777" w:rsidR="004D101B" w:rsidRPr="002903EE" w:rsidRDefault="004D101B" w:rsidP="00D06FE8">
      <w:pPr>
        <w:autoSpaceDE w:val="0"/>
        <w:autoSpaceDN w:val="0"/>
        <w:adjustRightInd w:val="0"/>
        <w:spacing w:after="0" w:line="252" w:lineRule="auto"/>
        <w:ind w:left="2268" w:hanging="2268"/>
        <w:jc w:val="both"/>
        <w:rPr>
          <w:rFonts w:ascii="Calibri" w:eastAsia="Times New Roman" w:hAnsi="Calibri" w:cs="Calibri"/>
          <w:i/>
          <w:iCs/>
          <w:lang w:val="en-CA" w:eastAsia="fr-CA"/>
        </w:rPr>
      </w:pPr>
      <w:r w:rsidRPr="002903EE">
        <w:rPr>
          <w:rFonts w:ascii="Calibri" w:eastAsia="Times New Roman" w:hAnsi="Calibri" w:cs="Calibri"/>
          <w:i/>
          <w:iCs/>
          <w:lang w:val="en-CA" w:eastAsia="fr-CA"/>
        </w:rPr>
        <w:t xml:space="preserve">CONSIDERING </w:t>
      </w:r>
      <w:r w:rsidRPr="002903EE">
        <w:rPr>
          <w:rFonts w:ascii="Calibri" w:eastAsia="Times New Roman" w:hAnsi="Calibri" w:cs="Calibri"/>
          <w:i/>
          <w:iCs/>
          <w:lang w:val="en-CA" w:eastAsia="fr-CA"/>
        </w:rPr>
        <w:tab/>
        <w:t xml:space="preserve">that Éco Entreprises Québec (ÉEQ) is a non-profit organization that has been representing, since 2005, the </w:t>
      </w:r>
      <w:r w:rsidRPr="002903EE">
        <w:rPr>
          <w:rFonts w:ascii="Calibri" w:eastAsia="Times New Roman" w:hAnsi="Calibri" w:cs="Calibri"/>
          <w:i/>
          <w:iCs/>
          <w:lang w:val="en-CA" w:eastAsia="fr-CA"/>
        </w:rPr>
        <w:lastRenderedPageBreak/>
        <w:t>producers of containers, packaging and printed matter in their financial responsibility for curbside recycling;</w:t>
      </w:r>
    </w:p>
    <w:p w14:paraId="56D4C020" w14:textId="77777777" w:rsidR="004D101B" w:rsidRPr="002903EE" w:rsidRDefault="004D101B" w:rsidP="00D06FE8">
      <w:pPr>
        <w:autoSpaceDE w:val="0"/>
        <w:autoSpaceDN w:val="0"/>
        <w:adjustRightInd w:val="0"/>
        <w:spacing w:after="0" w:line="252" w:lineRule="auto"/>
        <w:ind w:left="2268" w:hanging="2268"/>
        <w:jc w:val="both"/>
        <w:rPr>
          <w:rFonts w:ascii="Calibri" w:eastAsia="Times New Roman" w:hAnsi="Calibri" w:cs="Calibri"/>
          <w:lang w:val="en-CA" w:eastAsia="fr-CA"/>
        </w:rPr>
      </w:pPr>
    </w:p>
    <w:p w14:paraId="3ADB6A09"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eastAsia="fr-CA"/>
        </w:rPr>
      </w:pPr>
      <w:r w:rsidRPr="00F4474C">
        <w:rPr>
          <w:rFonts w:ascii="Calibri" w:eastAsia="Times New Roman" w:hAnsi="Calibri" w:cs="Calibri"/>
          <w:color w:val="000000"/>
          <w:lang w:eastAsia="fr-CA"/>
        </w:rPr>
        <w:t xml:space="preserve">CONSIDÉRANT </w:t>
      </w:r>
      <w:r>
        <w:rPr>
          <w:rFonts w:ascii="Calibri" w:eastAsia="Times New Roman" w:hAnsi="Calibri" w:cs="Calibri"/>
          <w:color w:val="000000"/>
          <w:lang w:eastAsia="fr-CA"/>
        </w:rPr>
        <w:tab/>
        <w:t xml:space="preserve">que </w:t>
      </w:r>
      <w:r w:rsidRPr="00F4474C">
        <w:rPr>
          <w:rFonts w:ascii="Calibri" w:eastAsia="Times New Roman" w:hAnsi="Calibri" w:cs="Calibri"/>
          <w:color w:val="000000"/>
          <w:lang w:eastAsia="fr-CA"/>
        </w:rPr>
        <w:t xml:space="preserve">le </w:t>
      </w:r>
      <w:r w:rsidRPr="006E0F93">
        <w:rPr>
          <w:rFonts w:ascii="Calibri" w:eastAsia="Times New Roman" w:hAnsi="Calibri" w:cs="Calibri"/>
          <w:color w:val="000000"/>
          <w:lang w:eastAsia="fr-CA"/>
        </w:rPr>
        <w:t>24 octobre 2022</w:t>
      </w:r>
      <w:r>
        <w:rPr>
          <w:rFonts w:ascii="Calibri" w:eastAsia="Times New Roman" w:hAnsi="Calibri" w:cs="Calibri"/>
          <w:color w:val="000000"/>
          <w:lang w:eastAsia="fr-CA"/>
        </w:rPr>
        <w:t xml:space="preserve">, ÉEQ </w:t>
      </w:r>
      <w:r w:rsidRPr="00F4474C">
        <w:rPr>
          <w:rFonts w:ascii="Calibri" w:eastAsia="Times New Roman" w:hAnsi="Calibri" w:cs="Calibri"/>
          <w:color w:val="000000"/>
          <w:lang w:eastAsia="fr-CA"/>
        </w:rPr>
        <w:t xml:space="preserve">a été </w:t>
      </w:r>
      <w:r w:rsidRPr="006E0F93">
        <w:rPr>
          <w:rFonts w:ascii="Calibri" w:eastAsia="Times New Roman" w:hAnsi="Calibri" w:cs="Calibri"/>
          <w:color w:val="000000"/>
          <w:lang w:eastAsia="fr-CA"/>
        </w:rPr>
        <w:t xml:space="preserve">nommé par </w:t>
      </w:r>
      <w:r>
        <w:rPr>
          <w:rFonts w:ascii="Calibri" w:eastAsia="Times New Roman" w:hAnsi="Calibri" w:cs="Calibri"/>
          <w:color w:val="000000"/>
          <w:lang w:eastAsia="fr-CA"/>
        </w:rPr>
        <w:t xml:space="preserve">RECYC-QUÉBEC </w:t>
      </w:r>
      <w:r w:rsidRPr="00F4474C">
        <w:rPr>
          <w:rFonts w:ascii="Calibri" w:eastAsia="Times New Roman" w:hAnsi="Calibri" w:cs="Calibri"/>
          <w:color w:val="000000"/>
          <w:lang w:eastAsia="fr-CA"/>
        </w:rPr>
        <w:t>comme organisme de gestion désigné pour représenter les entreprises dans le financement et la mise en œuvre de la collecte sélective des matières recyclables;</w:t>
      </w:r>
    </w:p>
    <w:p w14:paraId="0E7FB004"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eastAsia="fr-CA"/>
        </w:rPr>
      </w:pPr>
    </w:p>
    <w:p w14:paraId="53904DA3" w14:textId="77777777" w:rsidR="004D101B" w:rsidRPr="00B934D5" w:rsidRDefault="004D101B" w:rsidP="00D06FE8">
      <w:pPr>
        <w:autoSpaceDE w:val="0"/>
        <w:autoSpaceDN w:val="0"/>
        <w:adjustRightInd w:val="0"/>
        <w:spacing w:after="0" w:line="252" w:lineRule="auto"/>
        <w:ind w:left="2268" w:hanging="2268"/>
        <w:jc w:val="both"/>
        <w:rPr>
          <w:rFonts w:ascii="Calibri" w:eastAsia="Times New Roman" w:hAnsi="Calibri" w:cs="Calibri"/>
          <w:i/>
          <w:iCs/>
          <w:lang w:val="en-CA" w:eastAsia="fr-CA"/>
        </w:rPr>
      </w:pPr>
      <w:r w:rsidRPr="00B934D5">
        <w:rPr>
          <w:rFonts w:ascii="Calibri" w:eastAsia="Times New Roman" w:hAnsi="Calibri" w:cs="Calibri"/>
          <w:i/>
          <w:iCs/>
          <w:lang w:val="en-CA" w:eastAsia="fr-CA"/>
        </w:rPr>
        <w:t xml:space="preserve">CONSIDERING </w:t>
      </w:r>
      <w:r w:rsidRPr="00B934D5">
        <w:rPr>
          <w:rFonts w:ascii="Calibri" w:eastAsia="Times New Roman" w:hAnsi="Calibri" w:cs="Calibri"/>
          <w:i/>
          <w:iCs/>
          <w:lang w:val="en-CA" w:eastAsia="fr-CA"/>
        </w:rPr>
        <w:tab/>
        <w:t>that on October 24, 2022, ÉEQ was appointed by RECYC-QUÉBEC as the designated management organization to represent businesses in the financing and implementation of selective collection of recyclable materials;</w:t>
      </w:r>
    </w:p>
    <w:p w14:paraId="61FF4B4B" w14:textId="77777777" w:rsidR="004D101B" w:rsidRPr="00B934D5" w:rsidRDefault="004D101B" w:rsidP="00D06FE8">
      <w:pPr>
        <w:autoSpaceDE w:val="0"/>
        <w:autoSpaceDN w:val="0"/>
        <w:adjustRightInd w:val="0"/>
        <w:spacing w:after="0" w:line="252" w:lineRule="auto"/>
        <w:ind w:left="2268" w:hanging="2268"/>
        <w:jc w:val="both"/>
        <w:rPr>
          <w:rFonts w:ascii="Calibri" w:eastAsia="Times New Roman" w:hAnsi="Calibri" w:cs="Calibri"/>
          <w:lang w:val="en-CA" w:eastAsia="fr-CA"/>
        </w:rPr>
      </w:pPr>
    </w:p>
    <w:p w14:paraId="19F8575D"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eastAsia="fr-CA"/>
        </w:rPr>
      </w:pPr>
      <w:r w:rsidRPr="00F4474C">
        <w:rPr>
          <w:rFonts w:ascii="Calibri" w:eastAsia="Times New Roman" w:hAnsi="Calibri" w:cs="Calibri"/>
          <w:color w:val="000000"/>
          <w:lang w:eastAsia="fr-CA"/>
        </w:rPr>
        <w:t xml:space="preserve">CONSIDÉRANT </w:t>
      </w:r>
      <w:r>
        <w:rPr>
          <w:rFonts w:ascii="Calibri" w:eastAsia="Times New Roman" w:hAnsi="Calibri" w:cs="Calibri"/>
          <w:color w:val="000000"/>
          <w:lang w:eastAsia="fr-CA"/>
        </w:rPr>
        <w:tab/>
      </w:r>
      <w:r w:rsidRPr="00F4474C">
        <w:rPr>
          <w:rFonts w:ascii="Calibri" w:eastAsia="Times New Roman" w:hAnsi="Calibri" w:cs="Calibri"/>
          <w:color w:val="000000"/>
          <w:lang w:eastAsia="fr-CA"/>
        </w:rPr>
        <w:t xml:space="preserve">que des ententes de partenariat doivent être établies entre </w:t>
      </w:r>
      <w:r w:rsidRPr="006E0F93">
        <w:rPr>
          <w:rFonts w:ascii="Calibri" w:eastAsia="Times New Roman" w:hAnsi="Calibri" w:cs="Calibri"/>
          <w:color w:val="000000"/>
          <w:lang w:eastAsia="fr-CA"/>
        </w:rPr>
        <w:t>ÉEQ</w:t>
      </w:r>
      <w:r>
        <w:rPr>
          <w:rFonts w:ascii="Calibri" w:eastAsia="Times New Roman" w:hAnsi="Calibri" w:cs="Calibri"/>
          <w:color w:val="000000"/>
          <w:lang w:eastAsia="fr-CA"/>
        </w:rPr>
        <w:t xml:space="preserve"> </w:t>
      </w:r>
      <w:r w:rsidRPr="00F4474C">
        <w:rPr>
          <w:rFonts w:ascii="Calibri" w:eastAsia="Times New Roman" w:hAnsi="Calibri" w:cs="Calibri"/>
          <w:color w:val="000000"/>
          <w:lang w:eastAsia="fr-CA"/>
        </w:rPr>
        <w:t>et tous les organismes municipaux du Québec en vue du début de la modernisation de la collecte sélective le 1</w:t>
      </w:r>
      <w:r w:rsidRPr="00EE70E8">
        <w:rPr>
          <w:rFonts w:ascii="Calibri" w:eastAsia="Times New Roman" w:hAnsi="Calibri" w:cs="Calibri"/>
          <w:color w:val="000000"/>
          <w:vertAlign w:val="superscript"/>
          <w:lang w:eastAsia="fr-CA"/>
        </w:rPr>
        <w:t>er</w:t>
      </w:r>
      <w:r w:rsidRPr="00F4474C">
        <w:rPr>
          <w:rFonts w:ascii="Calibri" w:eastAsia="Times New Roman" w:hAnsi="Calibri" w:cs="Calibri"/>
          <w:color w:val="000000"/>
          <w:lang w:eastAsia="fr-CA"/>
        </w:rPr>
        <w:t xml:space="preserve"> janvier 2025;</w:t>
      </w:r>
    </w:p>
    <w:p w14:paraId="673C3977"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eastAsia="fr-CA"/>
        </w:rPr>
      </w:pPr>
    </w:p>
    <w:p w14:paraId="0C756A4B" w14:textId="77777777" w:rsidR="004D101B" w:rsidRPr="00386C4A" w:rsidRDefault="004D101B" w:rsidP="00D06FE8">
      <w:pPr>
        <w:autoSpaceDE w:val="0"/>
        <w:autoSpaceDN w:val="0"/>
        <w:adjustRightInd w:val="0"/>
        <w:spacing w:after="0" w:line="252" w:lineRule="auto"/>
        <w:ind w:left="2268" w:hanging="2268"/>
        <w:jc w:val="both"/>
        <w:rPr>
          <w:rFonts w:ascii="Calibri" w:eastAsia="Times New Roman" w:hAnsi="Calibri" w:cs="Calibri"/>
          <w:i/>
          <w:iCs/>
          <w:lang w:val="en-CA" w:eastAsia="fr-CA"/>
        </w:rPr>
      </w:pPr>
      <w:r w:rsidRPr="00386C4A">
        <w:rPr>
          <w:rFonts w:ascii="Calibri" w:eastAsia="Times New Roman" w:hAnsi="Calibri" w:cs="Calibri"/>
          <w:i/>
          <w:iCs/>
          <w:lang w:val="en-CA" w:eastAsia="fr-CA"/>
        </w:rPr>
        <w:t xml:space="preserve">CONSIDERING </w:t>
      </w:r>
      <w:r w:rsidRPr="00386C4A">
        <w:rPr>
          <w:rFonts w:ascii="Calibri" w:eastAsia="Times New Roman" w:hAnsi="Calibri" w:cs="Calibri"/>
          <w:i/>
          <w:iCs/>
          <w:lang w:val="en-CA" w:eastAsia="fr-CA"/>
        </w:rPr>
        <w:tab/>
      </w:r>
      <w:r>
        <w:rPr>
          <w:rFonts w:ascii="Calibri" w:eastAsia="Times New Roman" w:hAnsi="Calibri" w:cs="Calibri"/>
          <w:i/>
          <w:iCs/>
          <w:lang w:val="en-CA" w:eastAsia="fr-CA"/>
        </w:rPr>
        <w:t xml:space="preserve">that </w:t>
      </w:r>
      <w:r w:rsidRPr="00386C4A">
        <w:rPr>
          <w:rFonts w:ascii="Calibri" w:eastAsia="Times New Roman" w:hAnsi="Calibri" w:cs="Calibri"/>
          <w:i/>
          <w:iCs/>
          <w:lang w:val="en-CA" w:eastAsia="fr-CA"/>
        </w:rPr>
        <w:t>partnership agreements must be established between ÉEQ and all municipal organizations in Quebec with a view to the start of the recycling modernization on January 1, 2025;</w:t>
      </w:r>
    </w:p>
    <w:p w14:paraId="0F7B6D7B" w14:textId="77777777" w:rsidR="004D101B" w:rsidRPr="00386C4A" w:rsidRDefault="004D101B" w:rsidP="00D06FE8">
      <w:pPr>
        <w:autoSpaceDE w:val="0"/>
        <w:autoSpaceDN w:val="0"/>
        <w:adjustRightInd w:val="0"/>
        <w:spacing w:after="0" w:line="252" w:lineRule="auto"/>
        <w:ind w:left="2268" w:hanging="2268"/>
        <w:jc w:val="both"/>
        <w:rPr>
          <w:rFonts w:ascii="Calibri" w:eastAsia="Times New Roman" w:hAnsi="Calibri" w:cs="Calibri"/>
          <w:lang w:val="en-CA" w:eastAsia="fr-CA"/>
        </w:rPr>
      </w:pPr>
    </w:p>
    <w:p w14:paraId="0D23BDEF"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eastAsia="fr-CA"/>
        </w:rPr>
      </w:pPr>
      <w:r w:rsidRPr="00F4474C">
        <w:rPr>
          <w:rFonts w:ascii="Calibri" w:eastAsia="Times New Roman" w:hAnsi="Calibri" w:cs="Calibri"/>
          <w:color w:val="000000"/>
          <w:lang w:eastAsia="fr-CA"/>
        </w:rPr>
        <w:t xml:space="preserve">CONSIDÉRANT </w:t>
      </w:r>
      <w:r>
        <w:rPr>
          <w:rFonts w:ascii="Calibri" w:eastAsia="Times New Roman" w:hAnsi="Calibri" w:cs="Calibri"/>
          <w:color w:val="000000"/>
          <w:lang w:eastAsia="fr-CA"/>
        </w:rPr>
        <w:tab/>
      </w:r>
      <w:r w:rsidRPr="00D3452E">
        <w:rPr>
          <w:rFonts w:ascii="Calibri" w:eastAsia="Times New Roman" w:hAnsi="Calibri" w:cs="Calibri"/>
          <w:color w:val="000000"/>
          <w:lang w:eastAsia="fr-CA"/>
        </w:rPr>
        <w:t>que l’article 12 du règlement portant sur un système de collecte sélective de certaines matières résiduelles prescrit de favoriser la conclusion des contrats avec les MRC ou avec un regroupement de municipalités, afin d’optimiser la collecte et le transport des matières résiduelles;</w:t>
      </w:r>
    </w:p>
    <w:p w14:paraId="2F3A40C8"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eastAsia="fr-CA"/>
        </w:rPr>
      </w:pPr>
    </w:p>
    <w:p w14:paraId="68D41305" w14:textId="77777777" w:rsidR="004D101B" w:rsidRPr="00991DB4" w:rsidRDefault="004D101B" w:rsidP="00D06FE8">
      <w:pPr>
        <w:autoSpaceDE w:val="0"/>
        <w:autoSpaceDN w:val="0"/>
        <w:adjustRightInd w:val="0"/>
        <w:spacing w:after="0" w:line="252" w:lineRule="auto"/>
        <w:ind w:left="2268" w:hanging="2268"/>
        <w:jc w:val="both"/>
        <w:rPr>
          <w:rFonts w:ascii="Calibri" w:eastAsia="Times New Roman" w:hAnsi="Calibri" w:cs="Calibri"/>
          <w:i/>
          <w:iCs/>
          <w:color w:val="000000"/>
          <w:lang w:val="en-CA" w:eastAsia="fr-CA"/>
        </w:rPr>
      </w:pPr>
      <w:r w:rsidRPr="00991DB4">
        <w:rPr>
          <w:rFonts w:ascii="Calibri" w:eastAsia="Times New Roman" w:hAnsi="Calibri" w:cs="Calibri"/>
          <w:i/>
          <w:iCs/>
          <w:color w:val="000000"/>
          <w:lang w:val="en-CA" w:eastAsia="fr-CA"/>
        </w:rPr>
        <w:t xml:space="preserve">CONSIDERING </w:t>
      </w:r>
      <w:r w:rsidRPr="00991DB4">
        <w:rPr>
          <w:rFonts w:ascii="Calibri" w:eastAsia="Times New Roman" w:hAnsi="Calibri" w:cs="Calibri"/>
          <w:i/>
          <w:iCs/>
          <w:color w:val="000000"/>
          <w:lang w:val="en-CA" w:eastAsia="fr-CA"/>
        </w:rPr>
        <w:tab/>
      </w:r>
      <w:r>
        <w:rPr>
          <w:rFonts w:ascii="Calibri" w:eastAsia="Times New Roman" w:hAnsi="Calibri" w:cs="Calibri"/>
          <w:i/>
          <w:iCs/>
          <w:color w:val="000000"/>
          <w:lang w:val="en-CA" w:eastAsia="fr-CA"/>
        </w:rPr>
        <w:t xml:space="preserve">that </w:t>
      </w:r>
      <w:r w:rsidRPr="00991DB4">
        <w:rPr>
          <w:rFonts w:ascii="Calibri" w:eastAsia="Times New Roman" w:hAnsi="Calibri" w:cs="Calibri"/>
          <w:i/>
          <w:iCs/>
          <w:color w:val="000000"/>
          <w:lang w:val="en-CA" w:eastAsia="fr-CA"/>
        </w:rPr>
        <w:t>section 12 of the regulation concerning a selective collection system for certain waste requires that contracts be entered into with RCMs or a group of municipalities in order to optimize the collection and transportation of waste;</w:t>
      </w:r>
    </w:p>
    <w:p w14:paraId="2AEA82E8" w14:textId="77777777" w:rsidR="004D101B" w:rsidRPr="00991DB4"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val="en-CA" w:eastAsia="fr-CA"/>
        </w:rPr>
      </w:pPr>
    </w:p>
    <w:p w14:paraId="01ACBAD4"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shd w:val="clear" w:color="auto" w:fill="FFFFFF"/>
          <w:lang w:eastAsia="fr-CA"/>
        </w:rPr>
      </w:pPr>
      <w:r w:rsidRPr="00F4474C">
        <w:rPr>
          <w:rFonts w:ascii="Calibri" w:eastAsia="Times New Roman" w:hAnsi="Calibri" w:cs="Calibri"/>
          <w:color w:val="000000"/>
          <w:shd w:val="clear" w:color="auto" w:fill="FFFFFF"/>
          <w:lang w:eastAsia="fr-CA"/>
        </w:rPr>
        <w:t xml:space="preserve">CONSIDÉRANT </w:t>
      </w:r>
      <w:r>
        <w:rPr>
          <w:rFonts w:ascii="Calibri" w:eastAsia="Times New Roman" w:hAnsi="Calibri" w:cs="Calibri"/>
          <w:color w:val="000000"/>
          <w:shd w:val="clear" w:color="auto" w:fill="FFFFFF"/>
          <w:lang w:eastAsia="fr-CA"/>
        </w:rPr>
        <w:tab/>
      </w:r>
      <w:r w:rsidRPr="00F4474C">
        <w:rPr>
          <w:rFonts w:ascii="Calibri" w:eastAsia="Times New Roman" w:hAnsi="Calibri" w:cs="Calibri"/>
          <w:color w:val="000000"/>
          <w:shd w:val="clear" w:color="auto" w:fill="FFFFFF"/>
          <w:lang w:eastAsia="fr-CA"/>
        </w:rPr>
        <w:t xml:space="preserve">que la gouvernance </w:t>
      </w:r>
      <w:r>
        <w:rPr>
          <w:rFonts w:ascii="Calibri" w:eastAsia="Times New Roman" w:hAnsi="Calibri" w:cs="Calibri"/>
          <w:color w:val="000000"/>
          <w:shd w:val="clear" w:color="auto" w:fill="FFFFFF"/>
          <w:lang w:eastAsia="fr-CA"/>
        </w:rPr>
        <w:t xml:space="preserve">de la gestion </w:t>
      </w:r>
      <w:r w:rsidRPr="00F4474C">
        <w:rPr>
          <w:rFonts w:ascii="Calibri" w:eastAsia="Times New Roman" w:hAnsi="Calibri" w:cs="Calibri"/>
          <w:color w:val="000000"/>
          <w:shd w:val="clear" w:color="auto" w:fill="FFFFFF"/>
          <w:lang w:eastAsia="fr-CA"/>
        </w:rPr>
        <w:t xml:space="preserve">des matières résiduelles constitue un enjeu déterminant en raison </w:t>
      </w:r>
      <w:r w:rsidRPr="006E0F93">
        <w:rPr>
          <w:rFonts w:ascii="Calibri" w:eastAsia="Times New Roman" w:hAnsi="Calibri" w:cs="Calibri"/>
          <w:color w:val="000000"/>
          <w:shd w:val="clear" w:color="auto" w:fill="FFFFFF"/>
          <w:lang w:eastAsia="fr-CA"/>
        </w:rPr>
        <w:t>des</w:t>
      </w:r>
      <w:r w:rsidRPr="00F4474C">
        <w:rPr>
          <w:rFonts w:ascii="Calibri" w:eastAsia="Times New Roman" w:hAnsi="Calibri" w:cs="Calibri"/>
          <w:color w:val="000000"/>
          <w:shd w:val="clear" w:color="auto" w:fill="FFFFFF"/>
          <w:lang w:eastAsia="fr-CA"/>
        </w:rPr>
        <w:t xml:space="preserve"> spécificités territoriales </w:t>
      </w:r>
      <w:r>
        <w:rPr>
          <w:rFonts w:ascii="Calibri" w:eastAsia="Times New Roman" w:hAnsi="Calibri" w:cs="Calibri"/>
          <w:color w:val="000000"/>
          <w:shd w:val="clear" w:color="auto" w:fill="FFFFFF"/>
          <w:lang w:eastAsia="fr-CA"/>
        </w:rPr>
        <w:t>d</w:t>
      </w:r>
      <w:r w:rsidRPr="00F4474C">
        <w:rPr>
          <w:rFonts w:ascii="Calibri" w:eastAsia="Times New Roman" w:hAnsi="Calibri" w:cs="Calibri"/>
          <w:color w:val="000000"/>
          <w:shd w:val="clear" w:color="auto" w:fill="FFFFFF"/>
          <w:lang w:eastAsia="fr-CA"/>
        </w:rPr>
        <w:t>’Argenteuil;</w:t>
      </w:r>
    </w:p>
    <w:p w14:paraId="5A880180"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shd w:val="clear" w:color="auto" w:fill="FFFFFF"/>
          <w:lang w:eastAsia="fr-CA"/>
        </w:rPr>
      </w:pPr>
    </w:p>
    <w:p w14:paraId="2EAE64F8" w14:textId="77777777" w:rsidR="004D101B" w:rsidRPr="00246EC9" w:rsidRDefault="004D101B" w:rsidP="00D06FE8">
      <w:pPr>
        <w:autoSpaceDE w:val="0"/>
        <w:autoSpaceDN w:val="0"/>
        <w:adjustRightInd w:val="0"/>
        <w:spacing w:after="0" w:line="252" w:lineRule="auto"/>
        <w:ind w:left="2268" w:hanging="2268"/>
        <w:jc w:val="both"/>
        <w:rPr>
          <w:rFonts w:ascii="Calibri" w:eastAsia="Times New Roman" w:hAnsi="Calibri" w:cs="Calibri"/>
          <w:i/>
          <w:iCs/>
          <w:color w:val="000000"/>
          <w:shd w:val="clear" w:color="auto" w:fill="FFFFFF"/>
          <w:lang w:val="en-CA" w:eastAsia="fr-CA"/>
        </w:rPr>
      </w:pPr>
      <w:r w:rsidRPr="00246EC9">
        <w:rPr>
          <w:rFonts w:ascii="Calibri" w:eastAsia="Times New Roman" w:hAnsi="Calibri" w:cs="Calibri"/>
          <w:i/>
          <w:iCs/>
          <w:color w:val="000000"/>
          <w:shd w:val="clear" w:color="auto" w:fill="FFFFFF"/>
          <w:lang w:val="en-CA" w:eastAsia="fr-CA"/>
        </w:rPr>
        <w:t xml:space="preserve">CONSIDERING </w:t>
      </w:r>
      <w:r w:rsidRPr="00246EC9">
        <w:rPr>
          <w:rFonts w:ascii="Calibri" w:eastAsia="Times New Roman" w:hAnsi="Calibri" w:cs="Calibri"/>
          <w:i/>
          <w:iCs/>
          <w:color w:val="000000"/>
          <w:shd w:val="clear" w:color="auto" w:fill="FFFFFF"/>
          <w:lang w:val="en-CA" w:eastAsia="fr-CA"/>
        </w:rPr>
        <w:tab/>
      </w:r>
      <w:r>
        <w:rPr>
          <w:rFonts w:ascii="Calibri" w:eastAsia="Times New Roman" w:hAnsi="Calibri" w:cs="Calibri"/>
          <w:i/>
          <w:iCs/>
          <w:color w:val="000000"/>
          <w:shd w:val="clear" w:color="auto" w:fill="FFFFFF"/>
          <w:lang w:val="en-CA" w:eastAsia="fr-CA"/>
        </w:rPr>
        <w:t>that</w:t>
      </w:r>
      <w:r w:rsidRPr="00246EC9">
        <w:rPr>
          <w:rFonts w:ascii="Calibri" w:eastAsia="Times New Roman" w:hAnsi="Calibri" w:cs="Calibri"/>
          <w:i/>
          <w:iCs/>
          <w:color w:val="000000"/>
          <w:shd w:val="clear" w:color="auto" w:fill="FFFFFF"/>
          <w:lang w:val="en-CA" w:eastAsia="fr-CA"/>
        </w:rPr>
        <w:t xml:space="preserve"> the governance of waste management is a key issue because of the specific territorial characteristics of Argenteuil;</w:t>
      </w:r>
    </w:p>
    <w:p w14:paraId="736443ED" w14:textId="77777777" w:rsidR="004D101B" w:rsidRPr="00246EC9"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shd w:val="clear" w:color="auto" w:fill="FFFFFF"/>
          <w:lang w:val="en-CA" w:eastAsia="fr-CA"/>
        </w:rPr>
      </w:pPr>
    </w:p>
    <w:p w14:paraId="688EC006"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shd w:val="clear" w:color="auto" w:fill="FFFFFF"/>
          <w:lang w:eastAsia="fr-CA"/>
        </w:rPr>
      </w:pPr>
      <w:r w:rsidRPr="00F4474C">
        <w:rPr>
          <w:rFonts w:ascii="Calibri" w:eastAsia="Times New Roman" w:hAnsi="Calibri" w:cs="Calibri"/>
          <w:color w:val="000000"/>
          <w:shd w:val="clear" w:color="auto" w:fill="FFFFFF"/>
          <w:lang w:eastAsia="fr-CA"/>
        </w:rPr>
        <w:t xml:space="preserve">CONSIDÉRANT </w:t>
      </w:r>
      <w:r>
        <w:rPr>
          <w:rFonts w:ascii="Calibri" w:eastAsia="Times New Roman" w:hAnsi="Calibri" w:cs="Calibri"/>
          <w:color w:val="000000"/>
          <w:shd w:val="clear" w:color="auto" w:fill="FFFFFF"/>
          <w:lang w:eastAsia="fr-CA"/>
        </w:rPr>
        <w:tab/>
      </w:r>
      <w:r w:rsidRPr="00F4474C">
        <w:rPr>
          <w:rFonts w:ascii="Calibri" w:eastAsia="Times New Roman" w:hAnsi="Calibri" w:cs="Calibri"/>
          <w:color w:val="000000"/>
          <w:shd w:val="clear" w:color="auto" w:fill="FFFFFF"/>
          <w:lang w:eastAsia="fr-CA"/>
        </w:rPr>
        <w:t xml:space="preserve">que le </w:t>
      </w:r>
      <w:r>
        <w:rPr>
          <w:rFonts w:ascii="Calibri" w:eastAsia="Times New Roman" w:hAnsi="Calibri" w:cs="Calibri"/>
          <w:color w:val="000000"/>
          <w:shd w:val="clear" w:color="auto" w:fill="FFFFFF"/>
          <w:lang w:eastAsia="fr-CA"/>
        </w:rPr>
        <w:t>Programme de Gestion des Matières Résiduelles</w:t>
      </w:r>
      <w:r w:rsidRPr="00F4474C">
        <w:rPr>
          <w:rFonts w:ascii="Calibri" w:eastAsia="Times New Roman" w:hAnsi="Calibri" w:cs="Calibri"/>
          <w:color w:val="000000"/>
          <w:shd w:val="clear" w:color="auto" w:fill="FFFFFF"/>
          <w:lang w:eastAsia="fr-CA"/>
        </w:rPr>
        <w:t xml:space="preserve"> 2023-2030 est entré en vigueur le 14 juin 2023 et qu'il </w:t>
      </w:r>
      <w:r w:rsidRPr="00246EC9">
        <w:rPr>
          <w:rFonts w:ascii="Calibri" w:eastAsia="Times New Roman" w:hAnsi="Calibri" w:cs="Calibri"/>
          <w:color w:val="000000"/>
          <w:shd w:val="clear" w:color="auto" w:fill="FFFFFF"/>
          <w:lang w:eastAsia="fr-CA"/>
        </w:rPr>
        <w:t xml:space="preserve">identifie la mesure 3.1 comme une priorité en 2023, soit «établir la meilleure structure de gouvernance en </w:t>
      </w:r>
      <w:r>
        <w:rPr>
          <w:rFonts w:ascii="Calibri" w:eastAsia="Times New Roman" w:hAnsi="Calibri" w:cs="Calibri"/>
          <w:color w:val="000000"/>
          <w:shd w:val="clear" w:color="auto" w:fill="FFFFFF"/>
          <w:lang w:eastAsia="fr-CA"/>
        </w:rPr>
        <w:t>gestion des matières résiduelles</w:t>
      </w:r>
      <w:r w:rsidRPr="00246EC9">
        <w:rPr>
          <w:rFonts w:ascii="Calibri" w:eastAsia="Times New Roman" w:hAnsi="Calibri" w:cs="Calibri"/>
          <w:color w:val="000000"/>
          <w:shd w:val="clear" w:color="auto" w:fill="FFFFFF"/>
          <w:lang w:eastAsia="fr-CA"/>
        </w:rPr>
        <w:t>», dont l'objectif consiste à</w:t>
      </w:r>
      <w:r w:rsidRPr="00F4474C">
        <w:rPr>
          <w:rFonts w:ascii="Calibri" w:eastAsia="Times New Roman" w:hAnsi="Calibri" w:cs="Calibri"/>
          <w:color w:val="000000"/>
          <w:shd w:val="clear" w:color="auto" w:fill="FFFFFF"/>
          <w:lang w:eastAsia="fr-CA"/>
        </w:rPr>
        <w:t xml:space="preserve"> poursuivre et compléter l’analyse des options de gouvernance de la gestion des matières résiduelles, afin d’établir la structure à préconiser;</w:t>
      </w:r>
    </w:p>
    <w:p w14:paraId="476999CB"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shd w:val="clear" w:color="auto" w:fill="FFFFFF"/>
          <w:lang w:eastAsia="fr-CA"/>
        </w:rPr>
      </w:pPr>
    </w:p>
    <w:p w14:paraId="393DE500" w14:textId="77777777" w:rsidR="004D101B" w:rsidRPr="001A7EEA"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shd w:val="clear" w:color="auto" w:fill="FFFFFF"/>
          <w:lang w:val="en-CA" w:eastAsia="fr-CA"/>
        </w:rPr>
      </w:pPr>
      <w:r>
        <w:rPr>
          <w:rFonts w:ascii="Calibri" w:eastAsia="Times New Roman" w:hAnsi="Calibri" w:cs="Calibri"/>
          <w:i/>
          <w:iCs/>
          <w:lang w:val="en-CA" w:eastAsia="fr-CA"/>
        </w:rPr>
        <w:t>CONSIDERING</w:t>
      </w:r>
      <w:r>
        <w:rPr>
          <w:rFonts w:ascii="Calibri" w:eastAsia="Times New Roman" w:hAnsi="Calibri" w:cs="Calibri"/>
          <w:i/>
          <w:iCs/>
          <w:lang w:val="en-CA" w:eastAsia="fr-CA"/>
        </w:rPr>
        <w:tab/>
        <w:t>that</w:t>
      </w:r>
      <w:r w:rsidRPr="001A7EEA">
        <w:rPr>
          <w:rFonts w:ascii="Calibri" w:eastAsia="Times New Roman" w:hAnsi="Calibri" w:cs="Calibri"/>
          <w:i/>
          <w:iCs/>
          <w:lang w:val="en-CA" w:eastAsia="fr-CA"/>
        </w:rPr>
        <w:t xml:space="preserve"> </w:t>
      </w:r>
      <w:r w:rsidRPr="001C1343">
        <w:rPr>
          <w:rFonts w:ascii="Calibri" w:eastAsia="Times New Roman" w:hAnsi="Calibri" w:cs="Calibri"/>
          <w:i/>
          <w:iCs/>
          <w:lang w:val="en-CA" w:eastAsia="fr-CA"/>
        </w:rPr>
        <w:t xml:space="preserve">the 2023-2030 Residual Materials Management Program came into effect on June 14, 2023 and identifies measure 3.1 as a priority in 2023, namely "establishing the best governance structure for residual materials management", of which the objective is to continue and complete the analysis of governance options for residual </w:t>
      </w:r>
      <w:r w:rsidRPr="001C1343">
        <w:rPr>
          <w:rFonts w:ascii="Calibri" w:eastAsia="Times New Roman" w:hAnsi="Calibri" w:cs="Calibri"/>
          <w:i/>
          <w:iCs/>
          <w:lang w:val="en-CA" w:eastAsia="fr-CA"/>
        </w:rPr>
        <w:lastRenderedPageBreak/>
        <w:t>materials management, in order to establish the structure to recommend;</w:t>
      </w:r>
    </w:p>
    <w:p w14:paraId="16870C31" w14:textId="77777777" w:rsidR="004D101B" w:rsidRPr="001A7EEA" w:rsidRDefault="004D101B" w:rsidP="00D06FE8">
      <w:pPr>
        <w:autoSpaceDE w:val="0"/>
        <w:autoSpaceDN w:val="0"/>
        <w:adjustRightInd w:val="0"/>
        <w:spacing w:after="0" w:line="252" w:lineRule="auto"/>
        <w:ind w:left="2268" w:hanging="2268"/>
        <w:jc w:val="both"/>
        <w:rPr>
          <w:rFonts w:ascii="Calibri" w:eastAsia="Times New Roman" w:hAnsi="Calibri" w:cs="Calibri"/>
          <w:lang w:val="en-CA" w:eastAsia="fr-CA"/>
        </w:rPr>
      </w:pPr>
    </w:p>
    <w:p w14:paraId="55EB6973"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eastAsia="fr-CA"/>
        </w:rPr>
      </w:pPr>
      <w:r w:rsidRPr="00F4474C">
        <w:rPr>
          <w:rFonts w:ascii="Calibri" w:eastAsia="Times New Roman" w:hAnsi="Calibri" w:cs="Calibri"/>
          <w:color w:val="000000"/>
          <w:lang w:eastAsia="fr-CA"/>
        </w:rPr>
        <w:t xml:space="preserve">CONSIDÉRANT </w:t>
      </w:r>
      <w:r>
        <w:rPr>
          <w:rFonts w:ascii="Calibri" w:eastAsia="Times New Roman" w:hAnsi="Calibri" w:cs="Calibri"/>
          <w:color w:val="000000"/>
          <w:lang w:eastAsia="fr-CA"/>
        </w:rPr>
        <w:tab/>
      </w:r>
      <w:r w:rsidRPr="00F4474C">
        <w:rPr>
          <w:rFonts w:ascii="Calibri" w:eastAsia="Times New Roman" w:hAnsi="Calibri" w:cs="Calibri"/>
          <w:color w:val="000000"/>
          <w:lang w:eastAsia="fr-CA"/>
        </w:rPr>
        <w:t xml:space="preserve">que la modernisation de la collecte sélective des matières recyclables est une opportunité d'ouvrir à nouveau la discussion sur la gouvernance de l’ensemble des matières résiduelles sur le territoire d’Argenteuil; </w:t>
      </w:r>
    </w:p>
    <w:p w14:paraId="43393CB7"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eastAsia="fr-CA"/>
        </w:rPr>
      </w:pPr>
    </w:p>
    <w:p w14:paraId="05DB0D74" w14:textId="77777777" w:rsidR="004D101B" w:rsidRPr="00F60908" w:rsidRDefault="004D101B" w:rsidP="00D06FE8">
      <w:pPr>
        <w:autoSpaceDE w:val="0"/>
        <w:autoSpaceDN w:val="0"/>
        <w:adjustRightInd w:val="0"/>
        <w:spacing w:after="0" w:line="252" w:lineRule="auto"/>
        <w:ind w:left="2268" w:hanging="2268"/>
        <w:jc w:val="both"/>
        <w:rPr>
          <w:rFonts w:ascii="Calibri" w:eastAsia="Times New Roman" w:hAnsi="Calibri" w:cs="Calibri"/>
          <w:i/>
          <w:iCs/>
          <w:color w:val="000000"/>
          <w:lang w:val="en-CA" w:eastAsia="fr-CA"/>
        </w:rPr>
      </w:pPr>
      <w:r w:rsidRPr="00F60908">
        <w:rPr>
          <w:rFonts w:ascii="Calibri" w:eastAsia="Times New Roman" w:hAnsi="Calibri" w:cs="Calibri"/>
          <w:i/>
          <w:iCs/>
          <w:color w:val="000000"/>
          <w:lang w:val="en-CA" w:eastAsia="fr-CA"/>
        </w:rPr>
        <w:t xml:space="preserve">CONSIDERING </w:t>
      </w:r>
      <w:r w:rsidRPr="00F60908">
        <w:rPr>
          <w:rFonts w:ascii="Calibri" w:eastAsia="Times New Roman" w:hAnsi="Calibri" w:cs="Calibri"/>
          <w:i/>
          <w:iCs/>
          <w:color w:val="000000"/>
          <w:lang w:val="en-CA" w:eastAsia="fr-CA"/>
        </w:rPr>
        <w:tab/>
      </w:r>
      <w:r>
        <w:rPr>
          <w:rFonts w:ascii="Calibri" w:eastAsia="Times New Roman" w:hAnsi="Calibri" w:cs="Calibri"/>
          <w:i/>
          <w:iCs/>
          <w:color w:val="000000"/>
          <w:lang w:val="en-CA" w:eastAsia="fr-CA"/>
        </w:rPr>
        <w:t>that</w:t>
      </w:r>
      <w:r w:rsidRPr="00F60908">
        <w:rPr>
          <w:rFonts w:ascii="Calibri" w:eastAsia="Times New Roman" w:hAnsi="Calibri" w:cs="Calibri"/>
          <w:i/>
          <w:iCs/>
          <w:color w:val="000000"/>
          <w:lang w:val="en-CA" w:eastAsia="fr-CA"/>
        </w:rPr>
        <w:t xml:space="preserve"> the modernization of the selective collection of recyclable materials is an opportunity to reopen the discussion on the governance of all residual materials in the territory of Argenteuil;</w:t>
      </w:r>
    </w:p>
    <w:p w14:paraId="3F9FCDDE" w14:textId="77777777" w:rsidR="004D101B" w:rsidRPr="00F60908"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val="en-CA" w:eastAsia="fr-CA"/>
        </w:rPr>
      </w:pPr>
    </w:p>
    <w:p w14:paraId="70A9965C"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eastAsia="fr-CA"/>
        </w:rPr>
      </w:pPr>
      <w:r w:rsidRPr="00F4474C">
        <w:rPr>
          <w:rFonts w:ascii="Calibri" w:eastAsia="Times New Roman" w:hAnsi="Calibri" w:cs="Calibri"/>
          <w:color w:val="000000"/>
          <w:lang w:eastAsia="fr-CA"/>
        </w:rPr>
        <w:t xml:space="preserve">CONSIDÉRANT </w:t>
      </w:r>
      <w:r>
        <w:rPr>
          <w:rFonts w:ascii="Calibri" w:eastAsia="Times New Roman" w:hAnsi="Calibri" w:cs="Calibri"/>
          <w:color w:val="000000"/>
          <w:lang w:eastAsia="fr-CA"/>
        </w:rPr>
        <w:tab/>
      </w:r>
      <w:r w:rsidRPr="00F4474C">
        <w:rPr>
          <w:rFonts w:ascii="Calibri" w:eastAsia="Times New Roman" w:hAnsi="Calibri" w:cs="Calibri"/>
          <w:color w:val="000000"/>
          <w:lang w:eastAsia="fr-CA"/>
        </w:rPr>
        <w:t>qu’une étude pour identifier des scénarios de regroupement des collectes de matières résiduelles est nécessaire, afin d’évaluer les avantages-coûts de ces changements de gestion ;</w:t>
      </w:r>
    </w:p>
    <w:p w14:paraId="34FA4A06"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eastAsia="fr-CA"/>
        </w:rPr>
      </w:pPr>
    </w:p>
    <w:p w14:paraId="00F692BD" w14:textId="77777777" w:rsidR="004D101B" w:rsidRPr="005C18F0" w:rsidRDefault="004D101B" w:rsidP="00D06FE8">
      <w:pPr>
        <w:autoSpaceDE w:val="0"/>
        <w:autoSpaceDN w:val="0"/>
        <w:adjustRightInd w:val="0"/>
        <w:spacing w:after="0" w:line="252" w:lineRule="auto"/>
        <w:ind w:left="2268" w:hanging="2268"/>
        <w:jc w:val="both"/>
        <w:rPr>
          <w:rFonts w:ascii="Calibri" w:eastAsia="Times New Roman" w:hAnsi="Calibri" w:cs="Calibri"/>
          <w:i/>
          <w:iCs/>
          <w:lang w:val="en-CA" w:eastAsia="fr-CA"/>
        </w:rPr>
      </w:pPr>
      <w:r>
        <w:rPr>
          <w:rFonts w:ascii="Calibri" w:eastAsia="Times New Roman" w:hAnsi="Calibri" w:cs="Calibri"/>
          <w:i/>
          <w:iCs/>
          <w:lang w:val="en-CA" w:eastAsia="fr-CA"/>
        </w:rPr>
        <w:t>CONSIDERINT</w:t>
      </w:r>
      <w:r>
        <w:rPr>
          <w:rFonts w:ascii="Calibri" w:eastAsia="Times New Roman" w:hAnsi="Calibri" w:cs="Calibri"/>
          <w:i/>
          <w:iCs/>
          <w:lang w:val="en-CA" w:eastAsia="fr-CA"/>
        </w:rPr>
        <w:tab/>
        <w:t>that</w:t>
      </w:r>
      <w:r w:rsidRPr="005C18F0">
        <w:rPr>
          <w:rFonts w:ascii="Calibri" w:eastAsia="Times New Roman" w:hAnsi="Calibri" w:cs="Calibri"/>
          <w:i/>
          <w:iCs/>
          <w:lang w:val="en-CA" w:eastAsia="fr-CA"/>
        </w:rPr>
        <w:t xml:space="preserve"> a study to identify scenarios for grouping residual materials collection is necessary, in order to assess the cost-benefits of these management changes;</w:t>
      </w:r>
    </w:p>
    <w:p w14:paraId="0E6805E0" w14:textId="77777777" w:rsidR="004D101B" w:rsidRPr="005C18F0"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val="en-CA" w:eastAsia="fr-CA"/>
        </w:rPr>
      </w:pPr>
    </w:p>
    <w:p w14:paraId="47B6121B"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eastAsia="fr-CA"/>
        </w:rPr>
      </w:pPr>
      <w:r w:rsidRPr="00DC4BE7">
        <w:rPr>
          <w:rFonts w:ascii="Calibri" w:eastAsia="Times New Roman" w:hAnsi="Calibri" w:cs="Calibri"/>
          <w:color w:val="000000"/>
          <w:lang w:eastAsia="fr-CA"/>
        </w:rPr>
        <w:t xml:space="preserve">CONSIDÉRANT </w:t>
      </w:r>
      <w:r>
        <w:rPr>
          <w:rFonts w:ascii="Calibri" w:eastAsia="Times New Roman" w:hAnsi="Calibri" w:cs="Calibri"/>
          <w:color w:val="000000"/>
          <w:lang w:eastAsia="fr-CA"/>
        </w:rPr>
        <w:tab/>
      </w:r>
      <w:r w:rsidRPr="00DC4BE7">
        <w:rPr>
          <w:rFonts w:ascii="Calibri" w:eastAsia="Times New Roman" w:hAnsi="Calibri" w:cs="Calibri"/>
          <w:color w:val="000000"/>
          <w:lang w:eastAsia="fr-CA"/>
        </w:rPr>
        <w:t>que, pour ce faire, la firme STRATZER a soumis le 12 juillet 2023 une offre de services (sous forme de banque d’heures) pour l’étude d’un éventuel regroupement des collectes de matières résiduelles pour le territoire d’Argenteuil, pour un montant maximal de 35 200$, taxes et dépenses en sus ;</w:t>
      </w:r>
    </w:p>
    <w:p w14:paraId="2EE16FD6"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eastAsia="fr-CA"/>
        </w:rPr>
      </w:pPr>
    </w:p>
    <w:p w14:paraId="198C349E" w14:textId="77777777" w:rsidR="004D101B" w:rsidRPr="00A31002" w:rsidRDefault="004D101B" w:rsidP="00D06FE8">
      <w:pPr>
        <w:autoSpaceDE w:val="0"/>
        <w:autoSpaceDN w:val="0"/>
        <w:adjustRightInd w:val="0"/>
        <w:spacing w:after="0" w:line="252" w:lineRule="auto"/>
        <w:ind w:left="2268" w:hanging="2268"/>
        <w:jc w:val="both"/>
        <w:rPr>
          <w:rFonts w:ascii="Calibri" w:eastAsia="Times New Roman" w:hAnsi="Calibri" w:cs="Calibri"/>
          <w:i/>
          <w:iCs/>
          <w:color w:val="000000"/>
          <w:lang w:val="en-CA" w:eastAsia="fr-CA"/>
        </w:rPr>
      </w:pPr>
      <w:r>
        <w:rPr>
          <w:rFonts w:ascii="Calibri" w:eastAsia="Times New Roman" w:hAnsi="Calibri" w:cs="Calibri"/>
          <w:i/>
          <w:iCs/>
          <w:color w:val="000000"/>
          <w:lang w:val="en-CA" w:eastAsia="fr-CA"/>
        </w:rPr>
        <w:t>CONSIDERING</w:t>
      </w:r>
      <w:r>
        <w:rPr>
          <w:rFonts w:ascii="Calibri" w:eastAsia="Times New Roman" w:hAnsi="Calibri" w:cs="Calibri"/>
          <w:i/>
          <w:iCs/>
          <w:color w:val="000000"/>
          <w:lang w:val="en-CA" w:eastAsia="fr-CA"/>
        </w:rPr>
        <w:tab/>
        <w:t>that,</w:t>
      </w:r>
      <w:r w:rsidRPr="00A31002">
        <w:rPr>
          <w:rFonts w:ascii="Calibri" w:eastAsia="Times New Roman" w:hAnsi="Calibri" w:cs="Calibri"/>
          <w:i/>
          <w:iCs/>
          <w:color w:val="000000"/>
          <w:lang w:val="en-CA" w:eastAsia="fr-CA"/>
        </w:rPr>
        <w:t xml:space="preserve"> to do this, the firm STRATZER submitted on July 12, 2023 an offer of services (in the form of a bank of hours) for the study of a possible grouping of waste collection for the territory of Argenteuil, for a maximum amount of $35,200, plus taxes and expenses;</w:t>
      </w:r>
    </w:p>
    <w:p w14:paraId="32CB5D01" w14:textId="77777777" w:rsidR="004D101B" w:rsidRPr="00A31002"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val="en-CA" w:eastAsia="fr-CA"/>
        </w:rPr>
      </w:pPr>
    </w:p>
    <w:p w14:paraId="3EBBAD68"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eastAsia="fr-CA"/>
        </w:rPr>
      </w:pPr>
      <w:r w:rsidRPr="00931631">
        <w:rPr>
          <w:rFonts w:ascii="Calibri" w:eastAsia="Times New Roman" w:hAnsi="Calibri" w:cs="Calibri"/>
          <w:color w:val="000000"/>
          <w:lang w:eastAsia="fr-CA"/>
        </w:rPr>
        <w:t xml:space="preserve">CONSIDÉRANT </w:t>
      </w:r>
      <w:r>
        <w:rPr>
          <w:rFonts w:ascii="Calibri" w:eastAsia="Times New Roman" w:hAnsi="Calibri" w:cs="Calibri"/>
          <w:color w:val="000000"/>
          <w:lang w:eastAsia="fr-CA"/>
        </w:rPr>
        <w:tab/>
      </w:r>
      <w:r w:rsidRPr="00931631">
        <w:rPr>
          <w:rFonts w:ascii="Calibri" w:eastAsia="Times New Roman" w:hAnsi="Calibri" w:cs="Calibri"/>
          <w:color w:val="000000"/>
          <w:lang w:eastAsia="fr-CA"/>
        </w:rPr>
        <w:t>que du temps en ressources professionnelles à l’interne tant au niveau local que régional sera nécessaire à la réalisation de cette étude ;</w:t>
      </w:r>
    </w:p>
    <w:p w14:paraId="40F8318B"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eastAsia="fr-CA"/>
        </w:rPr>
      </w:pPr>
    </w:p>
    <w:p w14:paraId="0C917545" w14:textId="77777777" w:rsidR="004D101B" w:rsidRPr="009771B0" w:rsidRDefault="004D101B" w:rsidP="00D06FE8">
      <w:pPr>
        <w:autoSpaceDE w:val="0"/>
        <w:autoSpaceDN w:val="0"/>
        <w:adjustRightInd w:val="0"/>
        <w:spacing w:after="0" w:line="252" w:lineRule="auto"/>
        <w:ind w:left="2268" w:hanging="2268"/>
        <w:jc w:val="both"/>
        <w:rPr>
          <w:rFonts w:ascii="Calibri" w:eastAsia="Times New Roman" w:hAnsi="Calibri" w:cs="Calibri"/>
          <w:i/>
          <w:iCs/>
          <w:lang w:val="en-CA" w:eastAsia="fr-CA"/>
        </w:rPr>
      </w:pPr>
      <w:r>
        <w:rPr>
          <w:rFonts w:ascii="Calibri" w:eastAsia="Times New Roman" w:hAnsi="Calibri" w:cs="Calibri"/>
          <w:i/>
          <w:iCs/>
          <w:lang w:val="en-CA" w:eastAsia="fr-CA"/>
        </w:rPr>
        <w:t>CONSIDERING</w:t>
      </w:r>
      <w:r>
        <w:rPr>
          <w:rFonts w:ascii="Calibri" w:eastAsia="Times New Roman" w:hAnsi="Calibri" w:cs="Calibri"/>
          <w:i/>
          <w:iCs/>
          <w:lang w:val="en-CA" w:eastAsia="fr-CA"/>
        </w:rPr>
        <w:tab/>
        <w:t>that</w:t>
      </w:r>
      <w:r w:rsidRPr="009771B0">
        <w:rPr>
          <w:rFonts w:ascii="Calibri" w:eastAsia="Times New Roman" w:hAnsi="Calibri" w:cs="Calibri"/>
          <w:i/>
          <w:iCs/>
          <w:lang w:val="en-CA" w:eastAsia="fr-CA"/>
        </w:rPr>
        <w:t xml:space="preserve"> time in professional resources both locally and regionally will be necessary to </w:t>
      </w:r>
      <w:r>
        <w:rPr>
          <w:rFonts w:ascii="Calibri" w:eastAsia="Times New Roman" w:hAnsi="Calibri" w:cs="Calibri"/>
          <w:i/>
          <w:iCs/>
          <w:lang w:val="en-CA" w:eastAsia="fr-CA"/>
        </w:rPr>
        <w:t>complete</w:t>
      </w:r>
      <w:r w:rsidRPr="009771B0">
        <w:rPr>
          <w:rFonts w:ascii="Calibri" w:eastAsia="Times New Roman" w:hAnsi="Calibri" w:cs="Calibri"/>
          <w:i/>
          <w:iCs/>
          <w:lang w:val="en-CA" w:eastAsia="fr-CA"/>
        </w:rPr>
        <w:t xml:space="preserve"> this study;</w:t>
      </w:r>
    </w:p>
    <w:p w14:paraId="434C8E64" w14:textId="77777777" w:rsidR="004D101B" w:rsidRPr="009771B0" w:rsidRDefault="004D101B" w:rsidP="00D06FE8">
      <w:pPr>
        <w:autoSpaceDE w:val="0"/>
        <w:autoSpaceDN w:val="0"/>
        <w:adjustRightInd w:val="0"/>
        <w:spacing w:after="0" w:line="252" w:lineRule="auto"/>
        <w:ind w:left="2268" w:hanging="2268"/>
        <w:jc w:val="both"/>
        <w:rPr>
          <w:rFonts w:ascii="Calibri" w:eastAsia="Times New Roman" w:hAnsi="Calibri" w:cs="Calibri"/>
          <w:lang w:val="en-CA" w:eastAsia="fr-CA"/>
        </w:rPr>
      </w:pPr>
    </w:p>
    <w:p w14:paraId="6AFF6040"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shd w:val="clear" w:color="auto" w:fill="FFFFFF"/>
          <w:lang w:eastAsia="fr-CA"/>
        </w:rPr>
      </w:pPr>
      <w:r w:rsidRPr="00DC4BE7">
        <w:rPr>
          <w:rFonts w:ascii="Calibri" w:eastAsia="Times New Roman" w:hAnsi="Calibri" w:cs="Calibri"/>
          <w:color w:val="000000"/>
          <w:shd w:val="clear" w:color="auto" w:fill="FFFFFF"/>
          <w:lang w:eastAsia="fr-CA"/>
        </w:rPr>
        <w:t xml:space="preserve">CONSIDÉRANT </w:t>
      </w:r>
      <w:r>
        <w:rPr>
          <w:rFonts w:ascii="Calibri" w:eastAsia="Times New Roman" w:hAnsi="Calibri" w:cs="Calibri"/>
          <w:color w:val="000000"/>
          <w:shd w:val="clear" w:color="auto" w:fill="FFFFFF"/>
          <w:lang w:eastAsia="fr-CA"/>
        </w:rPr>
        <w:tab/>
      </w:r>
      <w:r w:rsidRPr="00AE272C">
        <w:rPr>
          <w:rFonts w:ascii="Calibri" w:eastAsia="Times New Roman" w:hAnsi="Calibri" w:cs="Calibri"/>
          <w:color w:val="000000"/>
          <w:shd w:val="clear" w:color="auto" w:fill="FFFFFF"/>
          <w:lang w:eastAsia="fr-CA"/>
        </w:rPr>
        <w:t>que le projet de loi no 47 Loi assurant la mise en œuvre de certaines mesures du partenariat 2020-2024 entre le Gouvernement du Québec et les municipalités a été sanctionné par l’Assemblée Nationale le 11 décembre 2019, créant ainsi le Fonds Régions et Ruralité</w:t>
      </w:r>
      <w:r>
        <w:rPr>
          <w:rFonts w:ascii="Calibri" w:eastAsia="Times New Roman" w:hAnsi="Calibri" w:cs="Calibri"/>
          <w:color w:val="000000"/>
          <w:shd w:val="clear" w:color="auto" w:fill="FFFFFF"/>
          <w:lang w:eastAsia="fr-CA"/>
        </w:rPr>
        <w:t xml:space="preserve"> </w:t>
      </w:r>
      <w:r w:rsidRPr="00AE272C">
        <w:rPr>
          <w:rFonts w:ascii="Calibri" w:eastAsia="Times New Roman" w:hAnsi="Calibri" w:cs="Calibri"/>
          <w:color w:val="000000"/>
          <w:shd w:val="clear" w:color="auto" w:fill="FFFFFF"/>
          <w:lang w:eastAsia="fr-CA"/>
        </w:rPr>
        <w:t>;</w:t>
      </w:r>
    </w:p>
    <w:p w14:paraId="621C73DB"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shd w:val="clear" w:color="auto" w:fill="FFFFFF"/>
          <w:lang w:eastAsia="fr-CA"/>
        </w:rPr>
      </w:pPr>
    </w:p>
    <w:p w14:paraId="78957518" w14:textId="77777777" w:rsidR="004D101B" w:rsidRPr="00A115EA" w:rsidRDefault="004D101B" w:rsidP="00D06FE8">
      <w:pPr>
        <w:autoSpaceDE w:val="0"/>
        <w:autoSpaceDN w:val="0"/>
        <w:adjustRightInd w:val="0"/>
        <w:spacing w:after="0" w:line="252" w:lineRule="auto"/>
        <w:ind w:left="2268" w:hanging="2268"/>
        <w:jc w:val="both"/>
        <w:rPr>
          <w:rFonts w:ascii="Calibri" w:eastAsia="Times New Roman" w:hAnsi="Calibri" w:cs="Calibri"/>
          <w:i/>
          <w:iCs/>
          <w:color w:val="000000"/>
          <w:shd w:val="clear" w:color="auto" w:fill="FFFFFF"/>
          <w:lang w:val="en-CA" w:eastAsia="fr-CA"/>
        </w:rPr>
      </w:pPr>
      <w:r>
        <w:rPr>
          <w:rFonts w:ascii="Calibri" w:eastAsia="Times New Roman" w:hAnsi="Calibri" w:cs="Calibri"/>
          <w:i/>
          <w:iCs/>
          <w:color w:val="000000"/>
          <w:shd w:val="clear" w:color="auto" w:fill="FFFFFF"/>
          <w:lang w:val="en-CA" w:eastAsia="fr-CA"/>
        </w:rPr>
        <w:t>CONSIDERING</w:t>
      </w:r>
      <w:r>
        <w:rPr>
          <w:rFonts w:ascii="Calibri" w:eastAsia="Times New Roman" w:hAnsi="Calibri" w:cs="Calibri"/>
          <w:i/>
          <w:iCs/>
          <w:color w:val="000000"/>
          <w:shd w:val="clear" w:color="auto" w:fill="FFFFFF"/>
          <w:lang w:val="en-CA" w:eastAsia="fr-CA"/>
        </w:rPr>
        <w:tab/>
        <w:t>that</w:t>
      </w:r>
      <w:r w:rsidRPr="00A115EA">
        <w:rPr>
          <w:rFonts w:ascii="Calibri" w:eastAsia="Times New Roman" w:hAnsi="Calibri" w:cs="Calibri"/>
          <w:i/>
          <w:iCs/>
          <w:color w:val="000000"/>
          <w:shd w:val="clear" w:color="auto" w:fill="FFFFFF"/>
          <w:lang w:val="en-CA" w:eastAsia="fr-CA"/>
        </w:rPr>
        <w:t xml:space="preserve"> Bill 47,</w:t>
      </w:r>
      <w:r>
        <w:rPr>
          <w:rFonts w:ascii="Calibri" w:eastAsia="Times New Roman" w:hAnsi="Calibri" w:cs="Calibri"/>
          <w:i/>
          <w:iCs/>
          <w:color w:val="000000"/>
          <w:shd w:val="clear" w:color="auto" w:fill="FFFFFF"/>
          <w:lang w:val="en-CA" w:eastAsia="fr-CA"/>
        </w:rPr>
        <w:t>a</w:t>
      </w:r>
      <w:r w:rsidRPr="00A115EA">
        <w:rPr>
          <w:rFonts w:ascii="Calibri" w:eastAsia="Times New Roman" w:hAnsi="Calibri" w:cs="Calibri"/>
          <w:i/>
          <w:iCs/>
          <w:color w:val="000000"/>
          <w:shd w:val="clear" w:color="auto" w:fill="FFFFFF"/>
          <w:lang w:val="en-CA" w:eastAsia="fr-CA"/>
        </w:rPr>
        <w:t>n Act to ensure the implementation of certain measures of the 2020-2024 partnership between the Government of Quebec and the municipalities, was assented to by the National Assembly on December 11, 2019, thus creating the Regions and Rurality Fund;</w:t>
      </w:r>
    </w:p>
    <w:p w14:paraId="18BA0013" w14:textId="77777777" w:rsidR="004D101B" w:rsidRPr="00A115EA"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shd w:val="clear" w:color="auto" w:fill="FFFFFF"/>
          <w:lang w:val="en-CA" w:eastAsia="fr-CA"/>
        </w:rPr>
      </w:pPr>
    </w:p>
    <w:p w14:paraId="32A1912D"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shd w:val="clear" w:color="auto" w:fill="FFFFFF"/>
          <w:lang w:eastAsia="fr-CA"/>
        </w:rPr>
      </w:pPr>
      <w:r w:rsidRPr="00BF34D4">
        <w:rPr>
          <w:rFonts w:ascii="Calibri" w:eastAsia="Times New Roman" w:hAnsi="Calibri" w:cs="Calibri"/>
          <w:color w:val="000000"/>
          <w:shd w:val="clear" w:color="auto" w:fill="FFFFFF"/>
          <w:lang w:eastAsia="fr-CA"/>
        </w:rPr>
        <w:t xml:space="preserve">CONSIDÉRANT </w:t>
      </w:r>
      <w:r>
        <w:rPr>
          <w:rFonts w:ascii="Calibri" w:eastAsia="Times New Roman" w:hAnsi="Calibri" w:cs="Calibri"/>
          <w:color w:val="000000"/>
          <w:shd w:val="clear" w:color="auto" w:fill="FFFFFF"/>
          <w:lang w:eastAsia="fr-CA"/>
        </w:rPr>
        <w:tab/>
      </w:r>
      <w:r w:rsidRPr="00BF34D4">
        <w:rPr>
          <w:rFonts w:ascii="Calibri" w:eastAsia="Times New Roman" w:hAnsi="Calibri" w:cs="Calibri"/>
          <w:color w:val="000000"/>
          <w:shd w:val="clear" w:color="auto" w:fill="FFFFFF"/>
          <w:lang w:eastAsia="fr-CA"/>
        </w:rPr>
        <w:t xml:space="preserve">que l’axe de coopération intermunicipale du volet 4 – Soutien à la vitalisation et à la coopération municipale du </w:t>
      </w:r>
      <w:r w:rsidRPr="00AE272C">
        <w:rPr>
          <w:rFonts w:ascii="Calibri" w:eastAsia="Times New Roman" w:hAnsi="Calibri" w:cs="Calibri"/>
          <w:color w:val="000000"/>
          <w:shd w:val="clear" w:color="auto" w:fill="FFFFFF"/>
          <w:lang w:eastAsia="fr-CA"/>
        </w:rPr>
        <w:t>Fonds Régions et Ruralité</w:t>
      </w:r>
      <w:r>
        <w:rPr>
          <w:rFonts w:ascii="Calibri" w:eastAsia="Times New Roman" w:hAnsi="Calibri" w:cs="Calibri"/>
          <w:color w:val="000000"/>
          <w:shd w:val="clear" w:color="auto" w:fill="FFFFFF"/>
          <w:lang w:eastAsia="fr-CA"/>
        </w:rPr>
        <w:t xml:space="preserve"> </w:t>
      </w:r>
      <w:r w:rsidRPr="00BF34D4">
        <w:rPr>
          <w:rFonts w:ascii="Calibri" w:eastAsia="Times New Roman" w:hAnsi="Calibri" w:cs="Calibri"/>
          <w:color w:val="000000"/>
          <w:shd w:val="clear" w:color="auto" w:fill="FFFFFF"/>
          <w:lang w:eastAsia="fr-CA"/>
        </w:rPr>
        <w:t xml:space="preserve">a pour objectif d’encourager les collaborations entre les organismes municipaux par l’accroissement du nombre de projets de coopération </w:t>
      </w:r>
      <w:r w:rsidRPr="00BF34D4">
        <w:rPr>
          <w:rFonts w:ascii="Calibri" w:eastAsia="Times New Roman" w:hAnsi="Calibri" w:cs="Calibri"/>
          <w:color w:val="000000"/>
          <w:shd w:val="clear" w:color="auto" w:fill="FFFFFF"/>
          <w:lang w:eastAsia="fr-CA"/>
        </w:rPr>
        <w:lastRenderedPageBreak/>
        <w:t>intermunicipale permettant l’amélioration des services offerts aux citoyens ;</w:t>
      </w:r>
    </w:p>
    <w:p w14:paraId="7B4B2EA1"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shd w:val="clear" w:color="auto" w:fill="FFFFFF"/>
          <w:lang w:eastAsia="fr-CA"/>
        </w:rPr>
      </w:pPr>
    </w:p>
    <w:p w14:paraId="0E48DB0A" w14:textId="77777777" w:rsidR="004D101B" w:rsidRPr="002D0356" w:rsidRDefault="004D101B" w:rsidP="00D06FE8">
      <w:pPr>
        <w:autoSpaceDE w:val="0"/>
        <w:autoSpaceDN w:val="0"/>
        <w:adjustRightInd w:val="0"/>
        <w:spacing w:after="0" w:line="252" w:lineRule="auto"/>
        <w:ind w:left="2268" w:hanging="2268"/>
        <w:jc w:val="both"/>
        <w:rPr>
          <w:rFonts w:ascii="Calibri" w:eastAsia="Times New Roman" w:hAnsi="Calibri" w:cs="Calibri"/>
          <w:i/>
          <w:iCs/>
          <w:color w:val="000000"/>
          <w:shd w:val="clear" w:color="auto" w:fill="FFFFFF"/>
          <w:lang w:val="en-CA" w:eastAsia="fr-CA"/>
        </w:rPr>
      </w:pPr>
      <w:r>
        <w:rPr>
          <w:rFonts w:ascii="Calibri" w:eastAsia="Times New Roman" w:hAnsi="Calibri" w:cs="Calibri"/>
          <w:i/>
          <w:iCs/>
          <w:color w:val="000000"/>
          <w:shd w:val="clear" w:color="auto" w:fill="FFFFFF"/>
          <w:lang w:val="en-CA" w:eastAsia="fr-CA"/>
        </w:rPr>
        <w:t>CONSIDERING</w:t>
      </w:r>
      <w:r>
        <w:rPr>
          <w:rFonts w:ascii="Calibri" w:eastAsia="Times New Roman" w:hAnsi="Calibri" w:cs="Calibri"/>
          <w:i/>
          <w:iCs/>
          <w:color w:val="000000"/>
          <w:shd w:val="clear" w:color="auto" w:fill="FFFFFF"/>
          <w:lang w:val="en-CA" w:eastAsia="fr-CA"/>
        </w:rPr>
        <w:tab/>
        <w:t>that</w:t>
      </w:r>
      <w:r w:rsidRPr="002D0356">
        <w:rPr>
          <w:rFonts w:ascii="Calibri" w:eastAsia="Times New Roman" w:hAnsi="Calibri" w:cs="Calibri"/>
          <w:i/>
          <w:iCs/>
          <w:color w:val="000000"/>
          <w:shd w:val="clear" w:color="auto" w:fill="FFFFFF"/>
          <w:lang w:val="en-CA" w:eastAsia="fr-CA"/>
        </w:rPr>
        <w:t xml:space="preserve"> the intermunicipal cooperation axis of section 4 – Support for municipal vitalization and cooperation of the Regions and Rurality Fund aims to encourage collaboration between municipal organizations by increasing the number of intermunicipal cooperation projects allowing improving the services offered to citizens;</w:t>
      </w:r>
    </w:p>
    <w:p w14:paraId="1C07CE8D" w14:textId="77777777" w:rsidR="004D101B" w:rsidRPr="002D0356"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shd w:val="clear" w:color="auto" w:fill="FFFFFF"/>
          <w:lang w:val="en-CA" w:eastAsia="fr-CA"/>
        </w:rPr>
      </w:pPr>
    </w:p>
    <w:p w14:paraId="728BA85F"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eastAsia="fr-CA"/>
        </w:rPr>
      </w:pPr>
      <w:r w:rsidRPr="00F4474C">
        <w:rPr>
          <w:rFonts w:ascii="Calibri" w:eastAsia="Times New Roman" w:hAnsi="Calibri" w:cs="Calibri"/>
          <w:color w:val="000000"/>
          <w:lang w:eastAsia="fr-CA"/>
        </w:rPr>
        <w:t xml:space="preserve">CONSIDÉRANT </w:t>
      </w:r>
      <w:r>
        <w:rPr>
          <w:rFonts w:ascii="Calibri" w:eastAsia="Times New Roman" w:hAnsi="Calibri" w:cs="Calibri"/>
          <w:color w:val="000000"/>
          <w:lang w:eastAsia="fr-CA"/>
        </w:rPr>
        <w:tab/>
      </w:r>
      <w:r w:rsidRPr="00F4474C">
        <w:rPr>
          <w:rFonts w:ascii="Calibri" w:eastAsia="Times New Roman" w:hAnsi="Calibri" w:cs="Calibri"/>
          <w:color w:val="000000"/>
          <w:lang w:eastAsia="fr-CA"/>
        </w:rPr>
        <w:t xml:space="preserve">que le ministère des Affaires municipales et de l'Habitation offre présentement un programme d'aide financière dans le cadre du volet 4 de son Fonds </w:t>
      </w:r>
      <w:r>
        <w:rPr>
          <w:rFonts w:ascii="Calibri" w:eastAsia="Times New Roman" w:hAnsi="Calibri" w:cs="Calibri"/>
          <w:color w:val="000000"/>
          <w:lang w:eastAsia="fr-CA"/>
        </w:rPr>
        <w:t>R</w:t>
      </w:r>
      <w:r w:rsidRPr="00F4474C">
        <w:rPr>
          <w:rFonts w:ascii="Calibri" w:eastAsia="Times New Roman" w:hAnsi="Calibri" w:cs="Calibri"/>
          <w:color w:val="000000"/>
          <w:lang w:eastAsia="fr-CA"/>
        </w:rPr>
        <w:t xml:space="preserve">égions et </w:t>
      </w:r>
      <w:r>
        <w:rPr>
          <w:rFonts w:ascii="Calibri" w:eastAsia="Times New Roman" w:hAnsi="Calibri" w:cs="Calibri"/>
          <w:color w:val="000000"/>
          <w:lang w:eastAsia="fr-CA"/>
        </w:rPr>
        <w:t>R</w:t>
      </w:r>
      <w:r w:rsidRPr="00F4474C">
        <w:rPr>
          <w:rFonts w:ascii="Calibri" w:eastAsia="Times New Roman" w:hAnsi="Calibri" w:cs="Calibri"/>
          <w:color w:val="000000"/>
          <w:lang w:eastAsia="fr-CA"/>
        </w:rPr>
        <w:t xml:space="preserve">uralité touchant spécifiquement la coopération </w:t>
      </w:r>
      <w:r>
        <w:rPr>
          <w:rFonts w:ascii="Calibri" w:eastAsia="Times New Roman" w:hAnsi="Calibri" w:cs="Calibri"/>
          <w:color w:val="000000"/>
          <w:lang w:eastAsia="fr-CA"/>
        </w:rPr>
        <w:t>inter</w:t>
      </w:r>
      <w:r w:rsidRPr="00F4474C">
        <w:rPr>
          <w:rFonts w:ascii="Calibri" w:eastAsia="Times New Roman" w:hAnsi="Calibri" w:cs="Calibri"/>
          <w:color w:val="000000"/>
          <w:lang w:eastAsia="fr-CA"/>
        </w:rPr>
        <w:t>municipale pouvant couvrir jusqu'à 50% des coûts d'une telle étude;</w:t>
      </w:r>
    </w:p>
    <w:p w14:paraId="72C74AB5"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eastAsia="fr-CA"/>
        </w:rPr>
      </w:pPr>
    </w:p>
    <w:p w14:paraId="6289E7E1" w14:textId="77777777" w:rsidR="004D101B" w:rsidRPr="00CD22FD" w:rsidRDefault="004D101B" w:rsidP="00D06FE8">
      <w:pPr>
        <w:autoSpaceDE w:val="0"/>
        <w:autoSpaceDN w:val="0"/>
        <w:adjustRightInd w:val="0"/>
        <w:spacing w:after="0" w:line="252" w:lineRule="auto"/>
        <w:ind w:left="2268" w:hanging="2268"/>
        <w:jc w:val="both"/>
        <w:rPr>
          <w:rFonts w:ascii="Calibri" w:eastAsia="Times New Roman" w:hAnsi="Calibri" w:cs="Calibri"/>
          <w:i/>
          <w:iCs/>
          <w:color w:val="000000"/>
          <w:lang w:val="en-CA" w:eastAsia="fr-CA"/>
        </w:rPr>
      </w:pPr>
      <w:r>
        <w:rPr>
          <w:rFonts w:ascii="Calibri" w:eastAsia="Times New Roman" w:hAnsi="Calibri" w:cs="Calibri"/>
          <w:i/>
          <w:iCs/>
          <w:color w:val="000000"/>
          <w:shd w:val="clear" w:color="auto" w:fill="FFFFFF"/>
          <w:lang w:val="en-CA" w:eastAsia="fr-CA"/>
        </w:rPr>
        <w:t>CONSIDERING</w:t>
      </w:r>
      <w:r>
        <w:rPr>
          <w:rFonts w:ascii="Calibri" w:eastAsia="Times New Roman" w:hAnsi="Calibri" w:cs="Calibri"/>
          <w:i/>
          <w:iCs/>
          <w:color w:val="000000"/>
          <w:shd w:val="clear" w:color="auto" w:fill="FFFFFF"/>
          <w:lang w:val="en-CA" w:eastAsia="fr-CA"/>
        </w:rPr>
        <w:tab/>
        <w:t>that</w:t>
      </w:r>
      <w:r w:rsidRPr="00CD22FD">
        <w:rPr>
          <w:rFonts w:ascii="Calibri" w:eastAsia="Times New Roman" w:hAnsi="Calibri" w:cs="Calibri"/>
          <w:i/>
          <w:iCs/>
          <w:color w:val="000000"/>
          <w:lang w:val="en-CA" w:eastAsia="fr-CA"/>
        </w:rPr>
        <w:t xml:space="preserve"> the Ministry of Municipal Affairs and Housing currently offers a financial assistance program under component 4 of its Regions and Rurality Fund specifically affecting intermunicipal cooperation that can cover up to 50% of the costs of such study;</w:t>
      </w:r>
    </w:p>
    <w:p w14:paraId="5F9192C1"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val="en-CA" w:eastAsia="fr-CA"/>
        </w:rPr>
      </w:pPr>
    </w:p>
    <w:p w14:paraId="1FDF10B7"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eastAsia="fr-CA"/>
        </w:rPr>
      </w:pPr>
      <w:r w:rsidRPr="00F4474C">
        <w:rPr>
          <w:rFonts w:ascii="Calibri" w:eastAsia="Times New Roman" w:hAnsi="Calibri" w:cs="Calibri"/>
          <w:color w:val="000000"/>
          <w:lang w:eastAsia="fr-CA"/>
        </w:rPr>
        <w:t xml:space="preserve">CONSIDÉRANT </w:t>
      </w:r>
      <w:r>
        <w:rPr>
          <w:rFonts w:ascii="Calibri" w:eastAsia="Times New Roman" w:hAnsi="Calibri" w:cs="Calibri"/>
          <w:color w:val="000000"/>
          <w:lang w:eastAsia="fr-CA"/>
        </w:rPr>
        <w:tab/>
      </w:r>
      <w:r w:rsidRPr="00F4474C">
        <w:rPr>
          <w:rFonts w:ascii="Calibri" w:eastAsia="Times New Roman" w:hAnsi="Calibri" w:cs="Calibri"/>
          <w:color w:val="000000"/>
          <w:lang w:eastAsia="fr-CA"/>
        </w:rPr>
        <w:t>que la MRC d’Argenteuil souhaite déposer une demande d'aide financière auprès du ministère des Affaires municipales et de l'Habitation dans le cadre du présent programme et qu’une résolution de chacune des municipalités locales visées par ladite étude est nécessaire au dépôt de la demande</w:t>
      </w:r>
      <w:r>
        <w:rPr>
          <w:rFonts w:ascii="Calibri" w:eastAsia="Times New Roman" w:hAnsi="Calibri" w:cs="Calibri"/>
          <w:color w:val="000000"/>
          <w:lang w:eastAsia="fr-CA"/>
        </w:rPr>
        <w:t>;</w:t>
      </w:r>
    </w:p>
    <w:p w14:paraId="4B910696"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eastAsia="fr-CA"/>
        </w:rPr>
      </w:pPr>
    </w:p>
    <w:p w14:paraId="326EF09F" w14:textId="77777777" w:rsidR="004D101B" w:rsidRPr="00F237C5" w:rsidRDefault="004D101B" w:rsidP="00D06FE8">
      <w:pPr>
        <w:autoSpaceDE w:val="0"/>
        <w:autoSpaceDN w:val="0"/>
        <w:adjustRightInd w:val="0"/>
        <w:spacing w:after="0" w:line="252" w:lineRule="auto"/>
        <w:ind w:left="2268" w:hanging="2268"/>
        <w:jc w:val="both"/>
        <w:rPr>
          <w:rFonts w:ascii="Calibri" w:eastAsia="Times New Roman" w:hAnsi="Calibri" w:cs="Calibri"/>
          <w:i/>
          <w:iCs/>
          <w:color w:val="000000"/>
          <w:lang w:val="en-CA" w:eastAsia="fr-CA"/>
        </w:rPr>
      </w:pPr>
      <w:r>
        <w:rPr>
          <w:rFonts w:ascii="Calibri" w:eastAsia="Times New Roman" w:hAnsi="Calibri" w:cs="Calibri"/>
          <w:i/>
          <w:iCs/>
          <w:color w:val="000000"/>
          <w:shd w:val="clear" w:color="auto" w:fill="FFFFFF"/>
          <w:lang w:val="en-CA" w:eastAsia="fr-CA"/>
        </w:rPr>
        <w:t>CONSIDERING</w:t>
      </w:r>
      <w:r>
        <w:rPr>
          <w:rFonts w:ascii="Calibri" w:eastAsia="Times New Roman" w:hAnsi="Calibri" w:cs="Calibri"/>
          <w:i/>
          <w:iCs/>
          <w:color w:val="000000"/>
          <w:shd w:val="clear" w:color="auto" w:fill="FFFFFF"/>
          <w:lang w:val="en-CA" w:eastAsia="fr-CA"/>
        </w:rPr>
        <w:tab/>
        <w:t>that</w:t>
      </w:r>
      <w:r w:rsidRPr="00F237C5">
        <w:rPr>
          <w:lang w:val="en-CA"/>
        </w:rPr>
        <w:t xml:space="preserve"> </w:t>
      </w:r>
      <w:r w:rsidRPr="00F237C5">
        <w:rPr>
          <w:rFonts w:ascii="Calibri" w:eastAsia="Times New Roman" w:hAnsi="Calibri" w:cs="Calibri"/>
          <w:i/>
          <w:iCs/>
          <w:color w:val="000000"/>
          <w:shd w:val="clear" w:color="auto" w:fill="FFFFFF"/>
          <w:lang w:val="en-CA" w:eastAsia="fr-CA"/>
        </w:rPr>
        <w:t>the Argenteuil</w:t>
      </w:r>
      <w:r>
        <w:rPr>
          <w:rFonts w:ascii="Calibri" w:eastAsia="Times New Roman" w:hAnsi="Calibri" w:cs="Calibri"/>
          <w:i/>
          <w:iCs/>
          <w:color w:val="000000"/>
          <w:shd w:val="clear" w:color="auto" w:fill="FFFFFF"/>
          <w:lang w:val="en-CA" w:eastAsia="fr-CA"/>
        </w:rPr>
        <w:t xml:space="preserve"> RCM</w:t>
      </w:r>
      <w:r w:rsidRPr="00F237C5">
        <w:rPr>
          <w:rFonts w:ascii="Calibri" w:eastAsia="Times New Roman" w:hAnsi="Calibri" w:cs="Calibri"/>
          <w:i/>
          <w:iCs/>
          <w:color w:val="000000"/>
          <w:shd w:val="clear" w:color="auto" w:fill="FFFFFF"/>
          <w:lang w:val="en-CA" w:eastAsia="fr-CA"/>
        </w:rPr>
        <w:t xml:space="preserve"> wishes to submit a request for financial assistance to the Ministry of Municipal Affairs and Housing within the framework of this program and that a resolution from each of the local municipalities covered by the said study is necessary for the filing demand;</w:t>
      </w:r>
    </w:p>
    <w:p w14:paraId="6511DA27" w14:textId="77777777" w:rsidR="004D101B" w:rsidRPr="00F237C5"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lang w:val="en-CA" w:eastAsia="fr-CA"/>
        </w:rPr>
      </w:pPr>
    </w:p>
    <w:p w14:paraId="78EAF490"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shd w:val="clear" w:color="auto" w:fill="FFFFFF"/>
          <w:lang w:eastAsia="fr-CA"/>
        </w:rPr>
      </w:pPr>
      <w:r w:rsidRPr="00F4474C">
        <w:rPr>
          <w:rFonts w:ascii="Calibri" w:eastAsia="Times New Roman" w:hAnsi="Calibri" w:cs="Calibri"/>
          <w:color w:val="000000"/>
          <w:shd w:val="clear" w:color="auto" w:fill="FFFFFF"/>
          <w:lang w:eastAsia="fr-CA"/>
        </w:rPr>
        <w:t xml:space="preserve">CONSIDÉRANT </w:t>
      </w:r>
      <w:r>
        <w:rPr>
          <w:rFonts w:ascii="Calibri" w:eastAsia="Times New Roman" w:hAnsi="Calibri" w:cs="Calibri"/>
          <w:color w:val="000000"/>
          <w:shd w:val="clear" w:color="auto" w:fill="FFFFFF"/>
          <w:lang w:eastAsia="fr-CA"/>
        </w:rPr>
        <w:tab/>
      </w:r>
      <w:r w:rsidRPr="00F4474C">
        <w:rPr>
          <w:rFonts w:ascii="Calibri" w:eastAsia="Times New Roman" w:hAnsi="Calibri" w:cs="Calibri"/>
          <w:color w:val="000000"/>
          <w:shd w:val="clear" w:color="auto" w:fill="FFFFFF"/>
          <w:lang w:eastAsia="fr-CA"/>
        </w:rPr>
        <w:t xml:space="preserve">que la municipalité </w:t>
      </w:r>
      <w:r>
        <w:rPr>
          <w:rFonts w:ascii="Calibri" w:eastAsia="Times New Roman" w:hAnsi="Calibri" w:cs="Calibri"/>
          <w:color w:val="000000"/>
          <w:shd w:val="clear" w:color="auto" w:fill="FFFFFF"/>
          <w:lang w:eastAsia="fr-CA"/>
        </w:rPr>
        <w:t>de Grenville-sur-la-Rouge</w:t>
      </w:r>
      <w:r w:rsidRPr="00F4474C">
        <w:rPr>
          <w:rFonts w:ascii="Calibri" w:eastAsia="Times New Roman" w:hAnsi="Calibri" w:cs="Calibri"/>
          <w:color w:val="000000"/>
          <w:shd w:val="clear" w:color="auto" w:fill="FFFFFF"/>
          <w:lang w:eastAsia="fr-CA"/>
        </w:rPr>
        <w:t xml:space="preserve"> a pris connaissance du Guide à l’intention des organismes concernant le volet 4 – Soutien à la coopération intermunicipale du Fonds Région</w:t>
      </w:r>
      <w:r>
        <w:rPr>
          <w:rFonts w:ascii="Calibri" w:eastAsia="Times New Roman" w:hAnsi="Calibri" w:cs="Calibri"/>
          <w:color w:val="000000"/>
          <w:shd w:val="clear" w:color="auto" w:fill="FFFFFF"/>
          <w:lang w:eastAsia="fr-CA"/>
        </w:rPr>
        <w:t>s</w:t>
      </w:r>
      <w:r w:rsidRPr="00F4474C">
        <w:rPr>
          <w:rFonts w:ascii="Calibri" w:eastAsia="Times New Roman" w:hAnsi="Calibri" w:cs="Calibri"/>
          <w:color w:val="000000"/>
          <w:shd w:val="clear" w:color="auto" w:fill="FFFFFF"/>
          <w:lang w:eastAsia="fr-CA"/>
        </w:rPr>
        <w:t xml:space="preserve"> et Ruralité</w:t>
      </w:r>
      <w:r>
        <w:rPr>
          <w:rFonts w:ascii="Calibri" w:eastAsia="Times New Roman" w:hAnsi="Calibri" w:cs="Calibri"/>
          <w:color w:val="000000"/>
          <w:shd w:val="clear" w:color="auto" w:fill="FFFFFF"/>
          <w:lang w:eastAsia="fr-CA"/>
        </w:rPr>
        <w:t xml:space="preserve"> </w:t>
      </w:r>
      <w:r w:rsidRPr="00F4474C">
        <w:rPr>
          <w:rFonts w:ascii="Calibri" w:eastAsia="Times New Roman" w:hAnsi="Calibri" w:cs="Calibri"/>
          <w:color w:val="000000"/>
          <w:shd w:val="clear" w:color="auto" w:fill="FFFFFF"/>
          <w:lang w:eastAsia="fr-CA"/>
        </w:rPr>
        <w:t xml:space="preserve">; </w:t>
      </w:r>
    </w:p>
    <w:p w14:paraId="68B535D1" w14:textId="77777777" w:rsidR="004D101B" w:rsidRDefault="004D101B" w:rsidP="00D06FE8">
      <w:pPr>
        <w:autoSpaceDE w:val="0"/>
        <w:autoSpaceDN w:val="0"/>
        <w:adjustRightInd w:val="0"/>
        <w:spacing w:after="0" w:line="252" w:lineRule="auto"/>
        <w:ind w:left="2268" w:hanging="2268"/>
        <w:jc w:val="both"/>
        <w:rPr>
          <w:rFonts w:ascii="Calibri" w:eastAsia="Times New Roman" w:hAnsi="Calibri" w:cs="Calibri"/>
          <w:color w:val="000000"/>
          <w:shd w:val="clear" w:color="auto" w:fill="FFFFFF"/>
          <w:lang w:eastAsia="fr-CA"/>
        </w:rPr>
      </w:pPr>
    </w:p>
    <w:p w14:paraId="0ADE765C" w14:textId="77777777" w:rsidR="004D101B" w:rsidRPr="00D45D91" w:rsidRDefault="004D101B" w:rsidP="00D06FE8">
      <w:pPr>
        <w:autoSpaceDE w:val="0"/>
        <w:autoSpaceDN w:val="0"/>
        <w:adjustRightInd w:val="0"/>
        <w:spacing w:after="0" w:line="252" w:lineRule="auto"/>
        <w:ind w:left="2268" w:hanging="2268"/>
        <w:jc w:val="both"/>
        <w:rPr>
          <w:rFonts w:ascii="Calibri" w:eastAsia="Times New Roman" w:hAnsi="Calibri" w:cs="Calibri"/>
          <w:i/>
          <w:iCs/>
          <w:color w:val="000000"/>
          <w:shd w:val="clear" w:color="auto" w:fill="FFFFFF"/>
          <w:lang w:val="en-CA" w:eastAsia="fr-CA"/>
        </w:rPr>
      </w:pPr>
      <w:r>
        <w:rPr>
          <w:rFonts w:ascii="Calibri" w:eastAsia="Times New Roman" w:hAnsi="Calibri" w:cs="Calibri"/>
          <w:i/>
          <w:iCs/>
          <w:color w:val="000000"/>
          <w:shd w:val="clear" w:color="auto" w:fill="FFFFFF"/>
          <w:lang w:val="en-CA" w:eastAsia="fr-CA"/>
        </w:rPr>
        <w:t>CONSIDERING</w:t>
      </w:r>
      <w:r>
        <w:rPr>
          <w:rFonts w:ascii="Calibri" w:eastAsia="Times New Roman" w:hAnsi="Calibri" w:cs="Calibri"/>
          <w:i/>
          <w:iCs/>
          <w:color w:val="000000"/>
          <w:shd w:val="clear" w:color="auto" w:fill="FFFFFF"/>
          <w:lang w:val="en-CA" w:eastAsia="fr-CA"/>
        </w:rPr>
        <w:tab/>
        <w:t>that</w:t>
      </w:r>
      <w:r w:rsidRPr="00D45D91">
        <w:rPr>
          <w:lang w:val="en-CA"/>
        </w:rPr>
        <w:t xml:space="preserve"> </w:t>
      </w:r>
      <w:r w:rsidRPr="00D45D91">
        <w:rPr>
          <w:rFonts w:ascii="Calibri" w:eastAsia="Times New Roman" w:hAnsi="Calibri" w:cs="Calibri"/>
          <w:i/>
          <w:iCs/>
          <w:color w:val="000000"/>
          <w:shd w:val="clear" w:color="auto" w:fill="FFFFFF"/>
          <w:lang w:val="en-CA" w:eastAsia="fr-CA"/>
        </w:rPr>
        <w:t>the municipality of Grenville-sur-la-Rouge has taken note of the Guide for organizations concerning section 4 – Support for intermunicipal cooperation of the Regions and Rurality Fund;</w:t>
      </w:r>
    </w:p>
    <w:p w14:paraId="136F5C53" w14:textId="77777777" w:rsidR="004D101B" w:rsidRPr="00D45D91" w:rsidRDefault="004D101B" w:rsidP="00D06FE8">
      <w:pPr>
        <w:autoSpaceDE w:val="0"/>
        <w:autoSpaceDN w:val="0"/>
        <w:adjustRightInd w:val="0"/>
        <w:spacing w:after="0" w:line="252" w:lineRule="auto"/>
        <w:ind w:left="2268" w:hanging="2268"/>
        <w:jc w:val="both"/>
        <w:rPr>
          <w:rFonts w:ascii="Calibri" w:eastAsia="Times New Roman" w:hAnsi="Calibri" w:cs="Calibri"/>
          <w:lang w:val="en-CA" w:eastAsia="fr-CA"/>
        </w:rPr>
      </w:pPr>
    </w:p>
    <w:p w14:paraId="323598C5" w14:textId="77777777" w:rsidR="004D101B" w:rsidRPr="00F4474C" w:rsidRDefault="004D101B" w:rsidP="00D06FE8">
      <w:pPr>
        <w:autoSpaceDE w:val="0"/>
        <w:autoSpaceDN w:val="0"/>
        <w:adjustRightInd w:val="0"/>
        <w:spacing w:after="0" w:line="252" w:lineRule="auto"/>
        <w:ind w:left="2268" w:hanging="2268"/>
        <w:jc w:val="both"/>
        <w:rPr>
          <w:rFonts w:ascii="Calibri" w:eastAsia="Times New Roman" w:hAnsi="Calibri" w:cs="Calibri"/>
          <w:lang w:eastAsia="fr-CA"/>
        </w:rPr>
      </w:pPr>
      <w:r w:rsidRPr="00F4474C">
        <w:rPr>
          <w:rFonts w:ascii="Calibri" w:eastAsia="Times New Roman" w:hAnsi="Calibri" w:cs="Calibri"/>
          <w:lang w:eastAsia="fr-CA"/>
        </w:rPr>
        <w:t>EN CONSÉQUENCE</w:t>
      </w:r>
      <w:r>
        <w:rPr>
          <w:rFonts w:ascii="Calibri" w:eastAsia="Times New Roman" w:hAnsi="Calibri" w:cs="Calibri"/>
          <w:lang w:eastAsia="fr-CA"/>
        </w:rPr>
        <w:tab/>
        <w:t>i</w:t>
      </w:r>
      <w:r w:rsidRPr="00F4474C">
        <w:rPr>
          <w:rFonts w:ascii="Calibri" w:eastAsia="Times New Roman" w:hAnsi="Calibri" w:cs="Calibri"/>
          <w:lang w:eastAsia="fr-CA"/>
        </w:rPr>
        <w:t xml:space="preserve">l est proposé par </w:t>
      </w:r>
      <w:r>
        <w:rPr>
          <w:rFonts w:ascii="Calibri" w:eastAsia="Times New Roman" w:hAnsi="Calibri" w:cs="Calibri"/>
          <w:lang w:eastAsia="fr-CA"/>
        </w:rPr>
        <w:t>la conseillère Manon Jutras e</w:t>
      </w:r>
      <w:r w:rsidRPr="00F4474C">
        <w:rPr>
          <w:rFonts w:ascii="Calibri" w:eastAsia="Times New Roman" w:hAnsi="Calibri" w:cs="Calibri"/>
          <w:lang w:eastAsia="fr-CA"/>
        </w:rPr>
        <w:t>t résolu que :</w:t>
      </w:r>
    </w:p>
    <w:p w14:paraId="4D329562" w14:textId="77777777" w:rsidR="004D101B" w:rsidRPr="00F4474C" w:rsidRDefault="004D101B" w:rsidP="00D06FE8">
      <w:pPr>
        <w:autoSpaceDE w:val="0"/>
        <w:autoSpaceDN w:val="0"/>
        <w:adjustRightInd w:val="0"/>
        <w:spacing w:after="0" w:line="252" w:lineRule="auto"/>
        <w:rPr>
          <w:rFonts w:ascii="Calibri" w:eastAsia="Times New Roman" w:hAnsi="Calibri" w:cs="Calibri"/>
          <w:lang w:eastAsia="fr-CA"/>
        </w:rPr>
      </w:pPr>
    </w:p>
    <w:p w14:paraId="2899A5F2" w14:textId="77777777" w:rsidR="004D101B" w:rsidRPr="00F4474C" w:rsidRDefault="004D101B" w:rsidP="00D06FE8">
      <w:pPr>
        <w:numPr>
          <w:ilvl w:val="0"/>
          <w:numId w:val="41"/>
        </w:numPr>
        <w:autoSpaceDE w:val="0"/>
        <w:autoSpaceDN w:val="0"/>
        <w:adjustRightInd w:val="0"/>
        <w:spacing w:after="0" w:line="252" w:lineRule="auto"/>
        <w:ind w:left="2552" w:hanging="284"/>
        <w:jc w:val="both"/>
        <w:rPr>
          <w:rFonts w:ascii="Calibri" w:eastAsia="Times New Roman" w:hAnsi="Calibri" w:cs="Calibri"/>
          <w:lang w:eastAsia="fr-CA"/>
        </w:rPr>
      </w:pPr>
      <w:r>
        <w:rPr>
          <w:rFonts w:ascii="Calibri" w:eastAsia="Times New Roman" w:hAnsi="Calibri" w:cs="Calibri"/>
          <w:color w:val="000000"/>
          <w:lang w:eastAsia="fr-CA"/>
        </w:rPr>
        <w:t>Le</w:t>
      </w:r>
      <w:r w:rsidRPr="00F4474C">
        <w:rPr>
          <w:rFonts w:ascii="Calibri" w:eastAsia="Times New Roman" w:hAnsi="Calibri" w:cs="Calibri"/>
          <w:color w:val="000000"/>
          <w:lang w:eastAsia="fr-CA"/>
        </w:rPr>
        <w:t xml:space="preserve"> conseil de la municipalité de </w:t>
      </w:r>
      <w:r>
        <w:rPr>
          <w:rFonts w:ascii="Calibri" w:eastAsia="Times New Roman" w:hAnsi="Calibri" w:cs="Calibri"/>
          <w:color w:val="000000"/>
          <w:shd w:val="clear" w:color="auto" w:fill="FFFFFF"/>
          <w:lang w:eastAsia="fr-CA"/>
        </w:rPr>
        <w:t>Grenville-sur-la-Rouge</w:t>
      </w:r>
      <w:r w:rsidRPr="00F4474C">
        <w:rPr>
          <w:rFonts w:ascii="Calibri" w:eastAsia="Times New Roman" w:hAnsi="Calibri" w:cs="Calibri"/>
          <w:color w:val="000000"/>
          <w:shd w:val="clear" w:color="auto" w:fill="FFFFFF"/>
          <w:lang w:eastAsia="fr-CA"/>
        </w:rPr>
        <w:t xml:space="preserve"> </w:t>
      </w:r>
      <w:r w:rsidRPr="00F4474C">
        <w:rPr>
          <w:rFonts w:ascii="Calibri" w:eastAsia="Times New Roman" w:hAnsi="Calibri" w:cs="Calibri"/>
          <w:color w:val="000000"/>
          <w:lang w:eastAsia="fr-CA"/>
        </w:rPr>
        <w:t xml:space="preserve">autorise le dépôt </w:t>
      </w:r>
      <w:r>
        <w:rPr>
          <w:rFonts w:ascii="Calibri" w:eastAsia="Times New Roman" w:hAnsi="Calibri" w:cs="Calibri"/>
          <w:color w:val="000000"/>
          <w:lang w:eastAsia="fr-CA"/>
        </w:rPr>
        <w:t xml:space="preserve">par la MRC d’Argenteuil </w:t>
      </w:r>
      <w:r w:rsidRPr="00F4474C">
        <w:rPr>
          <w:rFonts w:ascii="Calibri" w:eastAsia="Times New Roman" w:hAnsi="Calibri" w:cs="Calibri"/>
          <w:color w:val="000000"/>
          <w:lang w:eastAsia="fr-CA"/>
        </w:rPr>
        <w:t>d’un</w:t>
      </w:r>
      <w:r>
        <w:rPr>
          <w:rFonts w:ascii="Calibri" w:eastAsia="Times New Roman" w:hAnsi="Calibri" w:cs="Calibri"/>
          <w:color w:val="000000"/>
          <w:lang w:eastAsia="fr-CA"/>
        </w:rPr>
        <w:t xml:space="preserve">e demande d’aide financière dans le cadre du </w:t>
      </w:r>
      <w:r w:rsidRPr="00F4474C">
        <w:rPr>
          <w:rFonts w:ascii="Calibri" w:eastAsia="Times New Roman" w:hAnsi="Calibri" w:cs="Calibri"/>
          <w:color w:val="000000"/>
          <w:lang w:eastAsia="fr-CA"/>
        </w:rPr>
        <w:t xml:space="preserve">volet 4 </w:t>
      </w:r>
      <w:r>
        <w:rPr>
          <w:rFonts w:ascii="Calibri" w:eastAsia="Times New Roman" w:hAnsi="Calibri" w:cs="Calibri"/>
          <w:color w:val="000000"/>
          <w:lang w:eastAsia="fr-CA"/>
        </w:rPr>
        <w:t>-</w:t>
      </w:r>
      <w:r w:rsidRPr="00F4474C">
        <w:rPr>
          <w:rFonts w:ascii="Calibri" w:eastAsia="Times New Roman" w:hAnsi="Calibri" w:cs="Calibri"/>
          <w:color w:val="000000"/>
          <w:lang w:eastAsia="fr-CA"/>
        </w:rPr>
        <w:t xml:space="preserve"> Soutien à la coopération municipale du Fonds Région</w:t>
      </w:r>
      <w:r>
        <w:rPr>
          <w:rFonts w:ascii="Calibri" w:eastAsia="Times New Roman" w:hAnsi="Calibri" w:cs="Calibri"/>
          <w:color w:val="000000"/>
          <w:lang w:eastAsia="fr-CA"/>
        </w:rPr>
        <w:t>s</w:t>
      </w:r>
      <w:r w:rsidRPr="00F4474C">
        <w:rPr>
          <w:rFonts w:ascii="Calibri" w:eastAsia="Times New Roman" w:hAnsi="Calibri" w:cs="Calibri"/>
          <w:color w:val="000000"/>
          <w:lang w:eastAsia="fr-CA"/>
        </w:rPr>
        <w:t xml:space="preserve"> et Ruralité </w:t>
      </w:r>
      <w:r>
        <w:rPr>
          <w:rFonts w:ascii="Calibri" w:eastAsia="Times New Roman" w:hAnsi="Calibri" w:cs="Calibri"/>
          <w:color w:val="000000"/>
          <w:lang w:eastAsia="fr-CA"/>
        </w:rPr>
        <w:t>pour financer les coûts reliés à</w:t>
      </w:r>
      <w:r w:rsidRPr="00F4474C">
        <w:rPr>
          <w:rFonts w:ascii="Calibri" w:eastAsia="Times New Roman" w:hAnsi="Calibri" w:cs="Calibri"/>
          <w:color w:val="000000"/>
          <w:lang w:eastAsia="fr-CA"/>
        </w:rPr>
        <w:t xml:space="preserve"> l’octroi d’un mandat </w:t>
      </w:r>
      <w:r>
        <w:rPr>
          <w:rFonts w:ascii="Calibri" w:eastAsia="Times New Roman" w:hAnsi="Calibri" w:cs="Calibri"/>
          <w:color w:val="000000"/>
          <w:lang w:eastAsia="fr-CA"/>
        </w:rPr>
        <w:t xml:space="preserve">pour réaliser </w:t>
      </w:r>
      <w:r w:rsidRPr="00F4474C">
        <w:rPr>
          <w:rFonts w:ascii="Calibri" w:eastAsia="Times New Roman" w:hAnsi="Calibri" w:cs="Calibri"/>
          <w:color w:val="000000"/>
          <w:lang w:eastAsia="fr-CA"/>
        </w:rPr>
        <w:t xml:space="preserve">une étude évaluant le modèle de gouvernance et les regroupements concernant la gestion des matières résiduelles; </w:t>
      </w:r>
    </w:p>
    <w:p w14:paraId="29800A7C" w14:textId="77777777" w:rsidR="004D101B" w:rsidRPr="009643DF" w:rsidRDefault="004D101B" w:rsidP="00D06FE8">
      <w:pPr>
        <w:autoSpaceDE w:val="0"/>
        <w:autoSpaceDN w:val="0"/>
        <w:adjustRightInd w:val="0"/>
        <w:spacing w:after="0" w:line="252" w:lineRule="auto"/>
        <w:ind w:left="2552" w:hanging="284"/>
        <w:jc w:val="both"/>
        <w:rPr>
          <w:rFonts w:ascii="Calibri" w:eastAsia="Times New Roman" w:hAnsi="Calibri" w:cs="Calibri"/>
          <w:color w:val="000000"/>
          <w:lang w:eastAsia="fr-CA"/>
        </w:rPr>
      </w:pPr>
    </w:p>
    <w:p w14:paraId="301EFB28" w14:textId="77777777" w:rsidR="004D101B" w:rsidRDefault="004D101B" w:rsidP="00D06FE8">
      <w:pPr>
        <w:numPr>
          <w:ilvl w:val="0"/>
          <w:numId w:val="41"/>
        </w:numPr>
        <w:autoSpaceDE w:val="0"/>
        <w:autoSpaceDN w:val="0"/>
        <w:adjustRightInd w:val="0"/>
        <w:spacing w:after="0" w:line="252" w:lineRule="auto"/>
        <w:ind w:left="2552" w:hanging="284"/>
        <w:jc w:val="both"/>
        <w:rPr>
          <w:rFonts w:ascii="Calibri" w:eastAsia="Times New Roman" w:hAnsi="Calibri" w:cs="Calibri"/>
          <w:color w:val="000000"/>
          <w:lang w:eastAsia="fr-CA"/>
        </w:rPr>
      </w:pPr>
      <w:r>
        <w:rPr>
          <w:rFonts w:ascii="Calibri" w:eastAsia="Times New Roman" w:hAnsi="Calibri" w:cs="Calibri"/>
          <w:color w:val="000000"/>
          <w:lang w:eastAsia="fr-CA"/>
        </w:rPr>
        <w:lastRenderedPageBreak/>
        <w:t>Le</w:t>
      </w:r>
      <w:r w:rsidRPr="009643DF">
        <w:rPr>
          <w:rFonts w:ascii="Calibri" w:eastAsia="Times New Roman" w:hAnsi="Calibri" w:cs="Calibri"/>
          <w:color w:val="000000"/>
          <w:lang w:eastAsia="fr-CA"/>
        </w:rPr>
        <w:t xml:space="preserve"> conseil municipal de </w:t>
      </w:r>
      <w:r>
        <w:rPr>
          <w:rFonts w:ascii="Calibri" w:eastAsia="Times New Roman" w:hAnsi="Calibri" w:cs="Calibri"/>
          <w:color w:val="000000"/>
          <w:shd w:val="clear" w:color="auto" w:fill="FFFFFF"/>
          <w:lang w:eastAsia="fr-CA"/>
        </w:rPr>
        <w:t>Grenville-sur-la-Rouge</w:t>
      </w:r>
      <w:r w:rsidRPr="00F4474C">
        <w:rPr>
          <w:rFonts w:ascii="Calibri" w:eastAsia="Times New Roman" w:hAnsi="Calibri" w:cs="Calibri"/>
          <w:color w:val="000000"/>
          <w:shd w:val="clear" w:color="auto" w:fill="FFFFFF"/>
          <w:lang w:eastAsia="fr-CA"/>
        </w:rPr>
        <w:t xml:space="preserve"> </w:t>
      </w:r>
      <w:r w:rsidRPr="009643DF">
        <w:rPr>
          <w:rFonts w:ascii="Calibri" w:eastAsia="Times New Roman" w:hAnsi="Calibri" w:cs="Calibri"/>
          <w:color w:val="000000"/>
          <w:lang w:eastAsia="fr-CA"/>
        </w:rPr>
        <w:t>nomme la MRC d’Argenteuil comme organi</w:t>
      </w:r>
      <w:r w:rsidRPr="00CF7A3E">
        <w:rPr>
          <w:rFonts w:ascii="Calibri" w:eastAsia="Times New Roman" w:hAnsi="Calibri" w:cs="Calibri"/>
          <w:color w:val="000000"/>
          <w:lang w:eastAsia="fr-CA"/>
        </w:rPr>
        <w:t>sme responsable de l’étude de regroupement</w:t>
      </w:r>
      <w:r>
        <w:rPr>
          <w:rFonts w:ascii="Calibri" w:eastAsia="Times New Roman" w:hAnsi="Calibri" w:cs="Calibri"/>
          <w:color w:val="000000"/>
          <w:lang w:eastAsia="fr-CA"/>
        </w:rPr>
        <w:t>.</w:t>
      </w:r>
    </w:p>
    <w:p w14:paraId="2F960BA4" w14:textId="77777777" w:rsidR="004D101B" w:rsidRPr="00187677" w:rsidRDefault="004D101B" w:rsidP="00D06FE8">
      <w:pPr>
        <w:autoSpaceDE w:val="0"/>
        <w:autoSpaceDN w:val="0"/>
        <w:adjustRightInd w:val="0"/>
        <w:spacing w:after="0" w:line="252" w:lineRule="auto"/>
        <w:jc w:val="both"/>
        <w:rPr>
          <w:rFonts w:ascii="Calibri" w:eastAsia="Times New Roman" w:hAnsi="Calibri" w:cs="Calibri"/>
          <w:i/>
          <w:iCs/>
          <w:color w:val="000000"/>
          <w:lang w:eastAsia="fr-CA"/>
        </w:rPr>
      </w:pPr>
    </w:p>
    <w:p w14:paraId="2A4971D0" w14:textId="77777777" w:rsidR="004D101B" w:rsidRPr="00187677" w:rsidRDefault="004D101B" w:rsidP="00D06FE8">
      <w:pPr>
        <w:autoSpaceDE w:val="0"/>
        <w:autoSpaceDN w:val="0"/>
        <w:adjustRightInd w:val="0"/>
        <w:spacing w:after="0" w:line="252" w:lineRule="auto"/>
        <w:ind w:left="2268" w:hanging="2268"/>
        <w:jc w:val="both"/>
        <w:rPr>
          <w:rFonts w:ascii="Calibri" w:eastAsia="Times New Roman" w:hAnsi="Calibri" w:cs="Calibri"/>
          <w:i/>
          <w:iCs/>
          <w:color w:val="000000"/>
          <w:lang w:val="en-CA" w:eastAsia="fr-CA"/>
        </w:rPr>
      </w:pPr>
      <w:r w:rsidRPr="00187677">
        <w:rPr>
          <w:rFonts w:ascii="Calibri" w:eastAsia="Times New Roman" w:hAnsi="Calibri" w:cs="Calibri"/>
          <w:i/>
          <w:iCs/>
          <w:color w:val="000000"/>
          <w:lang w:val="en-CA" w:eastAsia="fr-CA"/>
        </w:rPr>
        <w:t>THEREFORE</w:t>
      </w:r>
      <w:r w:rsidRPr="00187677">
        <w:rPr>
          <w:rFonts w:ascii="Calibri" w:eastAsia="Times New Roman" w:hAnsi="Calibri" w:cs="Calibri"/>
          <w:i/>
          <w:iCs/>
          <w:color w:val="000000"/>
          <w:lang w:val="en-CA" w:eastAsia="fr-CA"/>
        </w:rPr>
        <w:tab/>
        <w:t>it is proposed b</w:t>
      </w:r>
      <w:r>
        <w:rPr>
          <w:rFonts w:ascii="Calibri" w:eastAsia="Times New Roman" w:hAnsi="Calibri" w:cs="Calibri"/>
          <w:i/>
          <w:iCs/>
          <w:color w:val="000000"/>
          <w:lang w:val="en-CA" w:eastAsia="fr-CA"/>
        </w:rPr>
        <w:t>y Councillor Manon Jutras and resolved that:</w:t>
      </w:r>
    </w:p>
    <w:p w14:paraId="5EA00D3B" w14:textId="77777777" w:rsidR="004D101B" w:rsidRPr="00126F05" w:rsidRDefault="004D101B" w:rsidP="00D06FE8">
      <w:pPr>
        <w:autoSpaceDE w:val="0"/>
        <w:autoSpaceDN w:val="0"/>
        <w:adjustRightInd w:val="0"/>
        <w:spacing w:after="0" w:line="252" w:lineRule="auto"/>
        <w:jc w:val="both"/>
        <w:rPr>
          <w:rFonts w:ascii="Calibri" w:eastAsia="Times New Roman" w:hAnsi="Calibri" w:cs="Calibri"/>
          <w:i/>
          <w:iCs/>
          <w:color w:val="000000"/>
          <w:sz w:val="20"/>
          <w:szCs w:val="20"/>
          <w:lang w:val="en-CA" w:eastAsia="fr-CA"/>
        </w:rPr>
      </w:pPr>
    </w:p>
    <w:p w14:paraId="3D287404" w14:textId="77777777" w:rsidR="004D101B" w:rsidRPr="00126F05" w:rsidRDefault="004D101B" w:rsidP="00D06FE8">
      <w:pPr>
        <w:pStyle w:val="Paragraphedeliste"/>
        <w:numPr>
          <w:ilvl w:val="0"/>
          <w:numId w:val="42"/>
        </w:numPr>
        <w:autoSpaceDE w:val="0"/>
        <w:autoSpaceDN w:val="0"/>
        <w:adjustRightInd w:val="0"/>
        <w:spacing w:line="252" w:lineRule="auto"/>
        <w:ind w:left="2552" w:hanging="284"/>
        <w:jc w:val="both"/>
        <w:rPr>
          <w:rFonts w:ascii="Calibri" w:hAnsi="Calibri" w:cs="Calibri"/>
          <w:i/>
          <w:iCs/>
          <w:color w:val="000000"/>
          <w:sz w:val="22"/>
          <w:szCs w:val="22"/>
          <w:lang w:val="en-CA"/>
        </w:rPr>
      </w:pPr>
      <w:r w:rsidRPr="00126F05">
        <w:rPr>
          <w:rFonts w:ascii="Calibri" w:hAnsi="Calibri" w:cs="Calibri"/>
          <w:i/>
          <w:iCs/>
          <w:color w:val="000000"/>
          <w:sz w:val="22"/>
          <w:szCs w:val="22"/>
          <w:lang w:val="en-CA"/>
        </w:rPr>
        <w:t xml:space="preserve">The council of the municipality of Grenville-sur-la-Rouge authorizes the submission by the Argenteuil RCM of a request for financial assistance within the framework of component 4 - Support for municipal cooperation of the Regions and Rurality Fund for finance the costs related to the granting of a mandate to carry out a study evaluating the governance model and the groups concerning the management of residual materials; </w:t>
      </w:r>
    </w:p>
    <w:p w14:paraId="53F7804A" w14:textId="77777777" w:rsidR="004D101B" w:rsidRPr="00126F05" w:rsidRDefault="004D101B" w:rsidP="00D06FE8">
      <w:pPr>
        <w:pStyle w:val="Paragraphedeliste"/>
        <w:autoSpaceDE w:val="0"/>
        <w:autoSpaceDN w:val="0"/>
        <w:adjustRightInd w:val="0"/>
        <w:spacing w:line="252" w:lineRule="auto"/>
        <w:ind w:left="2552" w:hanging="284"/>
        <w:jc w:val="both"/>
        <w:rPr>
          <w:rFonts w:ascii="Calibri" w:hAnsi="Calibri" w:cs="Calibri"/>
          <w:i/>
          <w:iCs/>
          <w:color w:val="000000"/>
          <w:sz w:val="22"/>
          <w:szCs w:val="22"/>
          <w:lang w:val="en-CA"/>
        </w:rPr>
      </w:pPr>
    </w:p>
    <w:p w14:paraId="5901719F" w14:textId="77777777" w:rsidR="004D101B" w:rsidRPr="00126F05" w:rsidRDefault="004D101B" w:rsidP="00D06FE8">
      <w:pPr>
        <w:pStyle w:val="Paragraphedeliste"/>
        <w:numPr>
          <w:ilvl w:val="0"/>
          <w:numId w:val="42"/>
        </w:numPr>
        <w:autoSpaceDE w:val="0"/>
        <w:autoSpaceDN w:val="0"/>
        <w:adjustRightInd w:val="0"/>
        <w:spacing w:line="252" w:lineRule="auto"/>
        <w:ind w:left="2552" w:hanging="284"/>
        <w:jc w:val="both"/>
        <w:rPr>
          <w:rFonts w:ascii="Calibri" w:hAnsi="Calibri" w:cs="Calibri"/>
          <w:i/>
          <w:iCs/>
          <w:color w:val="000000"/>
          <w:sz w:val="22"/>
          <w:szCs w:val="22"/>
          <w:lang w:val="en-CA"/>
        </w:rPr>
      </w:pPr>
      <w:r w:rsidRPr="00126F05">
        <w:rPr>
          <w:rFonts w:ascii="Calibri" w:hAnsi="Calibri" w:cs="Calibri"/>
          <w:i/>
          <w:iCs/>
          <w:color w:val="000000"/>
          <w:sz w:val="22"/>
          <w:szCs w:val="22"/>
          <w:lang w:val="en-CA"/>
        </w:rPr>
        <w:t>The municipal council of Grenville-sur-la-Rouge appoints the Argenteuil RCM as the organization responsible for the consolidation study.</w:t>
      </w:r>
    </w:p>
    <w:p w14:paraId="7FEF4076" w14:textId="77777777" w:rsidR="00392132" w:rsidRPr="004D101B" w:rsidRDefault="00392132" w:rsidP="00D06FE8">
      <w:pPr>
        <w:tabs>
          <w:tab w:val="left" w:pos="1418"/>
        </w:tabs>
        <w:spacing w:before="120" w:after="0" w:line="252" w:lineRule="auto"/>
        <w:jc w:val="right"/>
        <w:outlineLvl w:val="0"/>
        <w:rPr>
          <w:rFonts w:eastAsia="Times New Roman" w:cstheme="minorHAnsi"/>
          <w:lang w:val="en-CA" w:eastAsia="fr-CA"/>
        </w:rPr>
      </w:pPr>
    </w:p>
    <w:p w14:paraId="1888EFAC" w14:textId="77777777" w:rsidR="004B7B3A" w:rsidRPr="009955D3" w:rsidRDefault="004B7B3A" w:rsidP="00D06FE8">
      <w:pPr>
        <w:spacing w:after="0" w:line="252" w:lineRule="auto"/>
        <w:jc w:val="right"/>
        <w:rPr>
          <w:rFonts w:cstheme="minorHAnsi"/>
        </w:rPr>
      </w:pPr>
      <w:r w:rsidRPr="009955D3">
        <w:rPr>
          <w:rFonts w:cstheme="minorHAnsi"/>
        </w:rPr>
        <w:t>Adopté à l’unanimité des conseillers</w:t>
      </w:r>
    </w:p>
    <w:p w14:paraId="585F5640" w14:textId="77777777" w:rsidR="004B7B3A" w:rsidRPr="009955D3" w:rsidRDefault="004B7B3A" w:rsidP="00D06FE8">
      <w:pPr>
        <w:spacing w:after="0" w:line="252" w:lineRule="auto"/>
        <w:jc w:val="right"/>
        <w:rPr>
          <w:rFonts w:cstheme="minorHAnsi"/>
          <w:i/>
        </w:rPr>
      </w:pPr>
      <w:r w:rsidRPr="009955D3">
        <w:rPr>
          <w:rFonts w:cstheme="minorHAnsi"/>
          <w:i/>
        </w:rPr>
        <w:t>Adopted unanimously by councillors</w:t>
      </w:r>
    </w:p>
    <w:p w14:paraId="5C7CBB00" w14:textId="77777777" w:rsidR="00392132" w:rsidRPr="009955D3" w:rsidRDefault="00392132" w:rsidP="00D06FE8">
      <w:pPr>
        <w:spacing w:after="0" w:line="252" w:lineRule="auto"/>
        <w:jc w:val="right"/>
        <w:rPr>
          <w:rFonts w:cstheme="minorHAnsi"/>
          <w:i/>
        </w:rPr>
      </w:pPr>
    </w:p>
    <w:p w14:paraId="28631E07" w14:textId="77777777" w:rsidR="00F156A5" w:rsidRPr="006743B3" w:rsidRDefault="00F156A5" w:rsidP="00EB4725">
      <w:pPr>
        <w:pStyle w:val="Corpsdetexte"/>
        <w:spacing w:after="160" w:line="252" w:lineRule="auto"/>
        <w:jc w:val="both"/>
        <w:rPr>
          <w:rFonts w:cstheme="minorHAnsi"/>
          <w:b/>
          <w:bCs/>
          <w:u w:val="single"/>
        </w:rPr>
      </w:pPr>
      <w:r w:rsidRPr="006743B3">
        <w:rPr>
          <w:rFonts w:cstheme="minorHAnsi"/>
          <w:b/>
          <w:bCs/>
          <w:u w:val="single"/>
        </w:rPr>
        <w:t>2023-0</w:t>
      </w:r>
      <w:r>
        <w:rPr>
          <w:rFonts w:cstheme="minorHAnsi"/>
          <w:b/>
          <w:bCs/>
          <w:u w:val="single"/>
        </w:rPr>
        <w:t>8</w:t>
      </w:r>
      <w:r w:rsidRPr="006743B3">
        <w:rPr>
          <w:rFonts w:cstheme="minorHAnsi"/>
          <w:b/>
          <w:bCs/>
          <w:u w:val="single"/>
        </w:rPr>
        <w:t>-</w:t>
      </w:r>
      <w:r>
        <w:rPr>
          <w:rFonts w:cstheme="minorHAnsi"/>
          <w:b/>
          <w:bCs/>
          <w:u w:val="single"/>
        </w:rPr>
        <w:t>322</w:t>
      </w:r>
      <w:r w:rsidRPr="006743B3">
        <w:rPr>
          <w:rFonts w:cstheme="minorHAnsi"/>
          <w:b/>
          <w:bCs/>
          <w:u w:val="single"/>
        </w:rPr>
        <w:tab/>
      </w:r>
      <w:r>
        <w:rPr>
          <w:rFonts w:cstheme="minorHAnsi"/>
          <w:b/>
          <w:bCs/>
          <w:u w:val="single"/>
        </w:rPr>
        <w:t xml:space="preserve">Appui à la </w:t>
      </w:r>
      <w:r w:rsidRPr="00144AC6">
        <w:rPr>
          <w:rFonts w:cstheme="minorHAnsi"/>
          <w:b/>
          <w:bCs/>
          <w:u w:val="single"/>
        </w:rPr>
        <w:t xml:space="preserve">Cité de Clarence-Rockland </w:t>
      </w:r>
      <w:r>
        <w:rPr>
          <w:rFonts w:cstheme="minorHAnsi"/>
          <w:b/>
          <w:bCs/>
          <w:u w:val="single"/>
        </w:rPr>
        <w:t xml:space="preserve">- </w:t>
      </w:r>
      <w:r w:rsidRPr="006743B3">
        <w:rPr>
          <w:rFonts w:cstheme="minorHAnsi"/>
          <w:b/>
          <w:bCs/>
          <w:u w:val="single"/>
        </w:rPr>
        <w:t>Étude indépendante sur l</w:t>
      </w:r>
      <w:r>
        <w:rPr>
          <w:rFonts w:cstheme="minorHAnsi"/>
          <w:b/>
          <w:bCs/>
          <w:u w:val="single"/>
        </w:rPr>
        <w:t>e niveau de l’eau de la rivière des Outaouais</w:t>
      </w:r>
    </w:p>
    <w:p w14:paraId="7D83A857" w14:textId="77777777" w:rsidR="00F156A5" w:rsidRDefault="00F156A5" w:rsidP="00EB4725">
      <w:pPr>
        <w:pStyle w:val="Corpsdetexte"/>
        <w:spacing w:after="160" w:line="252" w:lineRule="auto"/>
        <w:jc w:val="both"/>
        <w:rPr>
          <w:rFonts w:cstheme="minorHAnsi"/>
          <w:b/>
          <w:bCs/>
          <w:i/>
          <w:iCs/>
          <w:u w:val="single"/>
          <w:lang w:val="en-CA"/>
        </w:rPr>
      </w:pPr>
      <w:r w:rsidRPr="005B30C3">
        <w:rPr>
          <w:rFonts w:cstheme="minorHAnsi"/>
          <w:b/>
          <w:bCs/>
          <w:i/>
          <w:iCs/>
          <w:u w:val="single"/>
          <w:lang w:val="en-CA"/>
        </w:rPr>
        <w:t>2023-0</w:t>
      </w:r>
      <w:r>
        <w:rPr>
          <w:rFonts w:cstheme="minorHAnsi"/>
          <w:b/>
          <w:bCs/>
          <w:i/>
          <w:iCs/>
          <w:u w:val="single"/>
          <w:lang w:val="en-CA"/>
        </w:rPr>
        <w:t>8</w:t>
      </w:r>
      <w:r w:rsidRPr="005B30C3">
        <w:rPr>
          <w:rFonts w:cstheme="minorHAnsi"/>
          <w:b/>
          <w:bCs/>
          <w:i/>
          <w:iCs/>
          <w:u w:val="single"/>
          <w:lang w:val="en-CA"/>
        </w:rPr>
        <w:t>-</w:t>
      </w:r>
      <w:r>
        <w:rPr>
          <w:rFonts w:cstheme="minorHAnsi"/>
          <w:b/>
          <w:bCs/>
          <w:i/>
          <w:iCs/>
          <w:u w:val="single"/>
          <w:lang w:val="en-CA"/>
        </w:rPr>
        <w:t>322</w:t>
      </w:r>
      <w:r>
        <w:rPr>
          <w:rFonts w:cstheme="minorHAnsi"/>
          <w:b/>
          <w:bCs/>
          <w:i/>
          <w:iCs/>
          <w:u w:val="single"/>
          <w:lang w:val="en-CA"/>
        </w:rPr>
        <w:tab/>
      </w:r>
      <w:bookmarkStart w:id="17" w:name="_Hlk140760850"/>
      <w:r>
        <w:rPr>
          <w:rFonts w:cstheme="minorHAnsi"/>
          <w:b/>
          <w:bCs/>
          <w:i/>
          <w:iCs/>
          <w:u w:val="single"/>
          <w:lang w:val="en-CA"/>
        </w:rPr>
        <w:t xml:space="preserve">Support to the City of Clarence-Rockland - </w:t>
      </w:r>
      <w:r w:rsidRPr="005B30C3">
        <w:rPr>
          <w:rFonts w:cstheme="minorHAnsi"/>
          <w:b/>
          <w:bCs/>
          <w:i/>
          <w:iCs/>
          <w:u w:val="single"/>
          <w:lang w:val="en-CA"/>
        </w:rPr>
        <w:t>Independent Ottawa River water level study</w:t>
      </w:r>
    </w:p>
    <w:bookmarkEnd w:id="17"/>
    <w:p w14:paraId="3EDDFB7B" w14:textId="77777777" w:rsidR="00F156A5" w:rsidRPr="006743B3" w:rsidRDefault="00F156A5" w:rsidP="00EB4725">
      <w:pPr>
        <w:pStyle w:val="Corpsdetexte"/>
        <w:spacing w:after="160" w:line="252" w:lineRule="auto"/>
        <w:ind w:left="2268" w:hanging="2268"/>
        <w:jc w:val="both"/>
        <w:rPr>
          <w:rFonts w:cstheme="minorHAnsi"/>
        </w:rPr>
      </w:pPr>
      <w:r w:rsidRPr="00AB7480">
        <w:rPr>
          <w:rFonts w:cstheme="minorHAnsi"/>
        </w:rPr>
        <w:t xml:space="preserve">ATTENDU QUE </w:t>
      </w:r>
      <w:r>
        <w:rPr>
          <w:rFonts w:cstheme="minorHAnsi"/>
        </w:rPr>
        <w:tab/>
      </w:r>
      <w:r w:rsidRPr="00AB7480">
        <w:rPr>
          <w:rFonts w:cstheme="minorHAnsi"/>
        </w:rPr>
        <w:t>la période de crue printanière de la rivière des Outaouais a été instable au cours des sept</w:t>
      </w:r>
      <w:r w:rsidRPr="00AB7480">
        <w:rPr>
          <w:rFonts w:cstheme="minorHAnsi"/>
          <w:spacing w:val="-3"/>
        </w:rPr>
        <w:t xml:space="preserve"> </w:t>
      </w:r>
      <w:r w:rsidRPr="00AB7480">
        <w:rPr>
          <w:rFonts w:cstheme="minorHAnsi"/>
        </w:rPr>
        <w:t>(7)</w:t>
      </w:r>
      <w:r w:rsidRPr="00AB7480">
        <w:rPr>
          <w:rFonts w:cstheme="minorHAnsi"/>
          <w:spacing w:val="-3"/>
        </w:rPr>
        <w:t xml:space="preserve"> </w:t>
      </w:r>
      <w:r w:rsidRPr="00AB7480">
        <w:rPr>
          <w:rFonts w:cstheme="minorHAnsi"/>
        </w:rPr>
        <w:t>dernières</w:t>
      </w:r>
      <w:r w:rsidRPr="00AB7480">
        <w:rPr>
          <w:rFonts w:cstheme="minorHAnsi"/>
          <w:spacing w:val="-3"/>
        </w:rPr>
        <w:t xml:space="preserve"> </w:t>
      </w:r>
      <w:r w:rsidRPr="00AB7480">
        <w:rPr>
          <w:rFonts w:cstheme="minorHAnsi"/>
        </w:rPr>
        <w:t>années</w:t>
      </w:r>
      <w:r w:rsidRPr="00AB7480">
        <w:rPr>
          <w:rFonts w:cstheme="minorHAnsi"/>
          <w:spacing w:val="-3"/>
        </w:rPr>
        <w:t xml:space="preserve"> </w:t>
      </w:r>
      <w:r w:rsidRPr="00AB7480">
        <w:rPr>
          <w:rFonts w:cstheme="minorHAnsi"/>
        </w:rPr>
        <w:t>en</w:t>
      </w:r>
      <w:r w:rsidRPr="00AB7480">
        <w:rPr>
          <w:rFonts w:cstheme="minorHAnsi"/>
          <w:spacing w:val="-3"/>
        </w:rPr>
        <w:t xml:space="preserve"> </w:t>
      </w:r>
      <w:r w:rsidRPr="00AB7480">
        <w:rPr>
          <w:rFonts w:cstheme="minorHAnsi"/>
        </w:rPr>
        <w:t>raison</w:t>
      </w:r>
      <w:r w:rsidRPr="00AB7480">
        <w:rPr>
          <w:rFonts w:cstheme="minorHAnsi"/>
          <w:spacing w:val="-3"/>
        </w:rPr>
        <w:t xml:space="preserve"> </w:t>
      </w:r>
      <w:r w:rsidRPr="00AB7480">
        <w:rPr>
          <w:rFonts w:cstheme="minorHAnsi"/>
        </w:rPr>
        <w:t>des</w:t>
      </w:r>
      <w:r w:rsidRPr="00AB7480">
        <w:rPr>
          <w:rFonts w:cstheme="minorHAnsi"/>
          <w:spacing w:val="-3"/>
        </w:rPr>
        <w:t xml:space="preserve"> </w:t>
      </w:r>
      <w:r w:rsidRPr="00AB7480">
        <w:rPr>
          <w:rFonts w:cstheme="minorHAnsi"/>
        </w:rPr>
        <w:t>défis</w:t>
      </w:r>
      <w:r w:rsidRPr="00AB7480">
        <w:rPr>
          <w:rFonts w:cstheme="minorHAnsi"/>
          <w:spacing w:val="-3"/>
        </w:rPr>
        <w:t xml:space="preserve"> </w:t>
      </w:r>
      <w:r w:rsidRPr="00AB7480">
        <w:rPr>
          <w:rFonts w:cstheme="minorHAnsi"/>
        </w:rPr>
        <w:t>de</w:t>
      </w:r>
      <w:r w:rsidRPr="00AB7480">
        <w:rPr>
          <w:rFonts w:cstheme="minorHAnsi"/>
          <w:spacing w:val="-3"/>
        </w:rPr>
        <w:t xml:space="preserve"> </w:t>
      </w:r>
      <w:r w:rsidRPr="00AB7480">
        <w:rPr>
          <w:rFonts w:cstheme="minorHAnsi"/>
        </w:rPr>
        <w:t>gestion</w:t>
      </w:r>
      <w:r w:rsidRPr="00AB7480">
        <w:rPr>
          <w:rFonts w:cstheme="minorHAnsi"/>
          <w:spacing w:val="-3"/>
        </w:rPr>
        <w:t xml:space="preserve"> </w:t>
      </w:r>
      <w:r w:rsidRPr="00AB7480">
        <w:rPr>
          <w:rFonts w:cstheme="minorHAnsi"/>
        </w:rPr>
        <w:t>découlant</w:t>
      </w:r>
      <w:r w:rsidRPr="00AB7480">
        <w:rPr>
          <w:rFonts w:cstheme="minorHAnsi"/>
          <w:spacing w:val="-3"/>
        </w:rPr>
        <w:t xml:space="preserve"> </w:t>
      </w:r>
      <w:r w:rsidRPr="00AB7480">
        <w:rPr>
          <w:rFonts w:cstheme="minorHAnsi"/>
        </w:rPr>
        <w:t>des</w:t>
      </w:r>
      <w:r w:rsidRPr="00AB7480">
        <w:rPr>
          <w:rFonts w:cstheme="minorHAnsi"/>
          <w:spacing w:val="-3"/>
        </w:rPr>
        <w:t xml:space="preserve"> </w:t>
      </w:r>
      <w:r w:rsidRPr="00AB7480">
        <w:rPr>
          <w:rFonts w:cstheme="minorHAnsi"/>
        </w:rPr>
        <w:t>changements</w:t>
      </w:r>
      <w:r w:rsidRPr="00AB7480">
        <w:rPr>
          <w:rFonts w:cstheme="minorHAnsi"/>
          <w:spacing w:val="-3"/>
        </w:rPr>
        <w:t xml:space="preserve"> </w:t>
      </w:r>
      <w:r w:rsidRPr="00AB7480">
        <w:rPr>
          <w:rFonts w:cstheme="minorHAnsi"/>
        </w:rPr>
        <w:t>climatiques</w:t>
      </w:r>
      <w:r w:rsidRPr="00AB7480">
        <w:rPr>
          <w:rFonts w:cstheme="minorHAnsi"/>
          <w:spacing w:val="-3"/>
        </w:rPr>
        <w:t xml:space="preserve"> </w:t>
      </w:r>
      <w:r w:rsidRPr="00AB7480">
        <w:rPr>
          <w:rFonts w:cstheme="minorHAnsi"/>
        </w:rPr>
        <w:t>et</w:t>
      </w:r>
      <w:r w:rsidRPr="00AB7480">
        <w:rPr>
          <w:rFonts w:cstheme="minorHAnsi"/>
          <w:spacing w:val="-3"/>
        </w:rPr>
        <w:t xml:space="preserve"> </w:t>
      </w:r>
      <w:r w:rsidRPr="00AB7480">
        <w:rPr>
          <w:rFonts w:cstheme="minorHAnsi"/>
        </w:rPr>
        <w:t>du développement dans son bassin;</w:t>
      </w:r>
    </w:p>
    <w:p w14:paraId="65056A7C" w14:textId="77777777" w:rsidR="00F156A5" w:rsidRPr="00126F05" w:rsidRDefault="00F156A5" w:rsidP="00EB4725">
      <w:pPr>
        <w:pStyle w:val="Corpsdetexte"/>
        <w:spacing w:after="160" w:line="252" w:lineRule="auto"/>
        <w:ind w:left="2268" w:hanging="2268"/>
        <w:jc w:val="both"/>
        <w:rPr>
          <w:rFonts w:cstheme="minorHAnsi"/>
          <w:i/>
          <w:iCs/>
          <w:spacing w:val="-4"/>
          <w:lang w:val="en-CA"/>
        </w:rPr>
      </w:pPr>
      <w:r w:rsidRPr="00126F05">
        <w:rPr>
          <w:rFonts w:cstheme="minorHAnsi"/>
          <w:i/>
          <w:iCs/>
          <w:lang w:val="en-CA"/>
        </w:rPr>
        <w:t xml:space="preserve">WHEREAS </w:t>
      </w:r>
      <w:r w:rsidRPr="00126F05">
        <w:rPr>
          <w:rFonts w:cstheme="minorHAnsi"/>
          <w:i/>
          <w:iCs/>
          <w:lang w:val="en-CA"/>
        </w:rPr>
        <w:tab/>
        <w:t>the Ottawa River spring freshet period has been unstable over the last 7 years due to management</w:t>
      </w:r>
      <w:r w:rsidRPr="00126F05">
        <w:rPr>
          <w:rFonts w:cstheme="minorHAnsi"/>
          <w:i/>
          <w:iCs/>
          <w:spacing w:val="-4"/>
          <w:lang w:val="en-CA"/>
        </w:rPr>
        <w:t xml:space="preserve"> </w:t>
      </w:r>
      <w:r w:rsidRPr="00126F05">
        <w:rPr>
          <w:rFonts w:cstheme="minorHAnsi"/>
          <w:i/>
          <w:iCs/>
          <w:lang w:val="en-CA"/>
        </w:rPr>
        <w:t>challenges</w:t>
      </w:r>
      <w:r w:rsidRPr="00126F05">
        <w:rPr>
          <w:rFonts w:cstheme="minorHAnsi"/>
          <w:i/>
          <w:iCs/>
          <w:spacing w:val="-4"/>
          <w:lang w:val="en-CA"/>
        </w:rPr>
        <w:t xml:space="preserve"> </w:t>
      </w:r>
      <w:r w:rsidRPr="00126F05">
        <w:rPr>
          <w:rFonts w:cstheme="minorHAnsi"/>
          <w:i/>
          <w:iCs/>
          <w:lang w:val="en-CA"/>
        </w:rPr>
        <w:t>as</w:t>
      </w:r>
      <w:r w:rsidRPr="00126F05">
        <w:rPr>
          <w:rFonts w:cstheme="minorHAnsi"/>
          <w:i/>
          <w:iCs/>
          <w:spacing w:val="-4"/>
          <w:lang w:val="en-CA"/>
        </w:rPr>
        <w:t xml:space="preserve"> </w:t>
      </w:r>
      <w:r w:rsidRPr="00126F05">
        <w:rPr>
          <w:rFonts w:cstheme="minorHAnsi"/>
          <w:i/>
          <w:iCs/>
          <w:lang w:val="en-CA"/>
        </w:rPr>
        <w:t>a</w:t>
      </w:r>
      <w:r w:rsidRPr="00126F05">
        <w:rPr>
          <w:rFonts w:cstheme="minorHAnsi"/>
          <w:i/>
          <w:iCs/>
          <w:spacing w:val="-4"/>
          <w:lang w:val="en-CA"/>
        </w:rPr>
        <w:t xml:space="preserve"> </w:t>
      </w:r>
      <w:r w:rsidRPr="00126F05">
        <w:rPr>
          <w:rFonts w:cstheme="minorHAnsi"/>
          <w:i/>
          <w:iCs/>
          <w:lang w:val="en-CA"/>
        </w:rPr>
        <w:t>result</w:t>
      </w:r>
      <w:r w:rsidRPr="00126F05">
        <w:rPr>
          <w:rFonts w:cstheme="minorHAnsi"/>
          <w:i/>
          <w:iCs/>
          <w:spacing w:val="-4"/>
          <w:lang w:val="en-CA"/>
        </w:rPr>
        <w:t xml:space="preserve"> </w:t>
      </w:r>
      <w:r w:rsidRPr="00126F05">
        <w:rPr>
          <w:rFonts w:cstheme="minorHAnsi"/>
          <w:i/>
          <w:iCs/>
          <w:lang w:val="en-CA"/>
        </w:rPr>
        <w:t>of</w:t>
      </w:r>
      <w:r w:rsidRPr="00126F05">
        <w:rPr>
          <w:rFonts w:cstheme="minorHAnsi"/>
          <w:i/>
          <w:iCs/>
          <w:spacing w:val="-4"/>
          <w:lang w:val="en-CA"/>
        </w:rPr>
        <w:t xml:space="preserve"> </w:t>
      </w:r>
      <w:r w:rsidRPr="00126F05">
        <w:rPr>
          <w:rFonts w:cstheme="minorHAnsi"/>
          <w:i/>
          <w:iCs/>
          <w:lang w:val="en-CA"/>
        </w:rPr>
        <w:t>Climate</w:t>
      </w:r>
      <w:r w:rsidRPr="00126F05">
        <w:rPr>
          <w:rFonts w:cstheme="minorHAnsi"/>
          <w:i/>
          <w:iCs/>
          <w:spacing w:val="-4"/>
          <w:lang w:val="en-CA"/>
        </w:rPr>
        <w:t xml:space="preserve"> </w:t>
      </w:r>
      <w:r w:rsidRPr="00126F05">
        <w:rPr>
          <w:rFonts w:cstheme="minorHAnsi"/>
          <w:i/>
          <w:iCs/>
          <w:lang w:val="en-CA"/>
        </w:rPr>
        <w:t>Change</w:t>
      </w:r>
      <w:r w:rsidRPr="00126F05">
        <w:rPr>
          <w:rFonts w:cstheme="minorHAnsi"/>
          <w:i/>
          <w:iCs/>
          <w:spacing w:val="-4"/>
          <w:lang w:val="en-CA"/>
        </w:rPr>
        <w:t xml:space="preserve"> </w:t>
      </w:r>
      <w:r w:rsidRPr="00126F05">
        <w:rPr>
          <w:rFonts w:cstheme="minorHAnsi"/>
          <w:i/>
          <w:iCs/>
          <w:lang w:val="en-CA"/>
        </w:rPr>
        <w:t>and</w:t>
      </w:r>
      <w:r w:rsidRPr="00126F05">
        <w:rPr>
          <w:rFonts w:cstheme="minorHAnsi"/>
          <w:i/>
          <w:iCs/>
          <w:spacing w:val="-4"/>
          <w:lang w:val="en-CA"/>
        </w:rPr>
        <w:t xml:space="preserve"> </w:t>
      </w:r>
      <w:r w:rsidRPr="00126F05">
        <w:rPr>
          <w:rFonts w:cstheme="minorHAnsi"/>
          <w:i/>
          <w:iCs/>
          <w:lang w:val="en-CA"/>
        </w:rPr>
        <w:t>development</w:t>
      </w:r>
      <w:r w:rsidRPr="00126F05">
        <w:rPr>
          <w:rFonts w:cstheme="minorHAnsi"/>
          <w:i/>
          <w:iCs/>
          <w:spacing w:val="-4"/>
          <w:lang w:val="en-CA"/>
        </w:rPr>
        <w:t xml:space="preserve"> </w:t>
      </w:r>
      <w:r w:rsidRPr="00126F05">
        <w:rPr>
          <w:rFonts w:cstheme="minorHAnsi"/>
          <w:i/>
          <w:iCs/>
          <w:lang w:val="en-CA"/>
        </w:rPr>
        <w:t>occurring</w:t>
      </w:r>
      <w:r w:rsidRPr="00126F05">
        <w:rPr>
          <w:rFonts w:cstheme="minorHAnsi"/>
          <w:i/>
          <w:iCs/>
          <w:spacing w:val="-4"/>
          <w:lang w:val="en-CA"/>
        </w:rPr>
        <w:t xml:space="preserve"> </w:t>
      </w:r>
      <w:r w:rsidRPr="00126F05">
        <w:rPr>
          <w:rFonts w:cstheme="minorHAnsi"/>
          <w:i/>
          <w:iCs/>
          <w:lang w:val="en-CA"/>
        </w:rPr>
        <w:t>within</w:t>
      </w:r>
      <w:r w:rsidRPr="00126F05">
        <w:rPr>
          <w:rFonts w:cstheme="minorHAnsi"/>
          <w:i/>
          <w:iCs/>
          <w:spacing w:val="-4"/>
          <w:lang w:val="en-CA"/>
        </w:rPr>
        <w:t xml:space="preserve"> </w:t>
      </w:r>
      <w:r w:rsidRPr="00126F05">
        <w:rPr>
          <w:rFonts w:cstheme="minorHAnsi"/>
          <w:i/>
          <w:iCs/>
          <w:lang w:val="en-CA"/>
        </w:rPr>
        <w:t>its</w:t>
      </w:r>
      <w:r w:rsidRPr="00126F05">
        <w:rPr>
          <w:rFonts w:cstheme="minorHAnsi"/>
          <w:i/>
          <w:iCs/>
          <w:spacing w:val="-4"/>
          <w:lang w:val="en-CA"/>
        </w:rPr>
        <w:t xml:space="preserve"> </w:t>
      </w:r>
      <w:r w:rsidRPr="00126F05">
        <w:rPr>
          <w:rFonts w:cstheme="minorHAnsi"/>
          <w:i/>
          <w:iCs/>
          <w:lang w:val="en-CA"/>
        </w:rPr>
        <w:t>basin;</w:t>
      </w:r>
      <w:r w:rsidRPr="00126F05">
        <w:rPr>
          <w:rFonts w:cstheme="minorHAnsi"/>
          <w:i/>
          <w:iCs/>
          <w:spacing w:val="-4"/>
          <w:lang w:val="en-CA"/>
        </w:rPr>
        <w:t xml:space="preserve"> </w:t>
      </w:r>
    </w:p>
    <w:p w14:paraId="1BD2F7DB" w14:textId="77777777" w:rsidR="00F156A5" w:rsidRDefault="00F156A5" w:rsidP="00EB4725">
      <w:pPr>
        <w:pStyle w:val="Corpsdetexte"/>
        <w:spacing w:after="160" w:line="252" w:lineRule="auto"/>
        <w:ind w:left="2268" w:hanging="2268"/>
        <w:jc w:val="both"/>
        <w:rPr>
          <w:rFonts w:cstheme="minorHAnsi"/>
        </w:rPr>
      </w:pPr>
      <w:r w:rsidRPr="00AB7480">
        <w:rPr>
          <w:rFonts w:cstheme="minorHAnsi"/>
        </w:rPr>
        <w:t>ATTENDU</w:t>
      </w:r>
      <w:r w:rsidRPr="00AB7480">
        <w:rPr>
          <w:rFonts w:cstheme="minorHAnsi"/>
          <w:spacing w:val="-4"/>
        </w:rPr>
        <w:t xml:space="preserve"> </w:t>
      </w:r>
      <w:r w:rsidRPr="00AB7480">
        <w:rPr>
          <w:rFonts w:cstheme="minorHAnsi"/>
        </w:rPr>
        <w:t>QUE</w:t>
      </w:r>
      <w:r w:rsidRPr="00AB7480">
        <w:rPr>
          <w:rFonts w:cstheme="minorHAnsi"/>
          <w:spacing w:val="-4"/>
        </w:rPr>
        <w:t xml:space="preserve"> </w:t>
      </w:r>
      <w:r>
        <w:rPr>
          <w:rFonts w:cstheme="minorHAnsi"/>
          <w:spacing w:val="-4"/>
        </w:rPr>
        <w:tab/>
      </w:r>
      <w:r w:rsidRPr="00AB7480">
        <w:rPr>
          <w:rFonts w:cstheme="minorHAnsi"/>
        </w:rPr>
        <w:t>des</w:t>
      </w:r>
      <w:r w:rsidRPr="00AB7480">
        <w:rPr>
          <w:rFonts w:cstheme="minorHAnsi"/>
          <w:spacing w:val="-4"/>
        </w:rPr>
        <w:t xml:space="preserve"> </w:t>
      </w:r>
      <w:r w:rsidRPr="00AB7480">
        <w:rPr>
          <w:rFonts w:cstheme="minorHAnsi"/>
        </w:rPr>
        <w:t>inondations</w:t>
      </w:r>
      <w:r w:rsidRPr="00AB7480">
        <w:rPr>
          <w:rFonts w:cstheme="minorHAnsi"/>
          <w:spacing w:val="-4"/>
        </w:rPr>
        <w:t xml:space="preserve"> </w:t>
      </w:r>
      <w:r w:rsidRPr="00AB7480">
        <w:rPr>
          <w:rFonts w:cstheme="minorHAnsi"/>
        </w:rPr>
        <w:t>majeures</w:t>
      </w:r>
      <w:r w:rsidRPr="00AB7480">
        <w:rPr>
          <w:rFonts w:cstheme="minorHAnsi"/>
          <w:spacing w:val="-4"/>
        </w:rPr>
        <w:t xml:space="preserve"> </w:t>
      </w:r>
      <w:r w:rsidRPr="00AB7480">
        <w:rPr>
          <w:rFonts w:cstheme="minorHAnsi"/>
        </w:rPr>
        <w:t>ont</w:t>
      </w:r>
      <w:r w:rsidRPr="00AB7480">
        <w:rPr>
          <w:rFonts w:cstheme="minorHAnsi"/>
          <w:spacing w:val="-4"/>
        </w:rPr>
        <w:t xml:space="preserve"> </w:t>
      </w:r>
      <w:r w:rsidRPr="00AB7480">
        <w:rPr>
          <w:rFonts w:cstheme="minorHAnsi"/>
        </w:rPr>
        <w:t>eu</w:t>
      </w:r>
      <w:r w:rsidRPr="00AB7480">
        <w:rPr>
          <w:rFonts w:cstheme="minorHAnsi"/>
          <w:spacing w:val="-4"/>
        </w:rPr>
        <w:t xml:space="preserve"> </w:t>
      </w:r>
      <w:r w:rsidRPr="00AB7480">
        <w:rPr>
          <w:rFonts w:cstheme="minorHAnsi"/>
        </w:rPr>
        <w:t>lieu</w:t>
      </w:r>
      <w:r w:rsidRPr="00AB7480">
        <w:rPr>
          <w:rFonts w:cstheme="minorHAnsi"/>
          <w:spacing w:val="-4"/>
        </w:rPr>
        <w:t xml:space="preserve"> </w:t>
      </w:r>
      <w:r w:rsidRPr="00AB7480">
        <w:rPr>
          <w:rFonts w:cstheme="minorHAnsi"/>
        </w:rPr>
        <w:t>en</w:t>
      </w:r>
      <w:r w:rsidRPr="00AB7480">
        <w:rPr>
          <w:rFonts w:cstheme="minorHAnsi"/>
          <w:spacing w:val="-4"/>
        </w:rPr>
        <w:t xml:space="preserve"> </w:t>
      </w:r>
      <w:r w:rsidRPr="00AB7480">
        <w:rPr>
          <w:rFonts w:cstheme="minorHAnsi"/>
        </w:rPr>
        <w:t>2017,</w:t>
      </w:r>
      <w:r w:rsidRPr="00AB7480">
        <w:rPr>
          <w:rFonts w:cstheme="minorHAnsi"/>
          <w:spacing w:val="-4"/>
        </w:rPr>
        <w:t xml:space="preserve"> </w:t>
      </w:r>
      <w:r w:rsidRPr="00AB7480">
        <w:rPr>
          <w:rFonts w:cstheme="minorHAnsi"/>
        </w:rPr>
        <w:t>2019</w:t>
      </w:r>
      <w:r w:rsidRPr="00AB7480">
        <w:rPr>
          <w:rFonts w:cstheme="minorHAnsi"/>
          <w:spacing w:val="-4"/>
        </w:rPr>
        <w:t xml:space="preserve"> </w:t>
      </w:r>
      <w:r w:rsidRPr="00AB7480">
        <w:rPr>
          <w:rFonts w:cstheme="minorHAnsi"/>
        </w:rPr>
        <w:t>et</w:t>
      </w:r>
      <w:r w:rsidRPr="00AB7480">
        <w:rPr>
          <w:rFonts w:cstheme="minorHAnsi"/>
          <w:spacing w:val="-4"/>
        </w:rPr>
        <w:t xml:space="preserve"> </w:t>
      </w:r>
      <w:r w:rsidRPr="00AB7480">
        <w:rPr>
          <w:rFonts w:cstheme="minorHAnsi"/>
        </w:rPr>
        <w:t>2023,</w:t>
      </w:r>
      <w:r w:rsidRPr="00AB7480">
        <w:rPr>
          <w:rFonts w:cstheme="minorHAnsi"/>
          <w:spacing w:val="-4"/>
        </w:rPr>
        <w:t xml:space="preserve"> </w:t>
      </w:r>
      <w:r w:rsidRPr="00AB7480">
        <w:rPr>
          <w:rFonts w:cstheme="minorHAnsi"/>
        </w:rPr>
        <w:t>touchant</w:t>
      </w:r>
      <w:r w:rsidRPr="00AB7480">
        <w:rPr>
          <w:rFonts w:cstheme="minorHAnsi"/>
          <w:spacing w:val="-4"/>
        </w:rPr>
        <w:t xml:space="preserve"> </w:t>
      </w:r>
      <w:r w:rsidRPr="00AB7480">
        <w:rPr>
          <w:rFonts w:cstheme="minorHAnsi"/>
        </w:rPr>
        <w:t>de</w:t>
      </w:r>
      <w:r w:rsidRPr="00AB7480">
        <w:rPr>
          <w:rFonts w:cstheme="minorHAnsi"/>
          <w:spacing w:val="-4"/>
        </w:rPr>
        <w:t xml:space="preserve"> </w:t>
      </w:r>
      <w:r w:rsidRPr="00AB7480">
        <w:rPr>
          <w:rFonts w:cstheme="minorHAnsi"/>
        </w:rPr>
        <w:t xml:space="preserve">nombreux résidents et municipalités; </w:t>
      </w:r>
    </w:p>
    <w:p w14:paraId="077B5A1D" w14:textId="77777777" w:rsidR="00F156A5" w:rsidRPr="00126F05" w:rsidRDefault="00F156A5" w:rsidP="00EB4725">
      <w:pPr>
        <w:pStyle w:val="Corpsdetexte"/>
        <w:spacing w:after="160" w:line="252" w:lineRule="auto"/>
        <w:ind w:left="2268" w:hanging="2268"/>
        <w:jc w:val="both"/>
        <w:rPr>
          <w:rFonts w:cstheme="minorHAnsi"/>
          <w:i/>
          <w:iCs/>
          <w:lang w:val="en-CA"/>
        </w:rPr>
      </w:pPr>
      <w:r w:rsidRPr="00126F05">
        <w:rPr>
          <w:rFonts w:cstheme="minorHAnsi"/>
          <w:i/>
          <w:iCs/>
          <w:lang w:val="en-CA"/>
        </w:rPr>
        <w:t>WHEREAS</w:t>
      </w:r>
      <w:r w:rsidRPr="00126F05">
        <w:rPr>
          <w:rFonts w:cstheme="minorHAnsi"/>
          <w:i/>
          <w:iCs/>
          <w:spacing w:val="-4"/>
          <w:lang w:val="en-CA"/>
        </w:rPr>
        <w:t xml:space="preserve"> </w:t>
      </w:r>
      <w:r w:rsidRPr="00126F05">
        <w:rPr>
          <w:rFonts w:cstheme="minorHAnsi"/>
          <w:i/>
          <w:iCs/>
          <w:spacing w:val="-4"/>
          <w:lang w:val="en-CA"/>
        </w:rPr>
        <w:tab/>
      </w:r>
      <w:r w:rsidRPr="00126F05">
        <w:rPr>
          <w:rFonts w:cstheme="minorHAnsi"/>
          <w:i/>
          <w:iCs/>
          <w:lang w:val="en-CA"/>
        </w:rPr>
        <w:t>major</w:t>
      </w:r>
      <w:r w:rsidRPr="00126F05">
        <w:rPr>
          <w:rFonts w:cstheme="minorHAnsi"/>
          <w:i/>
          <w:iCs/>
          <w:spacing w:val="-4"/>
          <w:lang w:val="en-CA"/>
        </w:rPr>
        <w:t xml:space="preserve"> </w:t>
      </w:r>
      <w:r w:rsidRPr="00126F05">
        <w:rPr>
          <w:rFonts w:cstheme="minorHAnsi"/>
          <w:i/>
          <w:iCs/>
          <w:lang w:val="en-CA"/>
        </w:rPr>
        <w:t>flooding</w:t>
      </w:r>
      <w:r w:rsidRPr="00126F05">
        <w:rPr>
          <w:rFonts w:cstheme="minorHAnsi"/>
          <w:i/>
          <w:iCs/>
          <w:spacing w:val="-4"/>
          <w:lang w:val="en-CA"/>
        </w:rPr>
        <w:t xml:space="preserve"> </w:t>
      </w:r>
      <w:r w:rsidRPr="00126F05">
        <w:rPr>
          <w:rFonts w:cstheme="minorHAnsi"/>
          <w:i/>
          <w:iCs/>
          <w:lang w:val="en-CA"/>
        </w:rPr>
        <w:t>has</w:t>
      </w:r>
      <w:r w:rsidRPr="00126F05">
        <w:rPr>
          <w:rFonts w:cstheme="minorHAnsi"/>
          <w:i/>
          <w:iCs/>
          <w:spacing w:val="-4"/>
          <w:lang w:val="en-CA"/>
        </w:rPr>
        <w:t xml:space="preserve"> </w:t>
      </w:r>
      <w:r w:rsidRPr="00126F05">
        <w:rPr>
          <w:rFonts w:cstheme="minorHAnsi"/>
          <w:i/>
          <w:iCs/>
          <w:lang w:val="en-CA"/>
        </w:rPr>
        <w:t>occurred</w:t>
      </w:r>
      <w:r w:rsidRPr="00126F05">
        <w:rPr>
          <w:rFonts w:cstheme="minorHAnsi"/>
          <w:i/>
          <w:iCs/>
          <w:spacing w:val="-4"/>
          <w:lang w:val="en-CA"/>
        </w:rPr>
        <w:t xml:space="preserve"> </w:t>
      </w:r>
      <w:r w:rsidRPr="00126F05">
        <w:rPr>
          <w:rFonts w:cstheme="minorHAnsi"/>
          <w:i/>
          <w:iCs/>
          <w:lang w:val="en-CA"/>
        </w:rPr>
        <w:t>in</w:t>
      </w:r>
      <w:r w:rsidRPr="00126F05">
        <w:rPr>
          <w:rFonts w:cstheme="minorHAnsi"/>
          <w:i/>
          <w:iCs/>
          <w:spacing w:val="-4"/>
          <w:lang w:val="en-CA"/>
        </w:rPr>
        <w:t xml:space="preserve"> </w:t>
      </w:r>
      <w:r w:rsidRPr="00126F05">
        <w:rPr>
          <w:rFonts w:cstheme="minorHAnsi"/>
          <w:i/>
          <w:iCs/>
          <w:lang w:val="en-CA"/>
        </w:rPr>
        <w:t>2017,</w:t>
      </w:r>
      <w:r w:rsidRPr="00126F05">
        <w:rPr>
          <w:rFonts w:cstheme="minorHAnsi"/>
          <w:i/>
          <w:iCs/>
          <w:spacing w:val="-4"/>
          <w:lang w:val="en-CA"/>
        </w:rPr>
        <w:t xml:space="preserve"> </w:t>
      </w:r>
      <w:r w:rsidRPr="00126F05">
        <w:rPr>
          <w:rFonts w:cstheme="minorHAnsi"/>
          <w:i/>
          <w:iCs/>
          <w:lang w:val="en-CA"/>
        </w:rPr>
        <w:t>2019</w:t>
      </w:r>
      <w:r w:rsidRPr="00126F05">
        <w:rPr>
          <w:rFonts w:cstheme="minorHAnsi"/>
          <w:i/>
          <w:iCs/>
          <w:spacing w:val="-4"/>
          <w:lang w:val="en-CA"/>
        </w:rPr>
        <w:t xml:space="preserve"> </w:t>
      </w:r>
      <w:r w:rsidRPr="00126F05">
        <w:rPr>
          <w:rFonts w:cstheme="minorHAnsi"/>
          <w:i/>
          <w:iCs/>
          <w:lang w:val="en-CA"/>
        </w:rPr>
        <w:t>and</w:t>
      </w:r>
      <w:r w:rsidRPr="00126F05">
        <w:rPr>
          <w:rFonts w:cstheme="minorHAnsi"/>
          <w:i/>
          <w:iCs/>
          <w:spacing w:val="-4"/>
          <w:lang w:val="en-CA"/>
        </w:rPr>
        <w:t xml:space="preserve"> </w:t>
      </w:r>
      <w:r w:rsidRPr="00126F05">
        <w:rPr>
          <w:rFonts w:cstheme="minorHAnsi"/>
          <w:i/>
          <w:iCs/>
          <w:lang w:val="en-CA"/>
        </w:rPr>
        <w:t>2023,</w:t>
      </w:r>
      <w:r w:rsidRPr="00126F05">
        <w:rPr>
          <w:rFonts w:cstheme="minorHAnsi"/>
          <w:i/>
          <w:iCs/>
          <w:spacing w:val="-4"/>
          <w:lang w:val="en-CA"/>
        </w:rPr>
        <w:t xml:space="preserve"> </w:t>
      </w:r>
      <w:r w:rsidRPr="00126F05">
        <w:rPr>
          <w:rFonts w:cstheme="minorHAnsi"/>
          <w:i/>
          <w:iCs/>
          <w:lang w:val="en-CA"/>
        </w:rPr>
        <w:t>impacting</w:t>
      </w:r>
      <w:r w:rsidRPr="00126F05">
        <w:rPr>
          <w:rFonts w:cstheme="minorHAnsi"/>
          <w:i/>
          <w:iCs/>
          <w:spacing w:val="-4"/>
          <w:lang w:val="en-CA"/>
        </w:rPr>
        <w:t xml:space="preserve"> </w:t>
      </w:r>
      <w:r w:rsidRPr="00126F05">
        <w:rPr>
          <w:rFonts w:cstheme="minorHAnsi"/>
          <w:i/>
          <w:iCs/>
          <w:lang w:val="en-CA"/>
        </w:rPr>
        <w:t>numerous</w:t>
      </w:r>
      <w:r w:rsidRPr="00126F05">
        <w:rPr>
          <w:rFonts w:cstheme="minorHAnsi"/>
          <w:i/>
          <w:iCs/>
          <w:spacing w:val="-4"/>
          <w:lang w:val="en-CA"/>
        </w:rPr>
        <w:t xml:space="preserve"> </w:t>
      </w:r>
      <w:r w:rsidRPr="00126F05">
        <w:rPr>
          <w:rFonts w:cstheme="minorHAnsi"/>
          <w:i/>
          <w:iCs/>
          <w:lang w:val="en-CA"/>
        </w:rPr>
        <w:t>residents</w:t>
      </w:r>
      <w:r w:rsidRPr="00126F05">
        <w:rPr>
          <w:rFonts w:cstheme="minorHAnsi"/>
          <w:i/>
          <w:iCs/>
          <w:spacing w:val="-4"/>
          <w:lang w:val="en-CA"/>
        </w:rPr>
        <w:t xml:space="preserve"> </w:t>
      </w:r>
      <w:r w:rsidRPr="00126F05">
        <w:rPr>
          <w:rFonts w:cstheme="minorHAnsi"/>
          <w:i/>
          <w:iCs/>
          <w:lang w:val="en-CA"/>
        </w:rPr>
        <w:t xml:space="preserve">and municipalities alike; </w:t>
      </w:r>
    </w:p>
    <w:p w14:paraId="223CBDF0" w14:textId="77777777" w:rsidR="00F156A5" w:rsidRPr="00AB7480" w:rsidRDefault="00F156A5" w:rsidP="00EB4725">
      <w:pPr>
        <w:pStyle w:val="Corpsdetexte"/>
        <w:spacing w:after="160" w:line="252" w:lineRule="auto"/>
        <w:ind w:left="2268" w:right="194" w:hanging="2268"/>
        <w:jc w:val="both"/>
        <w:rPr>
          <w:rFonts w:cstheme="minorHAnsi"/>
        </w:rPr>
      </w:pPr>
      <w:r w:rsidRPr="00AB7480">
        <w:rPr>
          <w:rFonts w:cstheme="minorHAnsi"/>
        </w:rPr>
        <w:t xml:space="preserve">ATTENDU QUE </w:t>
      </w:r>
      <w:r>
        <w:rPr>
          <w:rFonts w:cstheme="minorHAnsi"/>
        </w:rPr>
        <w:tab/>
      </w:r>
      <w:r w:rsidRPr="00AB7480">
        <w:rPr>
          <w:rFonts w:cstheme="minorHAnsi"/>
        </w:rPr>
        <w:t>les municipalités le long de la rivière des Outaouais sont préoccupées par la période de</w:t>
      </w:r>
      <w:r w:rsidRPr="00AB7480">
        <w:rPr>
          <w:rFonts w:cstheme="minorHAnsi"/>
          <w:spacing w:val="-3"/>
        </w:rPr>
        <w:t xml:space="preserve"> </w:t>
      </w:r>
      <w:r w:rsidRPr="00AB7480">
        <w:rPr>
          <w:rFonts w:cstheme="minorHAnsi"/>
        </w:rPr>
        <w:t>crue</w:t>
      </w:r>
      <w:r w:rsidRPr="00AB7480">
        <w:rPr>
          <w:rFonts w:cstheme="minorHAnsi"/>
          <w:spacing w:val="-3"/>
        </w:rPr>
        <w:t xml:space="preserve"> </w:t>
      </w:r>
      <w:r w:rsidRPr="00AB7480">
        <w:rPr>
          <w:rFonts w:cstheme="minorHAnsi"/>
        </w:rPr>
        <w:t>et</w:t>
      </w:r>
      <w:r w:rsidRPr="00AB7480">
        <w:rPr>
          <w:rFonts w:cstheme="minorHAnsi"/>
          <w:spacing w:val="-3"/>
        </w:rPr>
        <w:t xml:space="preserve"> </w:t>
      </w:r>
      <w:r w:rsidRPr="00AB7480">
        <w:rPr>
          <w:rFonts w:cstheme="minorHAnsi"/>
        </w:rPr>
        <w:t>l'incapacité</w:t>
      </w:r>
      <w:r w:rsidRPr="00AB7480">
        <w:rPr>
          <w:rFonts w:cstheme="minorHAnsi"/>
          <w:spacing w:val="-3"/>
        </w:rPr>
        <w:t xml:space="preserve"> </w:t>
      </w:r>
      <w:r w:rsidRPr="00AB7480">
        <w:rPr>
          <w:rFonts w:cstheme="minorHAnsi"/>
        </w:rPr>
        <w:t>à</w:t>
      </w:r>
      <w:r w:rsidRPr="00AB7480">
        <w:rPr>
          <w:rFonts w:cstheme="minorHAnsi"/>
          <w:spacing w:val="-3"/>
        </w:rPr>
        <w:t xml:space="preserve"> </w:t>
      </w:r>
      <w:r w:rsidRPr="00AB7480">
        <w:rPr>
          <w:rFonts w:cstheme="minorHAnsi"/>
        </w:rPr>
        <w:t>gérer</w:t>
      </w:r>
      <w:r w:rsidRPr="00AB7480">
        <w:rPr>
          <w:rFonts w:cstheme="minorHAnsi"/>
          <w:spacing w:val="-3"/>
        </w:rPr>
        <w:t xml:space="preserve"> </w:t>
      </w:r>
      <w:r w:rsidRPr="00AB7480">
        <w:rPr>
          <w:rFonts w:cstheme="minorHAnsi"/>
        </w:rPr>
        <w:t>la</w:t>
      </w:r>
      <w:r w:rsidRPr="00AB7480">
        <w:rPr>
          <w:rFonts w:cstheme="minorHAnsi"/>
          <w:spacing w:val="-3"/>
        </w:rPr>
        <w:t xml:space="preserve"> </w:t>
      </w:r>
      <w:r w:rsidRPr="00AB7480">
        <w:rPr>
          <w:rFonts w:cstheme="minorHAnsi"/>
        </w:rPr>
        <w:t>rivière,</w:t>
      </w:r>
      <w:r w:rsidRPr="00AB7480">
        <w:rPr>
          <w:rFonts w:cstheme="minorHAnsi"/>
          <w:spacing w:val="-3"/>
        </w:rPr>
        <w:t xml:space="preserve"> </w:t>
      </w:r>
      <w:r w:rsidRPr="00AB7480">
        <w:rPr>
          <w:rFonts w:cstheme="minorHAnsi"/>
        </w:rPr>
        <w:t>ainsi</w:t>
      </w:r>
      <w:r w:rsidRPr="00AB7480">
        <w:rPr>
          <w:rFonts w:cstheme="minorHAnsi"/>
          <w:spacing w:val="-3"/>
        </w:rPr>
        <w:t xml:space="preserve"> </w:t>
      </w:r>
      <w:r w:rsidRPr="00AB7480">
        <w:rPr>
          <w:rFonts w:cstheme="minorHAnsi"/>
        </w:rPr>
        <w:t>que</w:t>
      </w:r>
      <w:r w:rsidRPr="00AB7480">
        <w:rPr>
          <w:rFonts w:cstheme="minorHAnsi"/>
          <w:spacing w:val="-3"/>
        </w:rPr>
        <w:t xml:space="preserve"> </w:t>
      </w:r>
      <w:r w:rsidRPr="00AB7480">
        <w:rPr>
          <w:rFonts w:cstheme="minorHAnsi"/>
        </w:rPr>
        <w:t>par</w:t>
      </w:r>
      <w:r w:rsidRPr="00AB7480">
        <w:rPr>
          <w:rFonts w:cstheme="minorHAnsi"/>
          <w:spacing w:val="-3"/>
        </w:rPr>
        <w:t xml:space="preserve"> </w:t>
      </w:r>
      <w:r w:rsidRPr="00AB7480">
        <w:rPr>
          <w:rFonts w:cstheme="minorHAnsi"/>
        </w:rPr>
        <w:t>ses</w:t>
      </w:r>
      <w:r w:rsidRPr="00AB7480">
        <w:rPr>
          <w:rFonts w:cstheme="minorHAnsi"/>
          <w:spacing w:val="-3"/>
        </w:rPr>
        <w:t xml:space="preserve"> </w:t>
      </w:r>
      <w:r w:rsidRPr="00AB7480">
        <w:rPr>
          <w:rFonts w:cstheme="minorHAnsi"/>
        </w:rPr>
        <w:t>impacts</w:t>
      </w:r>
      <w:r w:rsidRPr="00AB7480">
        <w:rPr>
          <w:rFonts w:cstheme="minorHAnsi"/>
          <w:spacing w:val="-3"/>
        </w:rPr>
        <w:t xml:space="preserve"> </w:t>
      </w:r>
      <w:r w:rsidRPr="00AB7480">
        <w:rPr>
          <w:rFonts w:cstheme="minorHAnsi"/>
        </w:rPr>
        <w:t>sur</w:t>
      </w:r>
      <w:r w:rsidRPr="00AB7480">
        <w:rPr>
          <w:rFonts w:cstheme="minorHAnsi"/>
          <w:spacing w:val="-3"/>
        </w:rPr>
        <w:t xml:space="preserve"> </w:t>
      </w:r>
      <w:r w:rsidRPr="00AB7480">
        <w:rPr>
          <w:rFonts w:cstheme="minorHAnsi"/>
        </w:rPr>
        <w:t>les</w:t>
      </w:r>
      <w:r w:rsidRPr="00AB7480">
        <w:rPr>
          <w:rFonts w:cstheme="minorHAnsi"/>
          <w:spacing w:val="-3"/>
        </w:rPr>
        <w:t xml:space="preserve"> </w:t>
      </w:r>
      <w:r w:rsidRPr="00AB7480">
        <w:rPr>
          <w:rFonts w:cstheme="minorHAnsi"/>
        </w:rPr>
        <w:t>résidents</w:t>
      </w:r>
      <w:r w:rsidRPr="00AB7480">
        <w:rPr>
          <w:rFonts w:cstheme="minorHAnsi"/>
          <w:spacing w:val="-3"/>
        </w:rPr>
        <w:t xml:space="preserve"> </w:t>
      </w:r>
      <w:r w:rsidRPr="00AB7480">
        <w:rPr>
          <w:rFonts w:cstheme="minorHAnsi"/>
        </w:rPr>
        <w:t>et</w:t>
      </w:r>
      <w:r w:rsidRPr="00AB7480">
        <w:rPr>
          <w:rFonts w:cstheme="minorHAnsi"/>
          <w:spacing w:val="-3"/>
        </w:rPr>
        <w:t xml:space="preserve"> </w:t>
      </w:r>
      <w:r w:rsidRPr="00AB7480">
        <w:rPr>
          <w:rFonts w:cstheme="minorHAnsi"/>
        </w:rPr>
        <w:t>les</w:t>
      </w:r>
      <w:r w:rsidRPr="00AB7480">
        <w:rPr>
          <w:rFonts w:cstheme="minorHAnsi"/>
          <w:spacing w:val="-3"/>
        </w:rPr>
        <w:t xml:space="preserve"> </w:t>
      </w:r>
      <w:r w:rsidRPr="00AB7480">
        <w:rPr>
          <w:rFonts w:cstheme="minorHAnsi"/>
        </w:rPr>
        <w:t xml:space="preserve">municipalités; </w:t>
      </w:r>
    </w:p>
    <w:p w14:paraId="0F4F6AE5" w14:textId="77777777" w:rsidR="00F156A5" w:rsidRPr="00126F05" w:rsidRDefault="00F156A5" w:rsidP="00EB4725">
      <w:pPr>
        <w:pStyle w:val="Corpsdetexte"/>
        <w:spacing w:after="160" w:line="252" w:lineRule="auto"/>
        <w:ind w:left="2268" w:right="326" w:hanging="2268"/>
        <w:jc w:val="both"/>
        <w:rPr>
          <w:rFonts w:cstheme="minorHAnsi"/>
          <w:i/>
          <w:iCs/>
          <w:lang w:val="en-CA"/>
        </w:rPr>
      </w:pPr>
      <w:r w:rsidRPr="00126F05">
        <w:rPr>
          <w:rFonts w:cstheme="minorHAnsi"/>
          <w:i/>
          <w:iCs/>
          <w:lang w:val="en-CA"/>
        </w:rPr>
        <w:t>WHEREAS</w:t>
      </w:r>
      <w:r w:rsidRPr="00126F05">
        <w:rPr>
          <w:rFonts w:cstheme="minorHAnsi"/>
          <w:i/>
          <w:iCs/>
          <w:spacing w:val="-4"/>
          <w:lang w:val="en-CA"/>
        </w:rPr>
        <w:t xml:space="preserve"> </w:t>
      </w:r>
      <w:r w:rsidRPr="00126F05">
        <w:rPr>
          <w:rFonts w:cstheme="minorHAnsi"/>
          <w:i/>
          <w:iCs/>
          <w:spacing w:val="-4"/>
          <w:lang w:val="en-CA"/>
        </w:rPr>
        <w:tab/>
      </w:r>
      <w:r w:rsidRPr="00126F05">
        <w:rPr>
          <w:rFonts w:cstheme="minorHAnsi"/>
          <w:i/>
          <w:iCs/>
          <w:lang w:val="en-CA"/>
        </w:rPr>
        <w:t>Municipalities</w:t>
      </w:r>
      <w:r w:rsidRPr="00126F05">
        <w:rPr>
          <w:rFonts w:cstheme="minorHAnsi"/>
          <w:i/>
          <w:iCs/>
          <w:spacing w:val="-4"/>
          <w:lang w:val="en-CA"/>
        </w:rPr>
        <w:t xml:space="preserve"> </w:t>
      </w:r>
      <w:r w:rsidRPr="00126F05">
        <w:rPr>
          <w:rFonts w:cstheme="minorHAnsi"/>
          <w:i/>
          <w:iCs/>
          <w:lang w:val="en-CA"/>
        </w:rPr>
        <w:t>along</w:t>
      </w:r>
      <w:r w:rsidRPr="00126F05">
        <w:rPr>
          <w:rFonts w:cstheme="minorHAnsi"/>
          <w:i/>
          <w:iCs/>
          <w:spacing w:val="-4"/>
          <w:lang w:val="en-CA"/>
        </w:rPr>
        <w:t xml:space="preserve"> </w:t>
      </w:r>
      <w:r w:rsidRPr="00126F05">
        <w:rPr>
          <w:rFonts w:cstheme="minorHAnsi"/>
          <w:i/>
          <w:iCs/>
          <w:lang w:val="en-CA"/>
        </w:rPr>
        <w:t>the</w:t>
      </w:r>
      <w:r w:rsidRPr="00126F05">
        <w:rPr>
          <w:rFonts w:cstheme="minorHAnsi"/>
          <w:i/>
          <w:iCs/>
          <w:spacing w:val="-4"/>
          <w:lang w:val="en-CA"/>
        </w:rPr>
        <w:t xml:space="preserve"> </w:t>
      </w:r>
      <w:r w:rsidRPr="00126F05">
        <w:rPr>
          <w:rFonts w:cstheme="minorHAnsi"/>
          <w:i/>
          <w:iCs/>
          <w:lang w:val="en-CA"/>
        </w:rPr>
        <w:t>Ottawa</w:t>
      </w:r>
      <w:r w:rsidRPr="00126F05">
        <w:rPr>
          <w:rFonts w:cstheme="minorHAnsi"/>
          <w:i/>
          <w:iCs/>
          <w:spacing w:val="-4"/>
          <w:lang w:val="en-CA"/>
        </w:rPr>
        <w:t xml:space="preserve"> </w:t>
      </w:r>
      <w:r w:rsidRPr="00126F05">
        <w:rPr>
          <w:rFonts w:cstheme="minorHAnsi"/>
          <w:i/>
          <w:iCs/>
          <w:lang w:val="en-CA"/>
        </w:rPr>
        <w:t>River</w:t>
      </w:r>
      <w:r w:rsidRPr="00126F05">
        <w:rPr>
          <w:rFonts w:cstheme="minorHAnsi"/>
          <w:i/>
          <w:iCs/>
          <w:spacing w:val="-4"/>
          <w:lang w:val="en-CA"/>
        </w:rPr>
        <w:t xml:space="preserve"> </w:t>
      </w:r>
      <w:r w:rsidRPr="00126F05">
        <w:rPr>
          <w:rFonts w:cstheme="minorHAnsi"/>
          <w:i/>
          <w:iCs/>
          <w:lang w:val="en-CA"/>
        </w:rPr>
        <w:t>are</w:t>
      </w:r>
      <w:r w:rsidRPr="00126F05">
        <w:rPr>
          <w:rFonts w:cstheme="minorHAnsi"/>
          <w:i/>
          <w:iCs/>
          <w:spacing w:val="-4"/>
          <w:lang w:val="en-CA"/>
        </w:rPr>
        <w:t xml:space="preserve"> </w:t>
      </w:r>
      <w:r w:rsidRPr="00126F05">
        <w:rPr>
          <w:rFonts w:cstheme="minorHAnsi"/>
          <w:i/>
          <w:iCs/>
          <w:lang w:val="en-CA"/>
        </w:rPr>
        <w:t>concerned</w:t>
      </w:r>
      <w:r w:rsidRPr="00126F05">
        <w:rPr>
          <w:rFonts w:cstheme="minorHAnsi"/>
          <w:i/>
          <w:iCs/>
          <w:spacing w:val="-4"/>
          <w:lang w:val="en-CA"/>
        </w:rPr>
        <w:t xml:space="preserve"> </w:t>
      </w:r>
      <w:r w:rsidRPr="00126F05">
        <w:rPr>
          <w:rFonts w:cstheme="minorHAnsi"/>
          <w:i/>
          <w:iCs/>
          <w:lang w:val="en-CA"/>
        </w:rPr>
        <w:t>with</w:t>
      </w:r>
      <w:r w:rsidRPr="00126F05">
        <w:rPr>
          <w:rFonts w:cstheme="minorHAnsi"/>
          <w:i/>
          <w:iCs/>
          <w:spacing w:val="-4"/>
          <w:lang w:val="en-CA"/>
        </w:rPr>
        <w:t xml:space="preserve"> </w:t>
      </w:r>
      <w:r w:rsidRPr="00126F05">
        <w:rPr>
          <w:rFonts w:cstheme="minorHAnsi"/>
          <w:i/>
          <w:iCs/>
          <w:lang w:val="en-CA"/>
        </w:rPr>
        <w:t>the</w:t>
      </w:r>
      <w:r w:rsidRPr="00126F05">
        <w:rPr>
          <w:rFonts w:cstheme="minorHAnsi"/>
          <w:i/>
          <w:iCs/>
          <w:spacing w:val="-4"/>
          <w:lang w:val="en-CA"/>
        </w:rPr>
        <w:t xml:space="preserve"> </w:t>
      </w:r>
      <w:r w:rsidRPr="00126F05">
        <w:rPr>
          <w:rFonts w:cstheme="minorHAnsi"/>
          <w:i/>
          <w:iCs/>
          <w:lang w:val="en-CA"/>
        </w:rPr>
        <w:t>freshet</w:t>
      </w:r>
      <w:r w:rsidRPr="00126F05">
        <w:rPr>
          <w:rFonts w:cstheme="minorHAnsi"/>
          <w:i/>
          <w:iCs/>
          <w:spacing w:val="-4"/>
          <w:lang w:val="en-CA"/>
        </w:rPr>
        <w:t xml:space="preserve"> </w:t>
      </w:r>
      <w:r w:rsidRPr="00126F05">
        <w:rPr>
          <w:rFonts w:cstheme="minorHAnsi"/>
          <w:i/>
          <w:iCs/>
          <w:lang w:val="en-CA"/>
        </w:rPr>
        <w:t>period</w:t>
      </w:r>
      <w:r w:rsidRPr="00126F05">
        <w:rPr>
          <w:rFonts w:cstheme="minorHAnsi"/>
          <w:i/>
          <w:iCs/>
          <w:spacing w:val="-4"/>
          <w:lang w:val="en-CA"/>
        </w:rPr>
        <w:t xml:space="preserve"> </w:t>
      </w:r>
      <w:r w:rsidRPr="00126F05">
        <w:rPr>
          <w:rFonts w:cstheme="minorHAnsi"/>
          <w:i/>
          <w:iCs/>
          <w:lang w:val="en-CA"/>
        </w:rPr>
        <w:t>and</w:t>
      </w:r>
      <w:r w:rsidRPr="00126F05">
        <w:rPr>
          <w:rFonts w:cstheme="minorHAnsi"/>
          <w:i/>
          <w:iCs/>
          <w:spacing w:val="-4"/>
          <w:lang w:val="en-CA"/>
        </w:rPr>
        <w:t xml:space="preserve"> </w:t>
      </w:r>
      <w:r w:rsidRPr="00126F05">
        <w:rPr>
          <w:rFonts w:cstheme="minorHAnsi"/>
          <w:i/>
          <w:iCs/>
          <w:lang w:val="en-CA"/>
        </w:rPr>
        <w:t xml:space="preserve">the inability to manage the river, and its impacts to residents and municipalities; </w:t>
      </w:r>
    </w:p>
    <w:p w14:paraId="74C48A56" w14:textId="77777777" w:rsidR="00F156A5" w:rsidRPr="00471AEA" w:rsidRDefault="00F156A5" w:rsidP="00EB4725">
      <w:pPr>
        <w:pStyle w:val="Corpsdetexte"/>
        <w:spacing w:after="160" w:line="252" w:lineRule="auto"/>
        <w:ind w:left="2268" w:right="326" w:hanging="2268"/>
        <w:jc w:val="both"/>
        <w:rPr>
          <w:rFonts w:cstheme="minorHAnsi"/>
        </w:rPr>
      </w:pPr>
      <w:r w:rsidRPr="00471AEA">
        <w:rPr>
          <w:rFonts w:cstheme="minorHAnsi"/>
        </w:rPr>
        <w:t>ATTENDU QU'</w:t>
      </w:r>
      <w:r>
        <w:rPr>
          <w:rFonts w:cstheme="minorHAnsi"/>
        </w:rPr>
        <w:tab/>
      </w:r>
      <w:r w:rsidRPr="00471AEA">
        <w:rPr>
          <w:rFonts w:cstheme="minorHAnsi"/>
        </w:rPr>
        <w:t>une étude exhaustive doit être entreprise pour développer les outils et les pratiques de gestion appropriés afin de réduire les cas d'inondation de la rivière des Outaouais;</w:t>
      </w:r>
    </w:p>
    <w:p w14:paraId="32FBF975" w14:textId="77777777" w:rsidR="00F156A5" w:rsidRPr="00126F05" w:rsidRDefault="00F156A5" w:rsidP="00EB4725">
      <w:pPr>
        <w:pStyle w:val="Corpsdetexte"/>
        <w:spacing w:after="160" w:line="252" w:lineRule="auto"/>
        <w:ind w:left="2268" w:right="326" w:hanging="2268"/>
        <w:jc w:val="both"/>
        <w:rPr>
          <w:rFonts w:cstheme="minorHAnsi"/>
          <w:i/>
          <w:iCs/>
          <w:lang w:val="en-CA"/>
        </w:rPr>
      </w:pPr>
      <w:r w:rsidRPr="00126F05">
        <w:rPr>
          <w:rFonts w:cstheme="minorHAnsi"/>
          <w:i/>
          <w:iCs/>
          <w:lang w:val="en-CA"/>
        </w:rPr>
        <w:t>WHEREAS</w:t>
      </w:r>
      <w:r w:rsidRPr="00126F05">
        <w:rPr>
          <w:rFonts w:cstheme="minorHAnsi"/>
          <w:i/>
          <w:iCs/>
          <w:spacing w:val="-4"/>
          <w:lang w:val="en-CA"/>
        </w:rPr>
        <w:t xml:space="preserve"> </w:t>
      </w:r>
      <w:r w:rsidRPr="00126F05">
        <w:rPr>
          <w:rFonts w:cstheme="minorHAnsi"/>
          <w:i/>
          <w:iCs/>
          <w:spacing w:val="-4"/>
          <w:lang w:val="en-CA"/>
        </w:rPr>
        <w:tab/>
      </w:r>
      <w:r w:rsidRPr="00126F05">
        <w:rPr>
          <w:rFonts w:cstheme="minorHAnsi"/>
          <w:i/>
          <w:iCs/>
          <w:lang w:val="en-CA"/>
        </w:rPr>
        <w:t>a</w:t>
      </w:r>
      <w:r w:rsidRPr="00126F05">
        <w:rPr>
          <w:rFonts w:cstheme="minorHAnsi"/>
          <w:i/>
          <w:iCs/>
          <w:spacing w:val="-4"/>
          <w:lang w:val="en-CA"/>
        </w:rPr>
        <w:t xml:space="preserve"> </w:t>
      </w:r>
      <w:r w:rsidRPr="00126F05">
        <w:rPr>
          <w:rFonts w:cstheme="minorHAnsi"/>
          <w:i/>
          <w:iCs/>
          <w:lang w:val="en-CA"/>
        </w:rPr>
        <w:t>comprehensive</w:t>
      </w:r>
      <w:r w:rsidRPr="00126F05">
        <w:rPr>
          <w:rFonts w:cstheme="minorHAnsi"/>
          <w:i/>
          <w:iCs/>
          <w:spacing w:val="-4"/>
          <w:lang w:val="en-CA"/>
        </w:rPr>
        <w:t xml:space="preserve"> </w:t>
      </w:r>
      <w:r w:rsidRPr="00126F05">
        <w:rPr>
          <w:rFonts w:cstheme="minorHAnsi"/>
          <w:i/>
          <w:iCs/>
          <w:lang w:val="en-CA"/>
        </w:rPr>
        <w:t>study</w:t>
      </w:r>
      <w:r w:rsidRPr="00126F05">
        <w:rPr>
          <w:rFonts w:cstheme="minorHAnsi"/>
          <w:i/>
          <w:iCs/>
          <w:spacing w:val="-4"/>
          <w:lang w:val="en-CA"/>
        </w:rPr>
        <w:t xml:space="preserve"> </w:t>
      </w:r>
      <w:r w:rsidRPr="00126F05">
        <w:rPr>
          <w:rFonts w:cstheme="minorHAnsi"/>
          <w:i/>
          <w:iCs/>
          <w:lang w:val="en-CA"/>
        </w:rPr>
        <w:t>must</w:t>
      </w:r>
      <w:r w:rsidRPr="00126F05">
        <w:rPr>
          <w:rFonts w:cstheme="minorHAnsi"/>
          <w:i/>
          <w:iCs/>
          <w:spacing w:val="-4"/>
          <w:lang w:val="en-CA"/>
        </w:rPr>
        <w:t xml:space="preserve"> </w:t>
      </w:r>
      <w:r w:rsidRPr="00126F05">
        <w:rPr>
          <w:rFonts w:cstheme="minorHAnsi"/>
          <w:i/>
          <w:iCs/>
          <w:lang w:val="en-CA"/>
        </w:rPr>
        <w:t>be</w:t>
      </w:r>
      <w:r w:rsidRPr="00126F05">
        <w:rPr>
          <w:rFonts w:cstheme="minorHAnsi"/>
          <w:i/>
          <w:iCs/>
          <w:spacing w:val="-4"/>
          <w:lang w:val="en-CA"/>
        </w:rPr>
        <w:t xml:space="preserve"> </w:t>
      </w:r>
      <w:r w:rsidRPr="00126F05">
        <w:rPr>
          <w:rFonts w:cstheme="minorHAnsi"/>
          <w:i/>
          <w:iCs/>
          <w:lang w:val="en-CA"/>
        </w:rPr>
        <w:t>undertaken</w:t>
      </w:r>
      <w:r w:rsidRPr="00126F05">
        <w:rPr>
          <w:rFonts w:cstheme="minorHAnsi"/>
          <w:i/>
          <w:iCs/>
          <w:spacing w:val="-4"/>
          <w:lang w:val="en-CA"/>
        </w:rPr>
        <w:t xml:space="preserve"> </w:t>
      </w:r>
      <w:r w:rsidRPr="00126F05">
        <w:rPr>
          <w:rFonts w:cstheme="minorHAnsi"/>
          <w:i/>
          <w:iCs/>
          <w:lang w:val="en-CA"/>
        </w:rPr>
        <w:t>to</w:t>
      </w:r>
      <w:r w:rsidRPr="00126F05">
        <w:rPr>
          <w:rFonts w:cstheme="minorHAnsi"/>
          <w:i/>
          <w:iCs/>
          <w:spacing w:val="-4"/>
          <w:lang w:val="en-CA"/>
        </w:rPr>
        <w:t xml:space="preserve"> </w:t>
      </w:r>
      <w:r w:rsidRPr="00126F05">
        <w:rPr>
          <w:rFonts w:cstheme="minorHAnsi"/>
          <w:i/>
          <w:iCs/>
          <w:lang w:val="en-CA"/>
        </w:rPr>
        <w:t>develop</w:t>
      </w:r>
      <w:r w:rsidRPr="00126F05">
        <w:rPr>
          <w:rFonts w:cstheme="minorHAnsi"/>
          <w:i/>
          <w:iCs/>
          <w:spacing w:val="-4"/>
          <w:lang w:val="en-CA"/>
        </w:rPr>
        <w:t xml:space="preserve"> </w:t>
      </w:r>
      <w:r w:rsidRPr="00126F05">
        <w:rPr>
          <w:rFonts w:cstheme="minorHAnsi"/>
          <w:i/>
          <w:iCs/>
          <w:lang w:val="en-CA"/>
        </w:rPr>
        <w:t>the</w:t>
      </w:r>
      <w:r w:rsidRPr="00126F05">
        <w:rPr>
          <w:rFonts w:cstheme="minorHAnsi"/>
          <w:i/>
          <w:iCs/>
          <w:spacing w:val="-4"/>
          <w:lang w:val="en-CA"/>
        </w:rPr>
        <w:t xml:space="preserve"> </w:t>
      </w:r>
      <w:r w:rsidRPr="00126F05">
        <w:rPr>
          <w:rFonts w:cstheme="minorHAnsi"/>
          <w:i/>
          <w:iCs/>
          <w:lang w:val="en-CA"/>
        </w:rPr>
        <w:t>appropriate</w:t>
      </w:r>
      <w:r w:rsidRPr="00126F05">
        <w:rPr>
          <w:rFonts w:cstheme="minorHAnsi"/>
          <w:i/>
          <w:iCs/>
          <w:spacing w:val="-4"/>
          <w:lang w:val="en-CA"/>
        </w:rPr>
        <w:t xml:space="preserve"> </w:t>
      </w:r>
      <w:r w:rsidRPr="00126F05">
        <w:rPr>
          <w:rFonts w:cstheme="minorHAnsi"/>
          <w:i/>
          <w:iCs/>
          <w:lang w:val="en-CA"/>
        </w:rPr>
        <w:t>management</w:t>
      </w:r>
      <w:r w:rsidRPr="00126F05">
        <w:rPr>
          <w:rFonts w:cstheme="minorHAnsi"/>
          <w:i/>
          <w:iCs/>
          <w:spacing w:val="-4"/>
          <w:lang w:val="en-CA"/>
        </w:rPr>
        <w:t xml:space="preserve"> </w:t>
      </w:r>
      <w:r w:rsidRPr="00126F05">
        <w:rPr>
          <w:rFonts w:cstheme="minorHAnsi"/>
          <w:i/>
          <w:iCs/>
          <w:lang w:val="en-CA"/>
        </w:rPr>
        <w:t xml:space="preserve">tools and </w:t>
      </w:r>
      <w:r w:rsidRPr="00126F05">
        <w:rPr>
          <w:rFonts w:cstheme="minorHAnsi"/>
          <w:i/>
          <w:iCs/>
          <w:lang w:val="en-CA"/>
        </w:rPr>
        <w:lastRenderedPageBreak/>
        <w:t>practices to reduce the occurrences of flooding of the Ottawa River;</w:t>
      </w:r>
    </w:p>
    <w:p w14:paraId="079DCCDB" w14:textId="77777777" w:rsidR="00F156A5" w:rsidRPr="0098191C" w:rsidRDefault="00F156A5" w:rsidP="00EB4725">
      <w:pPr>
        <w:pStyle w:val="Corpsdetexte"/>
        <w:spacing w:after="160" w:line="252" w:lineRule="auto"/>
        <w:ind w:left="2268" w:hanging="2268"/>
        <w:jc w:val="both"/>
        <w:rPr>
          <w:rFonts w:cstheme="minorHAnsi"/>
        </w:rPr>
      </w:pPr>
      <w:r>
        <w:rPr>
          <w:rFonts w:cstheme="minorHAnsi"/>
        </w:rPr>
        <w:t>EN CONSÉQUENCE</w:t>
      </w:r>
      <w:r>
        <w:rPr>
          <w:rFonts w:cstheme="minorHAnsi"/>
        </w:rPr>
        <w:tab/>
        <w:t xml:space="preserve">il est proposé </w:t>
      </w:r>
      <w:r w:rsidRPr="0098191C">
        <w:rPr>
          <w:rFonts w:cstheme="minorHAnsi"/>
        </w:rPr>
        <w:t xml:space="preserve">par </w:t>
      </w:r>
      <w:r>
        <w:rPr>
          <w:rFonts w:cstheme="minorHAnsi"/>
        </w:rPr>
        <w:t>le conseiller Carl Woodbury</w:t>
      </w:r>
      <w:r w:rsidRPr="0098191C">
        <w:rPr>
          <w:rFonts w:cstheme="minorHAnsi"/>
        </w:rPr>
        <w:t xml:space="preserve"> et résolu que le conseil de la municipalité de Grenville-sur-la-Rouge appuie la Cité de Clarence-Rockland dans sa demande au ministre de la protection civile aux fins de :</w:t>
      </w:r>
    </w:p>
    <w:p w14:paraId="4BC8AEBF" w14:textId="77777777" w:rsidR="00F156A5" w:rsidRPr="0098191C" w:rsidRDefault="00F156A5" w:rsidP="00EB4725">
      <w:pPr>
        <w:pStyle w:val="Corpsdetexte"/>
        <w:widowControl w:val="0"/>
        <w:numPr>
          <w:ilvl w:val="0"/>
          <w:numId w:val="43"/>
        </w:numPr>
        <w:autoSpaceDE w:val="0"/>
        <w:autoSpaceDN w:val="0"/>
        <w:spacing w:after="160" w:line="252" w:lineRule="auto"/>
        <w:ind w:left="2552" w:hanging="284"/>
        <w:jc w:val="both"/>
        <w:rPr>
          <w:rFonts w:cstheme="minorHAnsi"/>
        </w:rPr>
      </w:pPr>
      <w:r w:rsidRPr="0098191C">
        <w:rPr>
          <w:rFonts w:cstheme="minorHAnsi"/>
        </w:rPr>
        <w:t>Mener une étude indépendante de la rivière des Outaouais et de ses affluents et bassins afin de fournir à la Commission de planification de la rivière des Outaouais de meilleurs outils pour</w:t>
      </w:r>
      <w:r w:rsidRPr="0098191C">
        <w:rPr>
          <w:rFonts w:cstheme="minorHAnsi"/>
          <w:spacing w:val="-4"/>
        </w:rPr>
        <w:t xml:space="preserve"> </w:t>
      </w:r>
      <w:r w:rsidRPr="0098191C">
        <w:rPr>
          <w:rFonts w:cstheme="minorHAnsi"/>
        </w:rPr>
        <w:t>adapter</w:t>
      </w:r>
      <w:r w:rsidRPr="0098191C">
        <w:rPr>
          <w:rFonts w:cstheme="minorHAnsi"/>
          <w:spacing w:val="-4"/>
        </w:rPr>
        <w:t xml:space="preserve"> </w:t>
      </w:r>
      <w:r w:rsidRPr="0098191C">
        <w:rPr>
          <w:rFonts w:cstheme="minorHAnsi"/>
        </w:rPr>
        <w:t>la</w:t>
      </w:r>
      <w:r w:rsidRPr="0098191C">
        <w:rPr>
          <w:rFonts w:cstheme="minorHAnsi"/>
          <w:spacing w:val="-4"/>
        </w:rPr>
        <w:t xml:space="preserve"> </w:t>
      </w:r>
      <w:r w:rsidRPr="0098191C">
        <w:rPr>
          <w:rFonts w:cstheme="minorHAnsi"/>
        </w:rPr>
        <w:t>rivière</w:t>
      </w:r>
      <w:r w:rsidRPr="0098191C">
        <w:rPr>
          <w:rFonts w:cstheme="minorHAnsi"/>
          <w:spacing w:val="-4"/>
        </w:rPr>
        <w:t xml:space="preserve"> </w:t>
      </w:r>
      <w:r w:rsidRPr="0098191C">
        <w:rPr>
          <w:rFonts w:cstheme="minorHAnsi"/>
        </w:rPr>
        <w:t>à</w:t>
      </w:r>
      <w:r w:rsidRPr="0098191C">
        <w:rPr>
          <w:rFonts w:cstheme="minorHAnsi"/>
          <w:spacing w:val="-4"/>
        </w:rPr>
        <w:t xml:space="preserve"> </w:t>
      </w:r>
      <w:r w:rsidRPr="0098191C">
        <w:rPr>
          <w:rFonts w:cstheme="minorHAnsi"/>
        </w:rPr>
        <w:t>l'influence</w:t>
      </w:r>
      <w:r w:rsidRPr="0098191C">
        <w:rPr>
          <w:rFonts w:cstheme="minorHAnsi"/>
          <w:spacing w:val="-4"/>
        </w:rPr>
        <w:t xml:space="preserve"> </w:t>
      </w:r>
      <w:r w:rsidRPr="0098191C">
        <w:rPr>
          <w:rFonts w:cstheme="minorHAnsi"/>
        </w:rPr>
        <w:t>des</w:t>
      </w:r>
      <w:r w:rsidRPr="0098191C">
        <w:rPr>
          <w:rFonts w:cstheme="minorHAnsi"/>
          <w:spacing w:val="-4"/>
        </w:rPr>
        <w:t xml:space="preserve"> </w:t>
      </w:r>
      <w:r w:rsidRPr="0098191C">
        <w:rPr>
          <w:rFonts w:cstheme="minorHAnsi"/>
        </w:rPr>
        <w:t>changements</w:t>
      </w:r>
      <w:r w:rsidRPr="0098191C">
        <w:rPr>
          <w:rFonts w:cstheme="minorHAnsi"/>
          <w:spacing w:val="-4"/>
        </w:rPr>
        <w:t xml:space="preserve"> </w:t>
      </w:r>
      <w:r w:rsidRPr="0098191C">
        <w:rPr>
          <w:rFonts w:cstheme="minorHAnsi"/>
        </w:rPr>
        <w:t>climatiques</w:t>
      </w:r>
      <w:r w:rsidRPr="0098191C">
        <w:rPr>
          <w:rFonts w:cstheme="minorHAnsi"/>
          <w:spacing w:val="-4"/>
        </w:rPr>
        <w:t xml:space="preserve"> </w:t>
      </w:r>
      <w:r w:rsidRPr="0098191C">
        <w:rPr>
          <w:rFonts w:cstheme="minorHAnsi"/>
        </w:rPr>
        <w:t>et</w:t>
      </w:r>
      <w:r w:rsidRPr="0098191C">
        <w:rPr>
          <w:rFonts w:cstheme="minorHAnsi"/>
          <w:spacing w:val="-4"/>
        </w:rPr>
        <w:t xml:space="preserve"> </w:t>
      </w:r>
      <w:r w:rsidRPr="0098191C">
        <w:rPr>
          <w:rFonts w:cstheme="minorHAnsi"/>
        </w:rPr>
        <w:t>aux</w:t>
      </w:r>
      <w:r w:rsidRPr="0098191C">
        <w:rPr>
          <w:rFonts w:cstheme="minorHAnsi"/>
          <w:spacing w:val="-4"/>
        </w:rPr>
        <w:t xml:space="preserve"> </w:t>
      </w:r>
      <w:r w:rsidRPr="0098191C">
        <w:rPr>
          <w:rFonts w:cstheme="minorHAnsi"/>
        </w:rPr>
        <w:t>impacts</w:t>
      </w:r>
      <w:r w:rsidRPr="0098191C">
        <w:rPr>
          <w:rFonts w:cstheme="minorHAnsi"/>
          <w:spacing w:val="-4"/>
        </w:rPr>
        <w:t xml:space="preserve"> </w:t>
      </w:r>
      <w:r w:rsidRPr="0098191C">
        <w:rPr>
          <w:rFonts w:cstheme="minorHAnsi"/>
        </w:rPr>
        <w:t>du</w:t>
      </w:r>
      <w:r w:rsidRPr="0098191C">
        <w:rPr>
          <w:rFonts w:cstheme="minorHAnsi"/>
          <w:spacing w:val="-4"/>
        </w:rPr>
        <w:t xml:space="preserve"> </w:t>
      </w:r>
      <w:r w:rsidRPr="0098191C">
        <w:rPr>
          <w:rFonts w:cstheme="minorHAnsi"/>
        </w:rPr>
        <w:t>développement;</w:t>
      </w:r>
      <w:r w:rsidRPr="0098191C">
        <w:rPr>
          <w:rFonts w:cstheme="minorHAnsi"/>
          <w:spacing w:val="-4"/>
        </w:rPr>
        <w:t xml:space="preserve"> </w:t>
      </w:r>
    </w:p>
    <w:p w14:paraId="1C4B53EF" w14:textId="77777777" w:rsidR="00F156A5" w:rsidRPr="0098191C" w:rsidRDefault="00F156A5" w:rsidP="00EB4725">
      <w:pPr>
        <w:pStyle w:val="Corpsdetexte"/>
        <w:widowControl w:val="0"/>
        <w:numPr>
          <w:ilvl w:val="0"/>
          <w:numId w:val="43"/>
        </w:numPr>
        <w:autoSpaceDE w:val="0"/>
        <w:autoSpaceDN w:val="0"/>
        <w:spacing w:after="160" w:line="252" w:lineRule="auto"/>
        <w:ind w:left="2552" w:hanging="284"/>
        <w:jc w:val="both"/>
        <w:rPr>
          <w:rFonts w:cstheme="minorHAnsi"/>
        </w:rPr>
      </w:pPr>
      <w:r w:rsidRPr="0098191C">
        <w:rPr>
          <w:rFonts w:cstheme="minorHAnsi"/>
        </w:rPr>
        <w:t>Créer un conseil</w:t>
      </w:r>
      <w:r w:rsidRPr="0098191C">
        <w:rPr>
          <w:rFonts w:cstheme="minorHAnsi"/>
          <w:spacing w:val="-4"/>
        </w:rPr>
        <w:t xml:space="preserve"> </w:t>
      </w:r>
      <w:r w:rsidRPr="0098191C">
        <w:rPr>
          <w:rFonts w:cstheme="minorHAnsi"/>
        </w:rPr>
        <w:t>consultatif</w:t>
      </w:r>
      <w:r w:rsidRPr="0098191C">
        <w:rPr>
          <w:rFonts w:cstheme="minorHAnsi"/>
          <w:spacing w:val="-4"/>
        </w:rPr>
        <w:t xml:space="preserve"> </w:t>
      </w:r>
      <w:r w:rsidRPr="0098191C">
        <w:rPr>
          <w:rFonts w:cstheme="minorHAnsi"/>
        </w:rPr>
        <w:t>transfrontalier</w:t>
      </w:r>
      <w:r w:rsidRPr="0098191C">
        <w:rPr>
          <w:rFonts w:cstheme="minorHAnsi"/>
          <w:spacing w:val="-4"/>
        </w:rPr>
        <w:t xml:space="preserve"> </w:t>
      </w:r>
      <w:r w:rsidRPr="0098191C">
        <w:rPr>
          <w:rFonts w:cstheme="minorHAnsi"/>
        </w:rPr>
        <w:t>représentant</w:t>
      </w:r>
      <w:r w:rsidRPr="0098191C">
        <w:rPr>
          <w:rFonts w:cstheme="minorHAnsi"/>
          <w:spacing w:val="-4"/>
        </w:rPr>
        <w:t xml:space="preserve"> </w:t>
      </w:r>
      <w:r w:rsidRPr="0098191C">
        <w:rPr>
          <w:rFonts w:cstheme="minorHAnsi"/>
        </w:rPr>
        <w:t>les</w:t>
      </w:r>
      <w:r w:rsidRPr="0098191C">
        <w:rPr>
          <w:rFonts w:cstheme="minorHAnsi"/>
          <w:spacing w:val="-4"/>
        </w:rPr>
        <w:t xml:space="preserve"> </w:t>
      </w:r>
      <w:r w:rsidRPr="0098191C">
        <w:rPr>
          <w:rFonts w:cstheme="minorHAnsi"/>
        </w:rPr>
        <w:t>municipalités</w:t>
      </w:r>
      <w:r w:rsidRPr="0098191C">
        <w:rPr>
          <w:rFonts w:cstheme="minorHAnsi"/>
          <w:spacing w:val="-4"/>
        </w:rPr>
        <w:t xml:space="preserve"> </w:t>
      </w:r>
      <w:r w:rsidRPr="0098191C">
        <w:rPr>
          <w:rFonts w:cstheme="minorHAnsi"/>
        </w:rPr>
        <w:t>en</w:t>
      </w:r>
      <w:r w:rsidRPr="0098191C">
        <w:rPr>
          <w:rFonts w:cstheme="minorHAnsi"/>
          <w:spacing w:val="-4"/>
        </w:rPr>
        <w:t xml:space="preserve"> </w:t>
      </w:r>
      <w:r w:rsidRPr="0098191C">
        <w:rPr>
          <w:rFonts w:cstheme="minorHAnsi"/>
        </w:rPr>
        <w:t>soutien</w:t>
      </w:r>
      <w:r w:rsidRPr="0098191C">
        <w:rPr>
          <w:rFonts w:cstheme="minorHAnsi"/>
          <w:spacing w:val="-4"/>
        </w:rPr>
        <w:t xml:space="preserve"> </w:t>
      </w:r>
      <w:r w:rsidRPr="0098191C">
        <w:rPr>
          <w:rFonts w:cstheme="minorHAnsi"/>
        </w:rPr>
        <w:t>à cette demande, chargé de superviser la portée des travaux de l'étude et de donner son avis sur les options d’implantation proposées.</w:t>
      </w:r>
    </w:p>
    <w:p w14:paraId="72845A92" w14:textId="77777777" w:rsidR="00F156A5" w:rsidRPr="00126F05" w:rsidRDefault="00F156A5" w:rsidP="00EB4725">
      <w:pPr>
        <w:pStyle w:val="Corpsdetexte"/>
        <w:spacing w:after="160" w:line="252" w:lineRule="auto"/>
        <w:ind w:left="2268" w:right="326" w:hanging="2268"/>
        <w:jc w:val="both"/>
        <w:rPr>
          <w:rFonts w:cstheme="minorHAnsi"/>
          <w:i/>
          <w:iCs/>
          <w:lang w:val="en-CA"/>
        </w:rPr>
      </w:pPr>
      <w:r w:rsidRPr="00126F05">
        <w:rPr>
          <w:rFonts w:cstheme="minorHAnsi"/>
          <w:i/>
          <w:iCs/>
          <w:lang w:val="en-CA"/>
        </w:rPr>
        <w:t>THEREFORE</w:t>
      </w:r>
      <w:r w:rsidRPr="00126F05">
        <w:rPr>
          <w:rFonts w:cstheme="minorHAnsi"/>
          <w:i/>
          <w:iCs/>
          <w:lang w:val="en-CA"/>
        </w:rPr>
        <w:tab/>
        <w:t xml:space="preserve">it is proposed by Councillor </w:t>
      </w:r>
      <w:r>
        <w:rPr>
          <w:rFonts w:cstheme="minorHAnsi"/>
          <w:i/>
          <w:iCs/>
          <w:lang w:val="en-CA"/>
        </w:rPr>
        <w:t>Carl Woodbury</w:t>
      </w:r>
      <w:r w:rsidRPr="00126F05">
        <w:rPr>
          <w:rFonts w:cstheme="minorHAnsi"/>
          <w:i/>
          <w:iCs/>
          <w:lang w:val="en-CA"/>
        </w:rPr>
        <w:t xml:space="preserve"> and resolved that the municipal Council of Grenville-sur-la-Rouge</w:t>
      </w:r>
      <w:r>
        <w:rPr>
          <w:rFonts w:cstheme="minorHAnsi"/>
          <w:i/>
          <w:iCs/>
          <w:lang w:val="en-CA"/>
        </w:rPr>
        <w:t xml:space="preserve"> s</w:t>
      </w:r>
      <w:r w:rsidRPr="00AB047B">
        <w:rPr>
          <w:rFonts w:cstheme="minorHAnsi"/>
          <w:i/>
          <w:iCs/>
          <w:lang w:val="en-CA"/>
        </w:rPr>
        <w:t>upports the City of Clarence-Rockland in its request to the Minister of Civil Protection</w:t>
      </w:r>
      <w:r>
        <w:rPr>
          <w:rFonts w:cstheme="minorHAnsi"/>
          <w:i/>
          <w:iCs/>
          <w:lang w:val="en-CA"/>
        </w:rPr>
        <w:t xml:space="preserve"> in order </w:t>
      </w:r>
      <w:r w:rsidRPr="00126F05">
        <w:rPr>
          <w:rFonts w:cstheme="minorHAnsi"/>
          <w:i/>
          <w:iCs/>
          <w:lang w:val="en-CA"/>
        </w:rPr>
        <w:t>:</w:t>
      </w:r>
    </w:p>
    <w:p w14:paraId="5A937A37" w14:textId="77777777" w:rsidR="00F156A5" w:rsidRPr="00126F05" w:rsidRDefault="00F156A5" w:rsidP="00EB4725">
      <w:pPr>
        <w:pStyle w:val="Corpsdetexte"/>
        <w:widowControl w:val="0"/>
        <w:numPr>
          <w:ilvl w:val="0"/>
          <w:numId w:val="44"/>
        </w:numPr>
        <w:autoSpaceDE w:val="0"/>
        <w:autoSpaceDN w:val="0"/>
        <w:spacing w:after="160" w:line="252" w:lineRule="auto"/>
        <w:ind w:left="2552" w:right="326" w:hanging="284"/>
        <w:jc w:val="both"/>
        <w:rPr>
          <w:rFonts w:cstheme="minorHAnsi"/>
          <w:i/>
          <w:iCs/>
          <w:lang w:val="en-CA"/>
        </w:rPr>
      </w:pPr>
      <w:r>
        <w:rPr>
          <w:rFonts w:cstheme="minorHAnsi"/>
          <w:i/>
          <w:iCs/>
          <w:lang w:val="en-CA"/>
        </w:rPr>
        <w:t>T</w:t>
      </w:r>
      <w:r w:rsidRPr="00AB047B">
        <w:rPr>
          <w:rFonts w:cstheme="minorHAnsi"/>
          <w:i/>
          <w:iCs/>
          <w:lang w:val="en-CA"/>
        </w:rPr>
        <w:t>o conduct an independent study of the Ottawa River and its tributaries and basins in order to provide the Ottawa River Planning Commission with better tools to adapt the river to the influence of climate change and the impacts of development</w:t>
      </w:r>
      <w:r w:rsidRPr="00126F05">
        <w:rPr>
          <w:rFonts w:cstheme="minorHAnsi"/>
          <w:i/>
          <w:iCs/>
          <w:lang w:val="en-CA"/>
        </w:rPr>
        <w:t xml:space="preserve">; </w:t>
      </w:r>
    </w:p>
    <w:p w14:paraId="18CEA6F2" w14:textId="2FC6B106" w:rsidR="00F156A5" w:rsidRDefault="00EB4725" w:rsidP="00EB4725">
      <w:pPr>
        <w:pStyle w:val="Corpsdetexte"/>
        <w:widowControl w:val="0"/>
        <w:numPr>
          <w:ilvl w:val="0"/>
          <w:numId w:val="44"/>
        </w:numPr>
        <w:autoSpaceDE w:val="0"/>
        <w:autoSpaceDN w:val="0"/>
        <w:spacing w:after="160" w:line="252" w:lineRule="auto"/>
        <w:ind w:left="2552" w:right="326" w:hanging="284"/>
        <w:jc w:val="both"/>
        <w:rPr>
          <w:rFonts w:cstheme="minorHAnsi"/>
          <w:i/>
          <w:iCs/>
          <w:lang w:val="en-CA"/>
        </w:rPr>
      </w:pPr>
      <w:r>
        <w:rPr>
          <w:rFonts w:cstheme="minorHAnsi"/>
          <w:i/>
          <w:iCs/>
          <w:lang w:val="en-CA"/>
        </w:rPr>
        <w:t>T</w:t>
      </w:r>
      <w:r w:rsidR="00F156A5" w:rsidRPr="00126F05">
        <w:rPr>
          <w:rFonts w:cstheme="minorHAnsi"/>
          <w:i/>
          <w:iCs/>
          <w:lang w:val="en-CA"/>
        </w:rPr>
        <w:t>hat a cross-border consultation board representing the municipalities in support of this petition be created to oversee</w:t>
      </w:r>
      <w:r w:rsidR="00F156A5" w:rsidRPr="00126F05">
        <w:rPr>
          <w:rFonts w:cstheme="minorHAnsi"/>
          <w:i/>
          <w:iCs/>
          <w:spacing w:val="-3"/>
          <w:lang w:val="en-CA"/>
        </w:rPr>
        <w:t xml:space="preserve"> </w:t>
      </w:r>
      <w:r w:rsidR="00F156A5" w:rsidRPr="00126F05">
        <w:rPr>
          <w:rFonts w:cstheme="minorHAnsi"/>
          <w:i/>
          <w:iCs/>
          <w:lang w:val="en-CA"/>
        </w:rPr>
        <w:t>the</w:t>
      </w:r>
      <w:r w:rsidR="00F156A5" w:rsidRPr="00126F05">
        <w:rPr>
          <w:rFonts w:cstheme="minorHAnsi"/>
          <w:i/>
          <w:iCs/>
          <w:spacing w:val="-3"/>
          <w:lang w:val="en-CA"/>
        </w:rPr>
        <w:t xml:space="preserve"> </w:t>
      </w:r>
      <w:r w:rsidR="00F156A5" w:rsidRPr="00126F05">
        <w:rPr>
          <w:rFonts w:cstheme="minorHAnsi"/>
          <w:i/>
          <w:iCs/>
          <w:lang w:val="en-CA"/>
        </w:rPr>
        <w:t>scope</w:t>
      </w:r>
      <w:r w:rsidR="00F156A5" w:rsidRPr="00126F05">
        <w:rPr>
          <w:rFonts w:cstheme="minorHAnsi"/>
          <w:i/>
          <w:iCs/>
          <w:spacing w:val="-3"/>
          <w:lang w:val="en-CA"/>
        </w:rPr>
        <w:t xml:space="preserve"> </w:t>
      </w:r>
      <w:r w:rsidR="00F156A5" w:rsidRPr="00126F05">
        <w:rPr>
          <w:rFonts w:cstheme="minorHAnsi"/>
          <w:i/>
          <w:iCs/>
          <w:lang w:val="en-CA"/>
        </w:rPr>
        <w:t>of</w:t>
      </w:r>
      <w:r w:rsidR="00F156A5" w:rsidRPr="00126F05">
        <w:rPr>
          <w:rFonts w:cstheme="minorHAnsi"/>
          <w:i/>
          <w:iCs/>
          <w:spacing w:val="-3"/>
          <w:lang w:val="en-CA"/>
        </w:rPr>
        <w:t xml:space="preserve"> </w:t>
      </w:r>
      <w:r w:rsidR="00F156A5" w:rsidRPr="00126F05">
        <w:rPr>
          <w:rFonts w:cstheme="minorHAnsi"/>
          <w:i/>
          <w:iCs/>
          <w:lang w:val="en-CA"/>
        </w:rPr>
        <w:t>work</w:t>
      </w:r>
      <w:r w:rsidR="00F156A5" w:rsidRPr="00126F05">
        <w:rPr>
          <w:rFonts w:cstheme="minorHAnsi"/>
          <w:i/>
          <w:iCs/>
          <w:spacing w:val="-3"/>
          <w:lang w:val="en-CA"/>
        </w:rPr>
        <w:t xml:space="preserve"> </w:t>
      </w:r>
      <w:r w:rsidR="00F156A5" w:rsidRPr="00126F05">
        <w:rPr>
          <w:rFonts w:cstheme="minorHAnsi"/>
          <w:i/>
          <w:iCs/>
          <w:lang w:val="en-CA"/>
        </w:rPr>
        <w:t>of</w:t>
      </w:r>
      <w:r w:rsidR="00F156A5" w:rsidRPr="00126F05">
        <w:rPr>
          <w:rFonts w:cstheme="minorHAnsi"/>
          <w:i/>
          <w:iCs/>
          <w:spacing w:val="-3"/>
          <w:lang w:val="en-CA"/>
        </w:rPr>
        <w:t xml:space="preserve"> </w:t>
      </w:r>
      <w:r w:rsidR="00F156A5" w:rsidRPr="00126F05">
        <w:rPr>
          <w:rFonts w:cstheme="minorHAnsi"/>
          <w:i/>
          <w:iCs/>
          <w:lang w:val="en-CA"/>
        </w:rPr>
        <w:t>the</w:t>
      </w:r>
      <w:r w:rsidR="00F156A5" w:rsidRPr="00126F05">
        <w:rPr>
          <w:rFonts w:cstheme="minorHAnsi"/>
          <w:i/>
          <w:iCs/>
          <w:spacing w:val="-3"/>
          <w:lang w:val="en-CA"/>
        </w:rPr>
        <w:t xml:space="preserve"> </w:t>
      </w:r>
      <w:r w:rsidR="00F156A5" w:rsidRPr="00126F05">
        <w:rPr>
          <w:rFonts w:cstheme="minorHAnsi"/>
          <w:i/>
          <w:iCs/>
          <w:lang w:val="en-CA"/>
        </w:rPr>
        <w:t>study</w:t>
      </w:r>
      <w:r w:rsidR="00F156A5" w:rsidRPr="00126F05">
        <w:rPr>
          <w:rFonts w:cstheme="minorHAnsi"/>
          <w:i/>
          <w:iCs/>
          <w:spacing w:val="-3"/>
          <w:lang w:val="en-CA"/>
        </w:rPr>
        <w:t xml:space="preserve"> </w:t>
      </w:r>
      <w:r w:rsidR="00F156A5" w:rsidRPr="00126F05">
        <w:rPr>
          <w:rFonts w:cstheme="minorHAnsi"/>
          <w:i/>
          <w:iCs/>
          <w:lang w:val="en-CA"/>
        </w:rPr>
        <w:t>and</w:t>
      </w:r>
      <w:r w:rsidR="00F156A5" w:rsidRPr="00126F05">
        <w:rPr>
          <w:rFonts w:cstheme="minorHAnsi"/>
          <w:i/>
          <w:iCs/>
          <w:spacing w:val="-3"/>
          <w:lang w:val="en-CA"/>
        </w:rPr>
        <w:t xml:space="preserve"> </w:t>
      </w:r>
      <w:r w:rsidR="00F156A5" w:rsidRPr="00126F05">
        <w:rPr>
          <w:rFonts w:cstheme="minorHAnsi"/>
          <w:i/>
          <w:iCs/>
          <w:lang w:val="en-CA"/>
        </w:rPr>
        <w:t>to</w:t>
      </w:r>
      <w:r w:rsidR="00F156A5" w:rsidRPr="00126F05">
        <w:rPr>
          <w:rFonts w:cstheme="minorHAnsi"/>
          <w:i/>
          <w:iCs/>
          <w:spacing w:val="-3"/>
          <w:lang w:val="en-CA"/>
        </w:rPr>
        <w:t xml:space="preserve"> </w:t>
      </w:r>
      <w:r w:rsidR="00F156A5" w:rsidRPr="00126F05">
        <w:rPr>
          <w:rFonts w:cstheme="minorHAnsi"/>
          <w:i/>
          <w:iCs/>
          <w:lang w:val="en-CA"/>
        </w:rPr>
        <w:t>provide</w:t>
      </w:r>
      <w:r w:rsidR="00F156A5" w:rsidRPr="00126F05">
        <w:rPr>
          <w:rFonts w:cstheme="minorHAnsi"/>
          <w:i/>
          <w:iCs/>
          <w:spacing w:val="-3"/>
          <w:lang w:val="en-CA"/>
        </w:rPr>
        <w:t xml:space="preserve"> </w:t>
      </w:r>
      <w:r w:rsidR="00F156A5" w:rsidRPr="00126F05">
        <w:rPr>
          <w:rFonts w:cstheme="minorHAnsi"/>
          <w:i/>
          <w:iCs/>
          <w:lang w:val="en-CA"/>
        </w:rPr>
        <w:t>input</w:t>
      </w:r>
      <w:r w:rsidR="00F156A5" w:rsidRPr="00126F05">
        <w:rPr>
          <w:rFonts w:cstheme="minorHAnsi"/>
          <w:i/>
          <w:iCs/>
          <w:spacing w:val="-3"/>
          <w:lang w:val="en-CA"/>
        </w:rPr>
        <w:t xml:space="preserve"> </w:t>
      </w:r>
      <w:r w:rsidR="00F156A5" w:rsidRPr="00126F05">
        <w:rPr>
          <w:rFonts w:cstheme="minorHAnsi"/>
          <w:i/>
          <w:iCs/>
          <w:lang w:val="en-CA"/>
        </w:rPr>
        <w:t>into</w:t>
      </w:r>
      <w:r w:rsidR="00F156A5" w:rsidRPr="00126F05">
        <w:rPr>
          <w:rFonts w:cstheme="minorHAnsi"/>
          <w:i/>
          <w:iCs/>
          <w:spacing w:val="-3"/>
          <w:lang w:val="en-CA"/>
        </w:rPr>
        <w:t xml:space="preserve"> </w:t>
      </w:r>
      <w:r w:rsidR="00F156A5" w:rsidRPr="00126F05">
        <w:rPr>
          <w:rFonts w:cstheme="minorHAnsi"/>
          <w:i/>
          <w:iCs/>
          <w:lang w:val="en-CA"/>
        </w:rPr>
        <w:t>proposed</w:t>
      </w:r>
      <w:r w:rsidR="00F156A5" w:rsidRPr="00126F05">
        <w:rPr>
          <w:rFonts w:cstheme="minorHAnsi"/>
          <w:i/>
          <w:iCs/>
          <w:spacing w:val="-3"/>
          <w:lang w:val="en-CA"/>
        </w:rPr>
        <w:t xml:space="preserve"> </w:t>
      </w:r>
      <w:r w:rsidR="00F156A5" w:rsidRPr="00126F05">
        <w:rPr>
          <w:rFonts w:cstheme="minorHAnsi"/>
          <w:i/>
          <w:iCs/>
          <w:lang w:val="en-CA"/>
        </w:rPr>
        <w:t>implementation</w:t>
      </w:r>
      <w:r w:rsidR="00F156A5" w:rsidRPr="00126F05">
        <w:rPr>
          <w:rFonts w:cstheme="minorHAnsi"/>
          <w:i/>
          <w:iCs/>
          <w:spacing w:val="-3"/>
          <w:lang w:val="en-CA"/>
        </w:rPr>
        <w:t xml:space="preserve"> </w:t>
      </w:r>
      <w:r w:rsidR="00F156A5" w:rsidRPr="00126F05">
        <w:rPr>
          <w:rFonts w:cstheme="minorHAnsi"/>
          <w:i/>
          <w:iCs/>
          <w:lang w:val="en-CA"/>
        </w:rPr>
        <w:t>options</w:t>
      </w:r>
      <w:r w:rsidR="00F156A5">
        <w:rPr>
          <w:rFonts w:cstheme="minorHAnsi"/>
          <w:i/>
          <w:iCs/>
          <w:lang w:val="en-CA"/>
        </w:rPr>
        <w:t>.</w:t>
      </w:r>
    </w:p>
    <w:p w14:paraId="5D847F92" w14:textId="77777777" w:rsidR="004B7B3A" w:rsidRPr="009955D3" w:rsidRDefault="004B7B3A" w:rsidP="00D06FE8">
      <w:pPr>
        <w:spacing w:after="0" w:line="252" w:lineRule="auto"/>
        <w:jc w:val="right"/>
        <w:rPr>
          <w:rFonts w:cstheme="minorHAnsi"/>
        </w:rPr>
      </w:pPr>
      <w:r w:rsidRPr="009955D3">
        <w:rPr>
          <w:rFonts w:cstheme="minorHAnsi"/>
        </w:rPr>
        <w:t>Adopté à l’unanimité des conseillers</w:t>
      </w:r>
    </w:p>
    <w:p w14:paraId="3F1EE9CB" w14:textId="77777777" w:rsidR="004B7B3A" w:rsidRPr="00AC45F0" w:rsidRDefault="004B7B3A" w:rsidP="00D06FE8">
      <w:pPr>
        <w:spacing w:after="0" w:line="252" w:lineRule="auto"/>
        <w:jc w:val="right"/>
        <w:rPr>
          <w:rFonts w:cstheme="minorHAnsi"/>
          <w:i/>
        </w:rPr>
      </w:pPr>
      <w:r w:rsidRPr="00AC45F0">
        <w:rPr>
          <w:rFonts w:cstheme="minorHAnsi"/>
          <w:i/>
        </w:rPr>
        <w:t>Adopted unanimously by councillors</w:t>
      </w:r>
    </w:p>
    <w:p w14:paraId="76040A92" w14:textId="77777777" w:rsidR="00392132" w:rsidRPr="00AC45F0" w:rsidRDefault="00392132" w:rsidP="00D0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14168112" w14:textId="77777777" w:rsidR="00B76785" w:rsidRPr="009955D3" w:rsidRDefault="00B76785" w:rsidP="00D06FE8">
      <w:pPr>
        <w:spacing w:after="0" w:line="252" w:lineRule="auto"/>
        <w:jc w:val="both"/>
        <w:outlineLvl w:val="0"/>
        <w:rPr>
          <w:rFonts w:cstheme="minorHAnsi"/>
          <w:b/>
          <w:i/>
          <w:u w:val="single"/>
        </w:rPr>
      </w:pPr>
      <w:r w:rsidRPr="009955D3">
        <w:rPr>
          <w:rFonts w:cstheme="minorHAnsi"/>
          <w:b/>
          <w:u w:val="single"/>
        </w:rPr>
        <w:t xml:space="preserve">LOISIRS ET CULTURE / </w:t>
      </w:r>
      <w:r w:rsidRPr="009955D3">
        <w:rPr>
          <w:rFonts w:cstheme="minorHAnsi"/>
          <w:b/>
          <w:i/>
          <w:u w:val="single"/>
        </w:rPr>
        <w:t>LEISURE AND CULTURE</w:t>
      </w:r>
    </w:p>
    <w:p w14:paraId="3E625719" w14:textId="77777777" w:rsidR="00B76785" w:rsidRPr="009955D3" w:rsidRDefault="00B76785" w:rsidP="00D06FE8">
      <w:pPr>
        <w:spacing w:after="0" w:line="252" w:lineRule="auto"/>
        <w:jc w:val="both"/>
        <w:outlineLvl w:val="0"/>
        <w:rPr>
          <w:rFonts w:cstheme="minorHAnsi"/>
        </w:rPr>
      </w:pPr>
    </w:p>
    <w:p w14:paraId="49149D45" w14:textId="77777777" w:rsidR="00773E49" w:rsidRPr="00BA3557" w:rsidRDefault="00773E49" w:rsidP="00D06FE8">
      <w:pPr>
        <w:spacing w:line="252" w:lineRule="auto"/>
        <w:rPr>
          <w:b/>
          <w:u w:val="single"/>
        </w:rPr>
      </w:pPr>
      <w:r>
        <w:rPr>
          <w:b/>
          <w:u w:val="single"/>
        </w:rPr>
        <w:t>2023-08-323</w:t>
      </w:r>
      <w:r>
        <w:rPr>
          <w:b/>
          <w:u w:val="single"/>
        </w:rPr>
        <w:tab/>
        <w:t>Cours de yoga</w:t>
      </w:r>
    </w:p>
    <w:p w14:paraId="36E229DF" w14:textId="77777777" w:rsidR="00773E49" w:rsidRPr="00577E7E" w:rsidRDefault="00773E49" w:rsidP="00D06FE8">
      <w:pPr>
        <w:spacing w:line="252" w:lineRule="auto"/>
        <w:rPr>
          <w:rFonts w:cstheme="minorHAnsi"/>
          <w:b/>
          <w:i/>
          <w:sz w:val="24"/>
        </w:rPr>
      </w:pPr>
      <w:r>
        <w:rPr>
          <w:b/>
          <w:i/>
          <w:u w:val="single"/>
        </w:rPr>
        <w:t>2023-08-323</w:t>
      </w:r>
      <w:r w:rsidRPr="00577E7E">
        <w:rPr>
          <w:b/>
          <w:i/>
          <w:u w:val="single"/>
        </w:rPr>
        <w:tab/>
      </w:r>
      <w:r>
        <w:rPr>
          <w:b/>
          <w:i/>
          <w:u w:val="single"/>
        </w:rPr>
        <w:t>Yoga course</w:t>
      </w:r>
    </w:p>
    <w:p w14:paraId="1D6D26A2" w14:textId="77777777" w:rsidR="00773E49" w:rsidRDefault="00773E49" w:rsidP="00D06FE8">
      <w:pPr>
        <w:tabs>
          <w:tab w:val="left" w:pos="2268"/>
        </w:tabs>
        <w:spacing w:line="252" w:lineRule="auto"/>
        <w:ind w:left="2268" w:hanging="2268"/>
        <w:jc w:val="both"/>
      </w:pPr>
      <w:r>
        <w:t>CONSIDÉRANT</w:t>
      </w:r>
      <w:r>
        <w:tab/>
        <w:t>que le yoga p</w:t>
      </w:r>
      <w:r w:rsidRPr="00347B42">
        <w:t>ermet de développer un meilleur tonus musculaire et une meilleure posture générale</w:t>
      </w:r>
      <w:r>
        <w:t>;</w:t>
      </w:r>
    </w:p>
    <w:p w14:paraId="7F6FC76D" w14:textId="77777777" w:rsidR="00773E49" w:rsidRPr="00712314" w:rsidRDefault="00773E49" w:rsidP="00D06FE8">
      <w:pPr>
        <w:tabs>
          <w:tab w:val="left" w:pos="2268"/>
        </w:tabs>
        <w:spacing w:line="252" w:lineRule="auto"/>
        <w:ind w:left="2268" w:hanging="2268"/>
        <w:jc w:val="both"/>
        <w:rPr>
          <w:i/>
          <w:iCs/>
          <w:lang w:val="en-CA"/>
        </w:rPr>
      </w:pPr>
      <w:r w:rsidRPr="00712314">
        <w:rPr>
          <w:i/>
          <w:iCs/>
          <w:lang w:val="en-CA"/>
        </w:rPr>
        <w:t xml:space="preserve">WHEREAS </w:t>
      </w:r>
      <w:r w:rsidRPr="00712314">
        <w:rPr>
          <w:i/>
          <w:iCs/>
          <w:lang w:val="en-CA"/>
        </w:rPr>
        <w:tab/>
        <w:t>yoga helps to develop better muscle tone and better general posture;</w:t>
      </w:r>
    </w:p>
    <w:p w14:paraId="7E4291BC" w14:textId="77777777" w:rsidR="00773E49" w:rsidRDefault="00773E49" w:rsidP="00D06FE8">
      <w:pPr>
        <w:tabs>
          <w:tab w:val="left" w:pos="2268"/>
        </w:tabs>
        <w:spacing w:line="252" w:lineRule="auto"/>
        <w:ind w:left="2268" w:hanging="2268"/>
        <w:jc w:val="both"/>
      </w:pPr>
      <w:r w:rsidRPr="00DC0E25">
        <w:t xml:space="preserve">CONSIDÉRANT </w:t>
      </w:r>
      <w:r w:rsidRPr="00DC0E25">
        <w:tab/>
        <w:t>qu</w:t>
      </w:r>
      <w:r>
        <w:t>e le yoga c</w:t>
      </w:r>
      <w:r w:rsidRPr="00347B42">
        <w:t>ontribue à réduire le stress et l'anxiété et à prévenir l'épuisement</w:t>
      </w:r>
      <w:r>
        <w:t>;</w:t>
      </w:r>
    </w:p>
    <w:p w14:paraId="5ADDE44A" w14:textId="77777777" w:rsidR="00773E49" w:rsidRPr="00A042A4" w:rsidRDefault="00773E49" w:rsidP="00D06FE8">
      <w:pPr>
        <w:tabs>
          <w:tab w:val="left" w:pos="2268"/>
        </w:tabs>
        <w:spacing w:line="252" w:lineRule="auto"/>
        <w:ind w:left="2268" w:hanging="2268"/>
        <w:jc w:val="both"/>
        <w:rPr>
          <w:i/>
          <w:lang w:val="en-CA"/>
        </w:rPr>
      </w:pPr>
      <w:r w:rsidRPr="00A042A4">
        <w:rPr>
          <w:i/>
          <w:lang w:val="en-CA"/>
        </w:rPr>
        <w:t xml:space="preserve">WHEREAS </w:t>
      </w:r>
      <w:r w:rsidRPr="00A042A4">
        <w:rPr>
          <w:i/>
          <w:lang w:val="en-CA"/>
        </w:rPr>
        <w:tab/>
        <w:t>yoga helps to reduce stress and anxiety and to prevent exhaustion;</w:t>
      </w:r>
    </w:p>
    <w:p w14:paraId="0D8BC2A1" w14:textId="77777777" w:rsidR="00773E49" w:rsidRDefault="00773E49" w:rsidP="00D06FE8">
      <w:pPr>
        <w:tabs>
          <w:tab w:val="left" w:pos="2268"/>
        </w:tabs>
        <w:spacing w:line="252" w:lineRule="auto"/>
        <w:ind w:left="2268" w:hanging="2268"/>
        <w:jc w:val="both"/>
      </w:pPr>
      <w:r w:rsidRPr="00FB26B0">
        <w:t xml:space="preserve">CONSIDÉRANT </w:t>
      </w:r>
      <w:r>
        <w:tab/>
        <w:t>que le cours est offert par Mme Solange Alain qui enseigne le yoga depuis 2019 et qui détient une certification de 200 heures;</w:t>
      </w:r>
    </w:p>
    <w:p w14:paraId="45B64280" w14:textId="77777777" w:rsidR="00773E49" w:rsidRPr="00B251B7" w:rsidRDefault="00773E49" w:rsidP="00D06FE8">
      <w:pPr>
        <w:tabs>
          <w:tab w:val="left" w:pos="2268"/>
        </w:tabs>
        <w:spacing w:line="252" w:lineRule="auto"/>
        <w:ind w:left="2268" w:hanging="2268"/>
        <w:jc w:val="both"/>
        <w:rPr>
          <w:i/>
          <w:lang w:val="en-CA"/>
        </w:rPr>
      </w:pPr>
      <w:r w:rsidRPr="00B251B7">
        <w:rPr>
          <w:i/>
          <w:lang w:val="en-CA"/>
        </w:rPr>
        <w:lastRenderedPageBreak/>
        <w:t xml:space="preserve">WHEREAS </w:t>
      </w:r>
      <w:r w:rsidRPr="00B251B7">
        <w:rPr>
          <w:i/>
          <w:lang w:val="en-CA"/>
        </w:rPr>
        <w:tab/>
        <w:t>the course is offered by Mrs. Solange Alain who has been teaching yoga since 2019 and who holds a 200-hour certification;</w:t>
      </w:r>
    </w:p>
    <w:p w14:paraId="7C220230" w14:textId="77777777" w:rsidR="00773E49" w:rsidRPr="00F95D7B" w:rsidRDefault="00773E49" w:rsidP="00D06FE8">
      <w:pPr>
        <w:tabs>
          <w:tab w:val="left" w:pos="2268"/>
        </w:tabs>
        <w:spacing w:line="252" w:lineRule="auto"/>
        <w:ind w:left="2268" w:hanging="2268"/>
        <w:jc w:val="both"/>
        <w:rPr>
          <w:rFonts w:cstheme="minorHAnsi"/>
        </w:rPr>
      </w:pPr>
      <w:r>
        <w:t>CONSIDÉRANT</w:t>
      </w:r>
      <w:r>
        <w:tab/>
        <w:t xml:space="preserve">que la municipalité s’engage à prêter gratuitement le centre Paul-Bougie pour cette activité, </w:t>
      </w:r>
      <w:bookmarkStart w:id="18" w:name="_Hlk121318583"/>
      <w:r>
        <w:t xml:space="preserve">les mardis de 10h00 à 11h00, du 26 septembre au 28 novembre 2023, ainsi que </w:t>
      </w:r>
      <w:r w:rsidRPr="00F95D7B">
        <w:rPr>
          <w:rFonts w:cstheme="minorHAnsi"/>
        </w:rPr>
        <w:t xml:space="preserve">les </w:t>
      </w:r>
      <w:r>
        <w:rPr>
          <w:rFonts w:cstheme="minorHAnsi"/>
        </w:rPr>
        <w:t>jeudis</w:t>
      </w:r>
      <w:r w:rsidRPr="00F95D7B">
        <w:rPr>
          <w:rFonts w:cstheme="minorHAnsi"/>
        </w:rPr>
        <w:t xml:space="preserve"> de </w:t>
      </w:r>
      <w:r>
        <w:rPr>
          <w:rFonts w:cstheme="minorHAnsi"/>
        </w:rPr>
        <w:t>18h00 à 19h00</w:t>
      </w:r>
      <w:r w:rsidRPr="00F95D7B">
        <w:rPr>
          <w:rFonts w:cstheme="minorHAnsi"/>
        </w:rPr>
        <w:t xml:space="preserve">, du </w:t>
      </w:r>
      <w:r>
        <w:rPr>
          <w:rFonts w:cstheme="minorHAnsi"/>
        </w:rPr>
        <w:t>28 septembre au 30 novembre 2023</w:t>
      </w:r>
      <w:bookmarkEnd w:id="18"/>
      <w:r w:rsidRPr="00F95D7B">
        <w:rPr>
          <w:rFonts w:cstheme="minorHAnsi"/>
        </w:rPr>
        <w:t>;</w:t>
      </w:r>
    </w:p>
    <w:p w14:paraId="3FBAD589" w14:textId="77777777" w:rsidR="00773E49" w:rsidRDefault="00773E49" w:rsidP="00D06FE8">
      <w:pPr>
        <w:tabs>
          <w:tab w:val="left" w:pos="2268"/>
        </w:tabs>
        <w:spacing w:line="252" w:lineRule="auto"/>
        <w:ind w:left="2268" w:hanging="2268"/>
        <w:jc w:val="both"/>
        <w:rPr>
          <w:i/>
          <w:lang w:val="en-CA"/>
        </w:rPr>
      </w:pPr>
      <w:r w:rsidRPr="00CA0FA2">
        <w:rPr>
          <w:i/>
          <w:lang w:val="en-CA"/>
        </w:rPr>
        <w:t xml:space="preserve">WHEREAS </w:t>
      </w:r>
      <w:r w:rsidRPr="00CA0FA2">
        <w:rPr>
          <w:i/>
          <w:lang w:val="en-CA"/>
        </w:rPr>
        <w:tab/>
      </w:r>
      <w:r w:rsidRPr="000F6119">
        <w:rPr>
          <w:i/>
          <w:lang w:val="en-CA"/>
        </w:rPr>
        <w:t>the municipality agrees to lend the Paul-Bougie center free of charge for this activity, on Tuesdays from 10:00 a.m. to 11:00 a.m., from September 26 to November 28, 2023, as well as Thursdays from 6:00 p.m. to 7:00 p.m., from September 28 to November 30, 2023;</w:t>
      </w:r>
    </w:p>
    <w:p w14:paraId="7D9ECA66" w14:textId="77777777" w:rsidR="00773E49" w:rsidRPr="000F6119" w:rsidRDefault="00773E49" w:rsidP="00D06FE8">
      <w:pPr>
        <w:tabs>
          <w:tab w:val="left" w:pos="2268"/>
        </w:tabs>
        <w:spacing w:line="252" w:lineRule="auto"/>
        <w:ind w:left="2268" w:hanging="2268"/>
        <w:jc w:val="both"/>
      </w:pPr>
      <w:r w:rsidRPr="000F6119">
        <w:t>EN CONSÉQUENCE</w:t>
      </w:r>
      <w:r w:rsidRPr="000F6119">
        <w:tab/>
        <w:t xml:space="preserve">il est proposé par </w:t>
      </w:r>
      <w:r>
        <w:t>la conseillère Isabelle Brisson</w:t>
      </w:r>
      <w:r w:rsidRPr="000F6119">
        <w:t xml:space="preserve"> et résolu que le conseil municipal autorise la tenue de cours de yoga, sous condition de respecter les règles relatives à l’utilisation du centre Paul-Bougie.</w:t>
      </w:r>
    </w:p>
    <w:p w14:paraId="4FC79EE5" w14:textId="77777777" w:rsidR="00773E49" w:rsidRDefault="00773E49" w:rsidP="00D06FE8">
      <w:pPr>
        <w:tabs>
          <w:tab w:val="left" w:pos="2268"/>
        </w:tabs>
        <w:spacing w:line="252" w:lineRule="auto"/>
        <w:ind w:left="2268"/>
        <w:jc w:val="both"/>
      </w:pPr>
      <w:r>
        <w:t xml:space="preserve">La municipalité s’engage à prêter gratuitement le centre Paul-Bougie, </w:t>
      </w:r>
      <w:r w:rsidRPr="00D41B0A">
        <w:t>les mardis de 10h00 à 11h00, du 26 septembre au 28 novembre 2023, ainsi que les jeudis de 18h00 à 19h00, du 28 septembre au 30 novembre 2023</w:t>
      </w:r>
      <w:r>
        <w:t>.</w:t>
      </w:r>
    </w:p>
    <w:p w14:paraId="5EA24636" w14:textId="77777777" w:rsidR="00773E49" w:rsidRDefault="00773E49" w:rsidP="00D06FE8">
      <w:pPr>
        <w:tabs>
          <w:tab w:val="left" w:pos="2268"/>
        </w:tabs>
        <w:spacing w:line="252" w:lineRule="auto"/>
        <w:ind w:left="2268" w:hanging="2268"/>
        <w:jc w:val="both"/>
        <w:rPr>
          <w:i/>
          <w:lang w:val="en-CA"/>
        </w:rPr>
      </w:pPr>
      <w:r w:rsidRPr="00CB4A88">
        <w:rPr>
          <w:i/>
          <w:lang w:val="en-CA"/>
        </w:rPr>
        <w:t>THEREFORE</w:t>
      </w:r>
      <w:r w:rsidRPr="00CB4A88">
        <w:rPr>
          <w:i/>
          <w:lang w:val="en-CA"/>
        </w:rPr>
        <w:tab/>
        <w:t>it is proposed by Councillor</w:t>
      </w:r>
      <w:r>
        <w:rPr>
          <w:i/>
          <w:lang w:val="en-CA"/>
        </w:rPr>
        <w:t xml:space="preserve"> Isabelle Brisson </w:t>
      </w:r>
      <w:r w:rsidRPr="00CB4A88">
        <w:rPr>
          <w:i/>
          <w:lang w:val="en-CA"/>
        </w:rPr>
        <w:t xml:space="preserve">and </w:t>
      </w:r>
      <w:r w:rsidRPr="00B60B6D">
        <w:rPr>
          <w:i/>
          <w:lang w:val="en-CA"/>
        </w:rPr>
        <w:t xml:space="preserve">resolved that the </w:t>
      </w:r>
      <w:r>
        <w:rPr>
          <w:i/>
          <w:lang w:val="en-CA"/>
        </w:rPr>
        <w:t xml:space="preserve">municipal council </w:t>
      </w:r>
      <w:r w:rsidRPr="0088062D">
        <w:rPr>
          <w:i/>
          <w:lang w:val="en-CA"/>
        </w:rPr>
        <w:t xml:space="preserve">authorizes </w:t>
      </w:r>
      <w:r>
        <w:rPr>
          <w:i/>
          <w:lang w:val="en-CA"/>
        </w:rPr>
        <w:t>yoga</w:t>
      </w:r>
      <w:r w:rsidRPr="0088062D">
        <w:rPr>
          <w:i/>
          <w:lang w:val="en-CA"/>
        </w:rPr>
        <w:t xml:space="preserve"> </w:t>
      </w:r>
      <w:r>
        <w:rPr>
          <w:i/>
          <w:lang w:val="en-CA"/>
        </w:rPr>
        <w:t>course</w:t>
      </w:r>
      <w:r w:rsidRPr="00B60B6D">
        <w:rPr>
          <w:i/>
          <w:lang w:val="en-CA"/>
        </w:rPr>
        <w:t>, subject to respecting the rules relating to the use of the Paul-Bougie center.</w:t>
      </w:r>
    </w:p>
    <w:p w14:paraId="126C7E1B" w14:textId="77777777" w:rsidR="00773E49" w:rsidRPr="009131ED" w:rsidRDefault="00773E49" w:rsidP="00D06FE8">
      <w:pPr>
        <w:tabs>
          <w:tab w:val="left" w:pos="2268"/>
        </w:tabs>
        <w:spacing w:line="252" w:lineRule="auto"/>
        <w:ind w:left="2268" w:hanging="2268"/>
        <w:jc w:val="both"/>
        <w:rPr>
          <w:i/>
          <w:lang w:val="en-CA"/>
        </w:rPr>
      </w:pPr>
      <w:r>
        <w:rPr>
          <w:i/>
          <w:lang w:val="en-CA"/>
        </w:rPr>
        <w:tab/>
      </w:r>
      <w:r w:rsidRPr="00E66DD0">
        <w:rPr>
          <w:i/>
          <w:lang w:val="en-CA"/>
        </w:rPr>
        <w:t xml:space="preserve">The municipality agrees to lend the Paul-Bougie center free of charge, </w:t>
      </w:r>
      <w:r w:rsidRPr="000F6119">
        <w:rPr>
          <w:i/>
          <w:lang w:val="en-CA"/>
        </w:rPr>
        <w:t>on Tuesdays from 10:00 a.m. to 11:00 a.m., from September 26 to November 28, 2023, as well as Thursdays from 6:00 p.m. to 7:00 p.m., from September 28 to November 30, 2023</w:t>
      </w:r>
      <w:r>
        <w:rPr>
          <w:i/>
          <w:lang w:val="en-CA"/>
        </w:rPr>
        <w:t>.</w:t>
      </w:r>
    </w:p>
    <w:p w14:paraId="32A3A105" w14:textId="77777777" w:rsidR="004B7B3A" w:rsidRPr="009955D3" w:rsidRDefault="004B7B3A" w:rsidP="00D06FE8">
      <w:pPr>
        <w:spacing w:after="0" w:line="252" w:lineRule="auto"/>
        <w:jc w:val="right"/>
        <w:rPr>
          <w:rFonts w:cstheme="minorHAnsi"/>
        </w:rPr>
      </w:pPr>
      <w:r w:rsidRPr="009955D3">
        <w:rPr>
          <w:rFonts w:cstheme="minorHAnsi"/>
        </w:rPr>
        <w:t>Adopté à l’unanimité des conseillers</w:t>
      </w:r>
    </w:p>
    <w:p w14:paraId="4A6517DB" w14:textId="77777777" w:rsidR="004B7B3A" w:rsidRPr="009955D3" w:rsidRDefault="004B7B3A" w:rsidP="00D06FE8">
      <w:pPr>
        <w:spacing w:after="0" w:line="252" w:lineRule="auto"/>
        <w:jc w:val="right"/>
        <w:rPr>
          <w:rFonts w:cstheme="minorHAnsi"/>
          <w:i/>
        </w:rPr>
      </w:pPr>
      <w:r w:rsidRPr="009955D3">
        <w:rPr>
          <w:rFonts w:cstheme="minorHAnsi"/>
          <w:i/>
        </w:rPr>
        <w:t>Adopted unanimously by councillors</w:t>
      </w:r>
    </w:p>
    <w:p w14:paraId="2350FAA3" w14:textId="77777777" w:rsidR="00FD6444" w:rsidRPr="009955D3" w:rsidRDefault="00FD6444" w:rsidP="00D0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013B7F68" w14:textId="77777777" w:rsidR="00ED4C3B" w:rsidRPr="00BA3557" w:rsidRDefault="00ED4C3B" w:rsidP="00D06FE8">
      <w:pPr>
        <w:spacing w:line="252" w:lineRule="auto"/>
        <w:rPr>
          <w:b/>
          <w:u w:val="single"/>
        </w:rPr>
      </w:pPr>
      <w:r>
        <w:rPr>
          <w:b/>
          <w:u w:val="single"/>
        </w:rPr>
        <w:t>2023-08-324</w:t>
      </w:r>
      <w:r>
        <w:rPr>
          <w:b/>
          <w:u w:val="single"/>
        </w:rPr>
        <w:tab/>
        <w:t>Cours de danses sociales</w:t>
      </w:r>
    </w:p>
    <w:p w14:paraId="62936E81" w14:textId="77777777" w:rsidR="00ED4C3B" w:rsidRPr="0060217D" w:rsidRDefault="00ED4C3B" w:rsidP="00D06FE8">
      <w:pPr>
        <w:spacing w:line="252" w:lineRule="auto"/>
        <w:rPr>
          <w:rFonts w:cstheme="minorHAnsi"/>
          <w:b/>
          <w:i/>
          <w:sz w:val="24"/>
        </w:rPr>
      </w:pPr>
      <w:r>
        <w:rPr>
          <w:b/>
          <w:i/>
          <w:u w:val="single"/>
        </w:rPr>
        <w:t>2023-08-324</w:t>
      </w:r>
      <w:r>
        <w:rPr>
          <w:b/>
          <w:i/>
          <w:u w:val="single"/>
        </w:rPr>
        <w:tab/>
        <w:t>Social dance course</w:t>
      </w:r>
    </w:p>
    <w:p w14:paraId="4D032DC5" w14:textId="77777777" w:rsidR="00ED4C3B" w:rsidRDefault="00ED4C3B" w:rsidP="00D06FE8">
      <w:pPr>
        <w:tabs>
          <w:tab w:val="left" w:pos="2268"/>
        </w:tabs>
        <w:spacing w:line="252" w:lineRule="auto"/>
        <w:ind w:left="2268" w:hanging="2268"/>
        <w:jc w:val="both"/>
      </w:pPr>
      <w:r>
        <w:t>CONSIDÉRANT</w:t>
      </w:r>
      <w:r>
        <w:tab/>
        <w:t>qu’il est recommandé de faire des activités physiques pour rester en santé;</w:t>
      </w:r>
    </w:p>
    <w:p w14:paraId="0DFFBAE2" w14:textId="77777777" w:rsidR="00ED4C3B" w:rsidRPr="00A05F22" w:rsidRDefault="00ED4C3B" w:rsidP="00D06FE8">
      <w:pPr>
        <w:tabs>
          <w:tab w:val="left" w:pos="2268"/>
        </w:tabs>
        <w:spacing w:line="252" w:lineRule="auto"/>
        <w:ind w:left="2268" w:hanging="2268"/>
        <w:jc w:val="both"/>
        <w:rPr>
          <w:i/>
          <w:iCs/>
          <w:lang w:val="en-CA"/>
        </w:rPr>
      </w:pPr>
      <w:r w:rsidRPr="00A05F22">
        <w:rPr>
          <w:i/>
          <w:iCs/>
          <w:lang w:val="en-CA"/>
        </w:rPr>
        <w:t xml:space="preserve">WHEREAS </w:t>
      </w:r>
      <w:r>
        <w:rPr>
          <w:i/>
          <w:iCs/>
          <w:lang w:val="en-CA"/>
        </w:rPr>
        <w:tab/>
      </w:r>
      <w:r w:rsidRPr="00A05F22">
        <w:rPr>
          <w:i/>
          <w:iCs/>
          <w:lang w:val="en-CA"/>
        </w:rPr>
        <w:t>it is recommended to do physical activities to stay healthy;</w:t>
      </w:r>
    </w:p>
    <w:p w14:paraId="26B11B30" w14:textId="77777777" w:rsidR="00ED4C3B" w:rsidRDefault="00ED4C3B" w:rsidP="00D06FE8">
      <w:pPr>
        <w:tabs>
          <w:tab w:val="left" w:pos="2268"/>
        </w:tabs>
        <w:spacing w:line="252" w:lineRule="auto"/>
        <w:ind w:left="2268" w:hanging="2268"/>
        <w:jc w:val="both"/>
      </w:pPr>
      <w:r>
        <w:t xml:space="preserve">CONSIDÉRANT </w:t>
      </w:r>
      <w:r>
        <w:tab/>
        <w:t>que la danse nous permet de se mettre en forme, tout en bougeant et en s’amusant au rythme de la musique;</w:t>
      </w:r>
    </w:p>
    <w:p w14:paraId="736CC4EB" w14:textId="77777777" w:rsidR="00ED4C3B" w:rsidRDefault="00ED4C3B" w:rsidP="00D06FE8">
      <w:pPr>
        <w:tabs>
          <w:tab w:val="left" w:pos="2268"/>
        </w:tabs>
        <w:spacing w:line="252" w:lineRule="auto"/>
        <w:ind w:left="2268" w:hanging="2268"/>
        <w:jc w:val="both"/>
        <w:rPr>
          <w:i/>
          <w:lang w:val="en-CA"/>
        </w:rPr>
      </w:pPr>
      <w:r w:rsidRPr="00CB4A88">
        <w:rPr>
          <w:i/>
          <w:lang w:val="en-CA"/>
        </w:rPr>
        <w:t xml:space="preserve">WHEREAS </w:t>
      </w:r>
      <w:r w:rsidRPr="00CB4A88">
        <w:rPr>
          <w:i/>
          <w:lang w:val="en-CA"/>
        </w:rPr>
        <w:tab/>
      </w:r>
      <w:r w:rsidRPr="007E2C09">
        <w:rPr>
          <w:i/>
          <w:lang w:val="en-CA"/>
        </w:rPr>
        <w:t>dancing allows us to get in shape, while moving and having fun to the rhythm of the music;</w:t>
      </w:r>
    </w:p>
    <w:p w14:paraId="2ECB6C53" w14:textId="77777777" w:rsidR="00ED4C3B" w:rsidRDefault="00ED4C3B" w:rsidP="00D06FE8">
      <w:pPr>
        <w:tabs>
          <w:tab w:val="left" w:pos="2268"/>
        </w:tabs>
        <w:spacing w:line="252" w:lineRule="auto"/>
        <w:ind w:left="2268" w:hanging="2268"/>
        <w:jc w:val="both"/>
      </w:pPr>
      <w:r w:rsidRPr="00FB26B0">
        <w:t xml:space="preserve">CONSIDÉRANT </w:t>
      </w:r>
      <w:r>
        <w:tab/>
        <w:t>que le cours est offert par Mme Nicole Gagné qui enseigne la danse sociale depuis plus de 20 ans;</w:t>
      </w:r>
    </w:p>
    <w:p w14:paraId="4D0776DB" w14:textId="77777777" w:rsidR="00ED4C3B" w:rsidRPr="00CB4A88" w:rsidRDefault="00ED4C3B" w:rsidP="00D06FE8">
      <w:pPr>
        <w:tabs>
          <w:tab w:val="left" w:pos="2268"/>
        </w:tabs>
        <w:spacing w:line="252" w:lineRule="auto"/>
        <w:ind w:left="2268" w:hanging="2268"/>
        <w:jc w:val="both"/>
        <w:rPr>
          <w:i/>
          <w:lang w:val="en-CA"/>
        </w:rPr>
      </w:pPr>
      <w:r w:rsidRPr="00CB4A88">
        <w:rPr>
          <w:i/>
          <w:lang w:val="en-CA"/>
        </w:rPr>
        <w:t xml:space="preserve">WHEREAS </w:t>
      </w:r>
      <w:r w:rsidRPr="00CB4A88">
        <w:rPr>
          <w:i/>
          <w:lang w:val="en-CA"/>
        </w:rPr>
        <w:tab/>
      </w:r>
      <w:r w:rsidRPr="007F0DE7">
        <w:rPr>
          <w:i/>
          <w:lang w:val="en-CA"/>
        </w:rPr>
        <w:t>the course is offered by M</w:t>
      </w:r>
      <w:r>
        <w:rPr>
          <w:i/>
          <w:lang w:val="en-CA"/>
        </w:rPr>
        <w:t>r</w:t>
      </w:r>
      <w:r w:rsidRPr="007F0DE7">
        <w:rPr>
          <w:i/>
          <w:lang w:val="en-CA"/>
        </w:rPr>
        <w:t>s. Nicole Gagné who has been teaching social dancing for over 20 years;</w:t>
      </w:r>
    </w:p>
    <w:p w14:paraId="32678D12" w14:textId="77777777" w:rsidR="00ED4C3B" w:rsidRDefault="00ED4C3B" w:rsidP="00D06FE8">
      <w:pPr>
        <w:tabs>
          <w:tab w:val="left" w:pos="2268"/>
        </w:tabs>
        <w:spacing w:line="252" w:lineRule="auto"/>
        <w:ind w:left="2268" w:hanging="2268"/>
        <w:jc w:val="both"/>
      </w:pPr>
      <w:bookmarkStart w:id="19" w:name="OLE_LINK7"/>
      <w:r>
        <w:lastRenderedPageBreak/>
        <w:t>CONSIDÉRANT</w:t>
      </w:r>
      <w:r>
        <w:tab/>
        <w:t>que la municipalité s’engage à prêter gratuitement le centre Paul-Bougie pour cette activité, les mardis, de 19h00 à 20h00, du 26 septembre au 28 novembre 2023;</w:t>
      </w:r>
    </w:p>
    <w:p w14:paraId="499BB964" w14:textId="77777777" w:rsidR="00ED4C3B" w:rsidRDefault="00ED4C3B" w:rsidP="00D06FE8">
      <w:pPr>
        <w:tabs>
          <w:tab w:val="left" w:pos="2268"/>
        </w:tabs>
        <w:spacing w:line="252" w:lineRule="auto"/>
        <w:ind w:left="2268" w:hanging="2268"/>
        <w:jc w:val="both"/>
        <w:rPr>
          <w:i/>
          <w:lang w:val="en-CA"/>
        </w:rPr>
      </w:pPr>
      <w:r w:rsidRPr="00A4661D">
        <w:rPr>
          <w:i/>
          <w:lang w:val="en-CA"/>
        </w:rPr>
        <w:t xml:space="preserve">WHEREAS </w:t>
      </w:r>
      <w:r>
        <w:rPr>
          <w:i/>
          <w:lang w:val="en-CA"/>
        </w:rPr>
        <w:tab/>
      </w:r>
      <w:r w:rsidRPr="00E85C92">
        <w:rPr>
          <w:i/>
          <w:lang w:val="en-CA"/>
        </w:rPr>
        <w:t xml:space="preserve">the municipality undertakes to lend the Paul-Bougie center free of charge for this activity, on Tuesdays, from 7 p.m. to 8 p.m., from </w:t>
      </w:r>
      <w:r>
        <w:rPr>
          <w:i/>
          <w:lang w:val="en-CA"/>
        </w:rPr>
        <w:t>September 26</w:t>
      </w:r>
      <w:r w:rsidRPr="00E85C92">
        <w:rPr>
          <w:i/>
          <w:lang w:val="en-CA"/>
        </w:rPr>
        <w:t xml:space="preserve"> to </w:t>
      </w:r>
      <w:r>
        <w:rPr>
          <w:i/>
          <w:lang w:val="en-CA"/>
        </w:rPr>
        <w:t>November 28</w:t>
      </w:r>
      <w:r w:rsidRPr="00E85C92">
        <w:rPr>
          <w:i/>
          <w:lang w:val="en-CA"/>
        </w:rPr>
        <w:t>, 2023</w:t>
      </w:r>
      <w:r w:rsidRPr="0098121C">
        <w:rPr>
          <w:i/>
          <w:lang w:val="en-CA"/>
        </w:rPr>
        <w:t>;</w:t>
      </w:r>
    </w:p>
    <w:p w14:paraId="76240099" w14:textId="77777777" w:rsidR="00ED4C3B" w:rsidRDefault="00ED4C3B" w:rsidP="00D06FE8">
      <w:pPr>
        <w:tabs>
          <w:tab w:val="left" w:pos="2268"/>
        </w:tabs>
        <w:spacing w:line="252" w:lineRule="auto"/>
        <w:ind w:left="2268" w:hanging="2268"/>
        <w:jc w:val="both"/>
      </w:pPr>
      <w:r>
        <w:t>EN CONSÉQUENCE</w:t>
      </w:r>
      <w:r>
        <w:tab/>
        <w:t>il est proposé par la conseillère Manon Jutras et résolu que le conseil municipal autorise la tenue du cours de danse sociale, sous condition de respecter les règles relatives à l’utilisation du centre Paul-Bougie.</w:t>
      </w:r>
    </w:p>
    <w:p w14:paraId="5E37F487" w14:textId="77777777" w:rsidR="00ED4C3B" w:rsidRDefault="00ED4C3B" w:rsidP="00D06FE8">
      <w:pPr>
        <w:tabs>
          <w:tab w:val="left" w:pos="2268"/>
        </w:tabs>
        <w:spacing w:line="252" w:lineRule="auto"/>
        <w:ind w:left="2268" w:hanging="2268"/>
        <w:jc w:val="both"/>
      </w:pPr>
      <w:r>
        <w:tab/>
        <w:t>La municipalité s’engage à prêter gratuitement le centre Paul-Bougie, les mardis, de 19h00 à 20h00, du 26 septembre au 28 novembre 2023.</w:t>
      </w:r>
    </w:p>
    <w:bookmarkEnd w:id="19"/>
    <w:p w14:paraId="23ACBE21" w14:textId="77777777" w:rsidR="00ED4C3B" w:rsidRDefault="00ED4C3B" w:rsidP="00D06FE8">
      <w:pPr>
        <w:tabs>
          <w:tab w:val="left" w:pos="2268"/>
        </w:tabs>
        <w:spacing w:line="252" w:lineRule="auto"/>
        <w:ind w:left="2268" w:hanging="2268"/>
        <w:jc w:val="both"/>
        <w:rPr>
          <w:i/>
          <w:lang w:val="en-CA"/>
        </w:rPr>
      </w:pPr>
      <w:r w:rsidRPr="00CB4A88">
        <w:rPr>
          <w:i/>
          <w:lang w:val="en-CA"/>
        </w:rPr>
        <w:t>THEREFORE</w:t>
      </w:r>
      <w:r w:rsidRPr="00CB4A88">
        <w:rPr>
          <w:i/>
          <w:lang w:val="en-CA"/>
        </w:rPr>
        <w:tab/>
        <w:t>it is proposed by Councillor</w:t>
      </w:r>
      <w:r>
        <w:rPr>
          <w:i/>
          <w:lang w:val="en-CA"/>
        </w:rPr>
        <w:t xml:space="preserve"> Manon Jutras </w:t>
      </w:r>
      <w:r w:rsidRPr="00CB4A88">
        <w:rPr>
          <w:i/>
          <w:lang w:val="en-CA"/>
        </w:rPr>
        <w:t xml:space="preserve">and </w:t>
      </w:r>
      <w:r w:rsidRPr="0066342B">
        <w:rPr>
          <w:i/>
          <w:lang w:val="en-CA"/>
        </w:rPr>
        <w:t xml:space="preserve">resolved that the municipal council authorizes the holding of the social dance </w:t>
      </w:r>
      <w:r>
        <w:rPr>
          <w:i/>
          <w:lang w:val="en-CA"/>
        </w:rPr>
        <w:t>course</w:t>
      </w:r>
      <w:r w:rsidRPr="0066342B">
        <w:rPr>
          <w:i/>
          <w:lang w:val="en-CA"/>
        </w:rPr>
        <w:t>, subject to respecting the rules relating to the use of the Paul-Bougie center.</w:t>
      </w:r>
    </w:p>
    <w:p w14:paraId="5C06DBC2" w14:textId="449238D5" w:rsidR="00FD6444" w:rsidRPr="00ED4C3B" w:rsidRDefault="00ED4C3B" w:rsidP="00D06FE8">
      <w:pPr>
        <w:tabs>
          <w:tab w:val="left" w:pos="2268"/>
        </w:tabs>
        <w:spacing w:line="252" w:lineRule="auto"/>
        <w:ind w:left="2268" w:hanging="2268"/>
        <w:jc w:val="both"/>
        <w:rPr>
          <w:rFonts w:eastAsia="Times New Roman" w:cstheme="minorHAnsi"/>
          <w:lang w:val="en-CA" w:eastAsia="fr-CA"/>
        </w:rPr>
      </w:pPr>
      <w:r>
        <w:rPr>
          <w:i/>
          <w:lang w:val="en-CA"/>
        </w:rPr>
        <w:tab/>
      </w:r>
      <w:r w:rsidRPr="00E66DD0">
        <w:rPr>
          <w:i/>
          <w:lang w:val="en-CA"/>
        </w:rPr>
        <w:t xml:space="preserve">The municipality agrees to lend the Paul-Bougie center free of charge, </w:t>
      </w:r>
      <w:r w:rsidRPr="00E85C92">
        <w:rPr>
          <w:i/>
          <w:lang w:val="en-CA"/>
        </w:rPr>
        <w:t xml:space="preserve">on Tuesdays, from 7 p.m. to 8 p.m., from </w:t>
      </w:r>
      <w:r>
        <w:rPr>
          <w:i/>
          <w:lang w:val="en-CA"/>
        </w:rPr>
        <w:t>September 26</w:t>
      </w:r>
      <w:r w:rsidRPr="00E85C92">
        <w:rPr>
          <w:i/>
          <w:lang w:val="en-CA"/>
        </w:rPr>
        <w:t xml:space="preserve"> to </w:t>
      </w:r>
      <w:r>
        <w:rPr>
          <w:i/>
          <w:lang w:val="en-CA"/>
        </w:rPr>
        <w:t>November 28</w:t>
      </w:r>
      <w:r w:rsidRPr="00E85C92">
        <w:rPr>
          <w:i/>
          <w:lang w:val="en-CA"/>
        </w:rPr>
        <w:t>, 2023</w:t>
      </w:r>
      <w:r w:rsidRPr="00E66DD0">
        <w:rPr>
          <w:i/>
          <w:lang w:val="en-CA"/>
        </w:rPr>
        <w:t>.</w:t>
      </w:r>
    </w:p>
    <w:p w14:paraId="0E297D0B" w14:textId="77777777" w:rsidR="004B7B3A" w:rsidRPr="009955D3" w:rsidRDefault="004B7B3A" w:rsidP="00D06FE8">
      <w:pPr>
        <w:spacing w:after="0" w:line="252" w:lineRule="auto"/>
        <w:jc w:val="right"/>
        <w:rPr>
          <w:rFonts w:cstheme="minorHAnsi"/>
        </w:rPr>
      </w:pPr>
      <w:r w:rsidRPr="009955D3">
        <w:rPr>
          <w:rFonts w:cstheme="minorHAnsi"/>
        </w:rPr>
        <w:t>Adopté à l’unanimité des conseillers</w:t>
      </w:r>
    </w:p>
    <w:p w14:paraId="68AEC11F" w14:textId="77777777" w:rsidR="004B7B3A" w:rsidRPr="00AC45F0" w:rsidRDefault="004B7B3A" w:rsidP="00D06FE8">
      <w:pPr>
        <w:spacing w:after="0" w:line="252" w:lineRule="auto"/>
        <w:jc w:val="right"/>
        <w:rPr>
          <w:rFonts w:cstheme="minorHAnsi"/>
          <w:i/>
        </w:rPr>
      </w:pPr>
      <w:r w:rsidRPr="00AC45F0">
        <w:rPr>
          <w:rFonts w:cstheme="minorHAnsi"/>
          <w:i/>
        </w:rPr>
        <w:t>Adopted unanimously by councillors</w:t>
      </w:r>
    </w:p>
    <w:p w14:paraId="1333AFF6" w14:textId="77777777" w:rsidR="00FD6444" w:rsidRPr="00AC45F0" w:rsidRDefault="00FD6444" w:rsidP="00D0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5CBAC709" w14:textId="77777777" w:rsidR="00ED4C3B" w:rsidRPr="00BA3557" w:rsidRDefault="00ED4C3B" w:rsidP="00D06FE8">
      <w:pPr>
        <w:spacing w:line="252" w:lineRule="auto"/>
        <w:rPr>
          <w:b/>
          <w:u w:val="single"/>
        </w:rPr>
      </w:pPr>
      <w:r>
        <w:rPr>
          <w:b/>
          <w:u w:val="single"/>
        </w:rPr>
        <w:t>2023-08-325</w:t>
      </w:r>
      <w:r>
        <w:rPr>
          <w:b/>
          <w:u w:val="single"/>
        </w:rPr>
        <w:tab/>
        <w:t>Cours d’espagnol</w:t>
      </w:r>
    </w:p>
    <w:p w14:paraId="04728275" w14:textId="77777777" w:rsidR="00ED4C3B" w:rsidRPr="00577E7E" w:rsidRDefault="00ED4C3B" w:rsidP="00D06FE8">
      <w:pPr>
        <w:spacing w:line="252" w:lineRule="auto"/>
        <w:rPr>
          <w:rFonts w:cstheme="minorHAnsi"/>
          <w:b/>
          <w:i/>
          <w:sz w:val="24"/>
        </w:rPr>
      </w:pPr>
      <w:r>
        <w:rPr>
          <w:b/>
          <w:i/>
          <w:u w:val="single"/>
        </w:rPr>
        <w:t>2023-08-325</w:t>
      </w:r>
      <w:r w:rsidRPr="00577E7E">
        <w:rPr>
          <w:b/>
          <w:i/>
          <w:u w:val="single"/>
        </w:rPr>
        <w:tab/>
      </w:r>
      <w:r>
        <w:rPr>
          <w:b/>
          <w:i/>
          <w:u w:val="single"/>
        </w:rPr>
        <w:t>Spanish course</w:t>
      </w:r>
    </w:p>
    <w:p w14:paraId="38038258" w14:textId="77777777" w:rsidR="00ED4C3B" w:rsidRDefault="00ED4C3B" w:rsidP="00D06FE8">
      <w:pPr>
        <w:tabs>
          <w:tab w:val="left" w:pos="2268"/>
        </w:tabs>
        <w:spacing w:line="252" w:lineRule="auto"/>
        <w:ind w:left="2268" w:hanging="2268"/>
        <w:jc w:val="both"/>
      </w:pPr>
      <w:r>
        <w:t>CONSIDÉRANT</w:t>
      </w:r>
      <w:r>
        <w:tab/>
        <w:t>que l</w:t>
      </w:r>
      <w:r w:rsidRPr="00FF1D54">
        <w:t>’espagnol est la deuxième langue la plus parlée dans le monde</w:t>
      </w:r>
      <w:r>
        <w:t>;</w:t>
      </w:r>
    </w:p>
    <w:p w14:paraId="79AC3A83" w14:textId="77777777" w:rsidR="00ED4C3B" w:rsidRPr="00D3568C" w:rsidRDefault="00ED4C3B" w:rsidP="00D06FE8">
      <w:pPr>
        <w:tabs>
          <w:tab w:val="left" w:pos="2268"/>
        </w:tabs>
        <w:spacing w:line="252" w:lineRule="auto"/>
        <w:ind w:left="2268" w:hanging="2268"/>
        <w:jc w:val="both"/>
        <w:rPr>
          <w:i/>
          <w:iCs/>
          <w:lang w:val="en-CA"/>
        </w:rPr>
      </w:pPr>
      <w:r w:rsidRPr="00D3568C">
        <w:rPr>
          <w:i/>
          <w:iCs/>
          <w:lang w:val="en-CA"/>
        </w:rPr>
        <w:t xml:space="preserve">WHEREAS </w:t>
      </w:r>
      <w:r w:rsidRPr="00D3568C">
        <w:rPr>
          <w:i/>
          <w:iCs/>
          <w:lang w:val="en-CA"/>
        </w:rPr>
        <w:tab/>
        <w:t>Spanish is the second most widely spoken language in the world;</w:t>
      </w:r>
    </w:p>
    <w:p w14:paraId="5F4DBDE8" w14:textId="77777777" w:rsidR="00ED4C3B" w:rsidRDefault="00ED4C3B" w:rsidP="00D06FE8">
      <w:pPr>
        <w:tabs>
          <w:tab w:val="left" w:pos="2268"/>
        </w:tabs>
        <w:spacing w:line="252" w:lineRule="auto"/>
        <w:ind w:left="2268" w:hanging="2268"/>
        <w:jc w:val="both"/>
      </w:pPr>
      <w:r>
        <w:t>CONSIDÉRANT</w:t>
      </w:r>
      <w:r>
        <w:tab/>
        <w:t>que l’espagnol</w:t>
      </w:r>
      <w:r w:rsidRPr="00FF1D54">
        <w:t xml:space="preserve"> est la langue des voyages dans le Sud, de la culture latine, et </w:t>
      </w:r>
      <w:r>
        <w:t xml:space="preserve">qu’elle </w:t>
      </w:r>
      <w:r w:rsidRPr="00FF1D54">
        <w:t>est devenue incontournable dans le monde des affaires</w:t>
      </w:r>
      <w:r>
        <w:t>;</w:t>
      </w:r>
    </w:p>
    <w:p w14:paraId="447B531C" w14:textId="77777777" w:rsidR="00ED4C3B" w:rsidRPr="00FD675C" w:rsidRDefault="00ED4C3B" w:rsidP="00D06FE8">
      <w:pPr>
        <w:tabs>
          <w:tab w:val="left" w:pos="2268"/>
        </w:tabs>
        <w:spacing w:line="252" w:lineRule="auto"/>
        <w:ind w:left="2268" w:hanging="2268"/>
        <w:jc w:val="both"/>
        <w:rPr>
          <w:i/>
          <w:iCs/>
          <w:lang w:val="en-CA"/>
        </w:rPr>
      </w:pPr>
      <w:r w:rsidRPr="00FD675C">
        <w:rPr>
          <w:i/>
          <w:iCs/>
          <w:lang w:val="en-CA"/>
        </w:rPr>
        <w:t xml:space="preserve">WHEREAS </w:t>
      </w:r>
      <w:r w:rsidRPr="00FD675C">
        <w:rPr>
          <w:i/>
          <w:iCs/>
          <w:lang w:val="en-CA"/>
        </w:rPr>
        <w:tab/>
        <w:t>Spanish is the language of travel in the South, of Latin culture, and that it has become essential in the business world;</w:t>
      </w:r>
    </w:p>
    <w:p w14:paraId="4A302D3E" w14:textId="77777777" w:rsidR="00ED4C3B" w:rsidRDefault="00ED4C3B" w:rsidP="00D06FE8">
      <w:pPr>
        <w:tabs>
          <w:tab w:val="left" w:pos="2268"/>
        </w:tabs>
        <w:spacing w:line="252" w:lineRule="auto"/>
        <w:ind w:left="2268" w:hanging="2268"/>
        <w:jc w:val="both"/>
      </w:pPr>
      <w:r w:rsidRPr="00FB26B0">
        <w:t xml:space="preserve">CONSIDÉRANT </w:t>
      </w:r>
      <w:r>
        <w:tab/>
        <w:t>qu’un cours d’espagnol de niveau débutant est offert par M. Gabriel Garcia du Centre d’immigration en région;</w:t>
      </w:r>
    </w:p>
    <w:p w14:paraId="354475B9" w14:textId="77777777" w:rsidR="00ED4C3B" w:rsidRPr="00B251B7" w:rsidRDefault="00ED4C3B" w:rsidP="00D06FE8">
      <w:pPr>
        <w:tabs>
          <w:tab w:val="left" w:pos="2268"/>
        </w:tabs>
        <w:spacing w:line="252" w:lineRule="auto"/>
        <w:ind w:left="2268" w:hanging="2268"/>
        <w:jc w:val="both"/>
        <w:rPr>
          <w:i/>
          <w:lang w:val="en-CA"/>
        </w:rPr>
      </w:pPr>
      <w:r w:rsidRPr="00B251B7">
        <w:rPr>
          <w:i/>
          <w:lang w:val="en-CA"/>
        </w:rPr>
        <w:t xml:space="preserve">WHEREAS </w:t>
      </w:r>
      <w:r w:rsidRPr="00B251B7">
        <w:rPr>
          <w:i/>
          <w:lang w:val="en-CA"/>
        </w:rPr>
        <w:tab/>
      </w:r>
      <w:r w:rsidRPr="00B64F2F">
        <w:rPr>
          <w:i/>
          <w:lang w:val="en-CA"/>
        </w:rPr>
        <w:t>a beginner level Spanish course is offered by Mr. Gabriel Garcia of the Regional Immigration Center;</w:t>
      </w:r>
    </w:p>
    <w:p w14:paraId="1E64F7A7" w14:textId="77777777" w:rsidR="00ED4C3B" w:rsidRPr="00F95D7B" w:rsidRDefault="00ED4C3B" w:rsidP="00D06FE8">
      <w:pPr>
        <w:tabs>
          <w:tab w:val="left" w:pos="2268"/>
        </w:tabs>
        <w:spacing w:line="252" w:lineRule="auto"/>
        <w:ind w:left="2268" w:hanging="2268"/>
        <w:jc w:val="both"/>
        <w:rPr>
          <w:rFonts w:cstheme="minorHAnsi"/>
        </w:rPr>
      </w:pPr>
      <w:r>
        <w:t>CONSIDÉRANT</w:t>
      </w:r>
      <w:r>
        <w:tab/>
        <w:t xml:space="preserve">que la municipalité s’engage à prêter gratuitement le centre Paul-Bougie pour ce cours, les mardis de 13h00 à 14h00, du 26 septembre au 28 novembre 2023, ainsi que </w:t>
      </w:r>
      <w:r w:rsidRPr="00F95D7B">
        <w:rPr>
          <w:rFonts w:cstheme="minorHAnsi"/>
        </w:rPr>
        <w:t xml:space="preserve">les </w:t>
      </w:r>
      <w:r>
        <w:rPr>
          <w:rFonts w:cstheme="minorHAnsi"/>
        </w:rPr>
        <w:t>vendredis</w:t>
      </w:r>
      <w:r w:rsidRPr="00F95D7B">
        <w:rPr>
          <w:rFonts w:cstheme="minorHAnsi"/>
        </w:rPr>
        <w:t xml:space="preserve"> de </w:t>
      </w:r>
      <w:r>
        <w:rPr>
          <w:rFonts w:cstheme="minorHAnsi"/>
        </w:rPr>
        <w:t>14h00 à 15h00</w:t>
      </w:r>
      <w:r w:rsidRPr="00F95D7B">
        <w:rPr>
          <w:rFonts w:cstheme="minorHAnsi"/>
        </w:rPr>
        <w:t xml:space="preserve">, du </w:t>
      </w:r>
      <w:r>
        <w:rPr>
          <w:rFonts w:cstheme="minorHAnsi"/>
        </w:rPr>
        <w:t>29 septembre au 1</w:t>
      </w:r>
      <w:r w:rsidRPr="005675B5">
        <w:rPr>
          <w:rFonts w:cstheme="minorHAnsi"/>
          <w:vertAlign w:val="superscript"/>
        </w:rPr>
        <w:t>er</w:t>
      </w:r>
      <w:r>
        <w:rPr>
          <w:rFonts w:cstheme="minorHAnsi"/>
        </w:rPr>
        <w:t xml:space="preserve"> décembre 2023</w:t>
      </w:r>
      <w:r w:rsidRPr="00F95D7B">
        <w:rPr>
          <w:rFonts w:cstheme="minorHAnsi"/>
        </w:rPr>
        <w:t>;</w:t>
      </w:r>
    </w:p>
    <w:p w14:paraId="227D730C" w14:textId="77777777" w:rsidR="00ED4C3B" w:rsidRDefault="00ED4C3B" w:rsidP="00D06FE8">
      <w:pPr>
        <w:tabs>
          <w:tab w:val="left" w:pos="2268"/>
        </w:tabs>
        <w:spacing w:line="252" w:lineRule="auto"/>
        <w:ind w:left="2268" w:hanging="2268"/>
        <w:jc w:val="both"/>
        <w:rPr>
          <w:i/>
          <w:lang w:val="en-CA"/>
        </w:rPr>
      </w:pPr>
      <w:r w:rsidRPr="00CA0FA2">
        <w:rPr>
          <w:i/>
          <w:lang w:val="en-CA"/>
        </w:rPr>
        <w:t xml:space="preserve">WHEREAS </w:t>
      </w:r>
      <w:r w:rsidRPr="00CA0FA2">
        <w:rPr>
          <w:i/>
          <w:lang w:val="en-CA"/>
        </w:rPr>
        <w:tab/>
      </w:r>
      <w:r w:rsidRPr="00C178FD">
        <w:rPr>
          <w:i/>
          <w:lang w:val="en-CA"/>
        </w:rPr>
        <w:t xml:space="preserve">the municipality undertakes to lend the Paul-Bougie center free of charge for this course, </w:t>
      </w:r>
      <w:bookmarkStart w:id="20" w:name="_Hlk142395498"/>
      <w:r w:rsidRPr="00C178FD">
        <w:rPr>
          <w:i/>
          <w:lang w:val="en-CA"/>
        </w:rPr>
        <w:t xml:space="preserve">on Tuesdays from 1:00 p.m. to 2:00 p.m., from September 26 to November </w:t>
      </w:r>
      <w:r w:rsidRPr="00C178FD">
        <w:rPr>
          <w:i/>
          <w:lang w:val="en-CA"/>
        </w:rPr>
        <w:lastRenderedPageBreak/>
        <w:t>28, 2023, as well as on Fridays from 2:00 p.m. to 3:00 p.m., from September 29 to December 1, 2023</w:t>
      </w:r>
      <w:bookmarkEnd w:id="20"/>
      <w:r w:rsidRPr="000F6119">
        <w:rPr>
          <w:i/>
          <w:lang w:val="en-CA"/>
        </w:rPr>
        <w:t>;</w:t>
      </w:r>
    </w:p>
    <w:p w14:paraId="41B361BC" w14:textId="77777777" w:rsidR="00ED4C3B" w:rsidRPr="000F6119" w:rsidRDefault="00ED4C3B" w:rsidP="00D06FE8">
      <w:pPr>
        <w:tabs>
          <w:tab w:val="left" w:pos="2268"/>
        </w:tabs>
        <w:spacing w:line="252" w:lineRule="auto"/>
        <w:ind w:left="2268" w:hanging="2268"/>
        <w:jc w:val="both"/>
      </w:pPr>
      <w:r w:rsidRPr="000F6119">
        <w:t>EN CONSÉQUENCE</w:t>
      </w:r>
      <w:r w:rsidRPr="000F6119">
        <w:tab/>
        <w:t xml:space="preserve">il est proposé par </w:t>
      </w:r>
      <w:r>
        <w:t>la conseillère Isabelle Brisson</w:t>
      </w:r>
      <w:r w:rsidRPr="000F6119">
        <w:t xml:space="preserve"> et résolu que le conseil municipal autorise la tenue de cours </w:t>
      </w:r>
      <w:r>
        <w:t>d’espagnol</w:t>
      </w:r>
      <w:r w:rsidRPr="000F6119">
        <w:t>, sous condition de respecter les règles relatives à l’utilisation du centre Paul-Bougie.</w:t>
      </w:r>
    </w:p>
    <w:p w14:paraId="19B942FD" w14:textId="77777777" w:rsidR="00ED4C3B" w:rsidRDefault="00ED4C3B" w:rsidP="00D06FE8">
      <w:pPr>
        <w:tabs>
          <w:tab w:val="left" w:pos="2268"/>
        </w:tabs>
        <w:spacing w:line="252" w:lineRule="auto"/>
        <w:ind w:left="2268"/>
        <w:jc w:val="both"/>
      </w:pPr>
      <w:r>
        <w:t xml:space="preserve">La municipalité s’engage à prêter gratuitement le centre Paul-Bougie, </w:t>
      </w:r>
      <w:r w:rsidRPr="00795AA1">
        <w:t>les mardis de 13h00 à 14h00, du 26 septembre au 28 novembre 2023, ainsi que les vendredis de 14h00 à 15h00, du 29 septembre au 1er décembre 2023</w:t>
      </w:r>
      <w:r>
        <w:t>.</w:t>
      </w:r>
    </w:p>
    <w:p w14:paraId="734BA7A4" w14:textId="77777777" w:rsidR="00ED4C3B" w:rsidRDefault="00ED4C3B" w:rsidP="00D06FE8">
      <w:pPr>
        <w:tabs>
          <w:tab w:val="left" w:pos="2268"/>
        </w:tabs>
        <w:spacing w:line="252" w:lineRule="auto"/>
        <w:ind w:left="2268" w:hanging="2268"/>
        <w:jc w:val="both"/>
        <w:rPr>
          <w:i/>
          <w:lang w:val="en-CA"/>
        </w:rPr>
      </w:pPr>
      <w:r w:rsidRPr="00CB4A88">
        <w:rPr>
          <w:i/>
          <w:lang w:val="en-CA"/>
        </w:rPr>
        <w:t>THEREFORE</w:t>
      </w:r>
      <w:r w:rsidRPr="00CB4A88">
        <w:rPr>
          <w:i/>
          <w:lang w:val="en-CA"/>
        </w:rPr>
        <w:tab/>
        <w:t>it is proposed by Councillor</w:t>
      </w:r>
      <w:r>
        <w:rPr>
          <w:i/>
          <w:lang w:val="en-CA"/>
        </w:rPr>
        <w:t xml:space="preserve"> Isabelle Brisson </w:t>
      </w:r>
      <w:r w:rsidRPr="00CB4A88">
        <w:rPr>
          <w:i/>
          <w:lang w:val="en-CA"/>
        </w:rPr>
        <w:t xml:space="preserve">and </w:t>
      </w:r>
      <w:r w:rsidRPr="00B60B6D">
        <w:rPr>
          <w:i/>
          <w:lang w:val="en-CA"/>
        </w:rPr>
        <w:t xml:space="preserve">resolved that the </w:t>
      </w:r>
      <w:r>
        <w:rPr>
          <w:i/>
          <w:lang w:val="en-CA"/>
        </w:rPr>
        <w:t xml:space="preserve">municipal council </w:t>
      </w:r>
      <w:r w:rsidRPr="0088062D">
        <w:rPr>
          <w:i/>
          <w:lang w:val="en-CA"/>
        </w:rPr>
        <w:t xml:space="preserve">authorizes </w:t>
      </w:r>
      <w:r>
        <w:rPr>
          <w:i/>
          <w:lang w:val="en-CA"/>
        </w:rPr>
        <w:t>Spanish course</w:t>
      </w:r>
      <w:r w:rsidRPr="00B60B6D">
        <w:rPr>
          <w:i/>
          <w:lang w:val="en-CA"/>
        </w:rPr>
        <w:t>, subject to respecting the rules relating to the use of the Paul-Bougie center.</w:t>
      </w:r>
    </w:p>
    <w:p w14:paraId="067F42F5" w14:textId="77777777" w:rsidR="00ED4C3B" w:rsidRPr="009131ED" w:rsidRDefault="00ED4C3B" w:rsidP="00D06FE8">
      <w:pPr>
        <w:tabs>
          <w:tab w:val="left" w:pos="2268"/>
        </w:tabs>
        <w:spacing w:line="252" w:lineRule="auto"/>
        <w:ind w:left="2268" w:hanging="2268"/>
        <w:jc w:val="both"/>
        <w:rPr>
          <w:i/>
          <w:lang w:val="en-CA"/>
        </w:rPr>
      </w:pPr>
      <w:r>
        <w:rPr>
          <w:i/>
          <w:lang w:val="en-CA"/>
        </w:rPr>
        <w:tab/>
      </w:r>
      <w:r w:rsidRPr="00E66DD0">
        <w:rPr>
          <w:i/>
          <w:lang w:val="en-CA"/>
        </w:rPr>
        <w:t xml:space="preserve">The municipality agrees to lend the Paul-Bougie center free of charge, </w:t>
      </w:r>
      <w:r w:rsidRPr="00795AA1">
        <w:rPr>
          <w:i/>
          <w:lang w:val="en-CA"/>
        </w:rPr>
        <w:t>on Tuesdays from 1:00 p.m. to 2:00 p.m., from September 26 to November 28, 2023, as well as on Fridays from 2:00 p.m. to 3:00 p.m., from September 29 to December 1, 2023</w:t>
      </w:r>
      <w:r>
        <w:rPr>
          <w:i/>
          <w:lang w:val="en-CA"/>
        </w:rPr>
        <w:t>.</w:t>
      </w:r>
    </w:p>
    <w:p w14:paraId="53909DD7" w14:textId="77777777" w:rsidR="004B7B3A" w:rsidRPr="00AC45F0" w:rsidRDefault="004B7B3A" w:rsidP="00D06FE8">
      <w:pPr>
        <w:spacing w:after="0" w:line="252" w:lineRule="auto"/>
        <w:jc w:val="right"/>
        <w:rPr>
          <w:rFonts w:cstheme="minorHAnsi"/>
        </w:rPr>
      </w:pPr>
      <w:r w:rsidRPr="00AC45F0">
        <w:rPr>
          <w:rFonts w:cstheme="minorHAnsi"/>
        </w:rPr>
        <w:t>Adopté à l’unanimité des conseillers</w:t>
      </w:r>
    </w:p>
    <w:p w14:paraId="6E0426B5" w14:textId="77777777" w:rsidR="004B7B3A" w:rsidRPr="00AC45F0" w:rsidRDefault="004B7B3A" w:rsidP="00D06FE8">
      <w:pPr>
        <w:spacing w:after="0" w:line="252" w:lineRule="auto"/>
        <w:jc w:val="right"/>
        <w:rPr>
          <w:rFonts w:cstheme="minorHAnsi"/>
          <w:i/>
        </w:rPr>
      </w:pPr>
      <w:r w:rsidRPr="00AC45F0">
        <w:rPr>
          <w:rFonts w:cstheme="minorHAnsi"/>
          <w:i/>
        </w:rPr>
        <w:t>Adopted unanimously by councillors</w:t>
      </w:r>
    </w:p>
    <w:p w14:paraId="304DD348" w14:textId="77777777" w:rsidR="00FD6444" w:rsidRPr="00AC45F0" w:rsidRDefault="00FD6444" w:rsidP="00D06FE8">
      <w:pPr>
        <w:spacing w:after="0" w:line="252" w:lineRule="auto"/>
        <w:jc w:val="both"/>
        <w:outlineLvl w:val="0"/>
        <w:rPr>
          <w:rFonts w:cstheme="minorHAnsi"/>
        </w:rPr>
      </w:pPr>
    </w:p>
    <w:p w14:paraId="66CDA86E" w14:textId="77777777" w:rsidR="00ED4C3B" w:rsidRPr="00BA3557" w:rsidRDefault="00ED4C3B" w:rsidP="00D06FE8">
      <w:pPr>
        <w:spacing w:line="252" w:lineRule="auto"/>
        <w:rPr>
          <w:b/>
          <w:u w:val="single"/>
        </w:rPr>
      </w:pPr>
      <w:r>
        <w:rPr>
          <w:b/>
          <w:u w:val="single"/>
        </w:rPr>
        <w:t>2023-08-326</w:t>
      </w:r>
      <w:r>
        <w:rPr>
          <w:b/>
          <w:u w:val="single"/>
        </w:rPr>
        <w:tab/>
        <w:t xml:space="preserve">Cours de peinture à l’huile </w:t>
      </w:r>
    </w:p>
    <w:p w14:paraId="7AC3849C" w14:textId="77777777" w:rsidR="00ED4C3B" w:rsidRPr="0060217D" w:rsidRDefault="00ED4C3B" w:rsidP="00D06FE8">
      <w:pPr>
        <w:spacing w:line="252" w:lineRule="auto"/>
        <w:rPr>
          <w:rFonts w:cstheme="minorHAnsi"/>
          <w:b/>
          <w:i/>
          <w:sz w:val="24"/>
        </w:rPr>
      </w:pPr>
      <w:r>
        <w:rPr>
          <w:b/>
          <w:i/>
          <w:u w:val="single"/>
        </w:rPr>
        <w:t>2023-08-326</w:t>
      </w:r>
      <w:r>
        <w:rPr>
          <w:b/>
          <w:i/>
          <w:u w:val="single"/>
        </w:rPr>
        <w:tab/>
      </w:r>
      <w:r w:rsidRPr="00FD5FB5">
        <w:rPr>
          <w:b/>
          <w:i/>
          <w:u w:val="single"/>
        </w:rPr>
        <w:t>Oil painting course</w:t>
      </w:r>
    </w:p>
    <w:p w14:paraId="39C35028" w14:textId="77777777" w:rsidR="00ED4C3B" w:rsidRDefault="00ED4C3B" w:rsidP="00D06FE8">
      <w:pPr>
        <w:tabs>
          <w:tab w:val="left" w:pos="2268"/>
        </w:tabs>
        <w:spacing w:line="252" w:lineRule="auto"/>
        <w:ind w:left="2268" w:hanging="2268"/>
        <w:jc w:val="both"/>
      </w:pPr>
      <w:r>
        <w:t>CONSIDÉRANT</w:t>
      </w:r>
      <w:r>
        <w:tab/>
        <w:t>que p</w:t>
      </w:r>
      <w:r w:rsidRPr="00E8707D">
        <w:t>eindre améliore l’intelligence émotionnelle</w:t>
      </w:r>
      <w:r>
        <w:t xml:space="preserve"> </w:t>
      </w:r>
      <w:r w:rsidRPr="00E8707D">
        <w:t>et la créativité</w:t>
      </w:r>
      <w:r>
        <w:t xml:space="preserve">, </w:t>
      </w:r>
      <w:r w:rsidRPr="00E8707D">
        <w:t>stimule la mémoire</w:t>
      </w:r>
      <w:r>
        <w:t xml:space="preserve"> et </w:t>
      </w:r>
      <w:r w:rsidRPr="00E8707D">
        <w:t>améliore la concentration</w:t>
      </w:r>
      <w:r>
        <w:t>;</w:t>
      </w:r>
    </w:p>
    <w:p w14:paraId="14E6CF33" w14:textId="77777777" w:rsidR="00ED4C3B" w:rsidRPr="002A4508" w:rsidRDefault="00ED4C3B" w:rsidP="00D06FE8">
      <w:pPr>
        <w:tabs>
          <w:tab w:val="left" w:pos="2268"/>
        </w:tabs>
        <w:spacing w:line="252" w:lineRule="auto"/>
        <w:ind w:left="2268" w:hanging="2268"/>
        <w:jc w:val="both"/>
        <w:rPr>
          <w:i/>
          <w:iCs/>
          <w:lang w:val="en-CA"/>
        </w:rPr>
      </w:pPr>
      <w:r w:rsidRPr="002A4508">
        <w:rPr>
          <w:i/>
          <w:iCs/>
          <w:lang w:val="en-CA"/>
        </w:rPr>
        <w:t xml:space="preserve">WHEREAS </w:t>
      </w:r>
      <w:r w:rsidRPr="002A4508">
        <w:rPr>
          <w:i/>
          <w:iCs/>
          <w:lang w:val="en-CA"/>
        </w:rPr>
        <w:tab/>
        <w:t>painting improves emotional intelligence and creativity, stimulates memory and improves concentration;</w:t>
      </w:r>
    </w:p>
    <w:p w14:paraId="75A781A2" w14:textId="77777777" w:rsidR="00ED4C3B" w:rsidRDefault="00ED4C3B" w:rsidP="00D06FE8">
      <w:pPr>
        <w:tabs>
          <w:tab w:val="left" w:pos="2268"/>
        </w:tabs>
        <w:spacing w:line="252" w:lineRule="auto"/>
        <w:ind w:left="2268" w:hanging="2268"/>
        <w:jc w:val="both"/>
      </w:pPr>
      <w:r w:rsidRPr="00FB26B0">
        <w:t xml:space="preserve">CONSIDÉRANT </w:t>
      </w:r>
      <w:r>
        <w:tab/>
        <w:t xml:space="preserve">que le cours est offert par Mme Carole Louise Chabot artiste et professeure à </w:t>
      </w:r>
      <w:r w:rsidRPr="006A21A2">
        <w:t>L'Atelier d'art La Nomade</w:t>
      </w:r>
      <w:r>
        <w:t>;</w:t>
      </w:r>
    </w:p>
    <w:p w14:paraId="36252734" w14:textId="77777777" w:rsidR="00ED4C3B" w:rsidRPr="00CB4A88" w:rsidRDefault="00ED4C3B" w:rsidP="00D06FE8">
      <w:pPr>
        <w:tabs>
          <w:tab w:val="left" w:pos="2268"/>
        </w:tabs>
        <w:spacing w:line="252" w:lineRule="auto"/>
        <w:ind w:left="2268" w:hanging="2268"/>
        <w:jc w:val="both"/>
        <w:rPr>
          <w:i/>
          <w:lang w:val="en-CA"/>
        </w:rPr>
      </w:pPr>
      <w:r w:rsidRPr="00CB4A88">
        <w:rPr>
          <w:i/>
          <w:lang w:val="en-CA"/>
        </w:rPr>
        <w:t xml:space="preserve">WHEREAS </w:t>
      </w:r>
      <w:r w:rsidRPr="00CB4A88">
        <w:rPr>
          <w:i/>
          <w:lang w:val="en-CA"/>
        </w:rPr>
        <w:tab/>
      </w:r>
      <w:r w:rsidRPr="001D2EE6">
        <w:rPr>
          <w:i/>
          <w:lang w:val="en-CA"/>
        </w:rPr>
        <w:t>the course is offered by Mrs. Carole Louise Chabot, artist and teacher at L'Atelier d'art La Nomade;</w:t>
      </w:r>
    </w:p>
    <w:p w14:paraId="4A5DB967" w14:textId="77777777" w:rsidR="00ED4C3B" w:rsidRDefault="00ED4C3B" w:rsidP="00D06FE8">
      <w:pPr>
        <w:tabs>
          <w:tab w:val="left" w:pos="2268"/>
        </w:tabs>
        <w:spacing w:line="252" w:lineRule="auto"/>
        <w:ind w:left="2268" w:hanging="2268"/>
        <w:jc w:val="both"/>
      </w:pPr>
      <w:r>
        <w:t xml:space="preserve">CONSIDÉRANT </w:t>
      </w:r>
      <w:r>
        <w:tab/>
        <w:t>que ce cours permettra aux participants de se familiariser avec ce médium aux, aux couteaux et aux doigts;</w:t>
      </w:r>
    </w:p>
    <w:p w14:paraId="089E7126" w14:textId="77777777" w:rsidR="00ED4C3B" w:rsidRPr="00C130B5" w:rsidRDefault="00ED4C3B" w:rsidP="00D06FE8">
      <w:pPr>
        <w:tabs>
          <w:tab w:val="left" w:pos="2268"/>
        </w:tabs>
        <w:spacing w:line="252" w:lineRule="auto"/>
        <w:ind w:left="2268" w:hanging="2268"/>
        <w:jc w:val="both"/>
        <w:rPr>
          <w:i/>
          <w:lang w:val="en-CA"/>
        </w:rPr>
      </w:pPr>
      <w:r w:rsidRPr="00C130B5">
        <w:rPr>
          <w:i/>
          <w:lang w:val="en-CA"/>
        </w:rPr>
        <w:t xml:space="preserve">WHEREAS </w:t>
      </w:r>
      <w:r w:rsidRPr="00C130B5">
        <w:rPr>
          <w:i/>
          <w:lang w:val="en-CA"/>
        </w:rPr>
        <w:tab/>
        <w:t>this course will allow participants to familiarize themselves with this medium using brushes, knives and fingers;</w:t>
      </w:r>
    </w:p>
    <w:p w14:paraId="41677248" w14:textId="77777777" w:rsidR="00ED4C3B" w:rsidRDefault="00ED4C3B" w:rsidP="00D06FE8">
      <w:pPr>
        <w:tabs>
          <w:tab w:val="left" w:pos="2268"/>
        </w:tabs>
        <w:spacing w:line="252" w:lineRule="auto"/>
        <w:ind w:left="2268" w:hanging="2268"/>
        <w:jc w:val="both"/>
      </w:pPr>
      <w:r>
        <w:t>CONSIDÉRANT</w:t>
      </w:r>
      <w:r>
        <w:tab/>
        <w:t>que la municipalité s’engage à prêter gratuitement le centre Paul-Bougie pour cette activité, les lundis, de 13h00 à 16h00, du 25 septembre au 27 novembre 2023;</w:t>
      </w:r>
    </w:p>
    <w:p w14:paraId="389805D4" w14:textId="77777777" w:rsidR="00ED4C3B" w:rsidRDefault="00ED4C3B" w:rsidP="00D06FE8">
      <w:pPr>
        <w:tabs>
          <w:tab w:val="left" w:pos="2268"/>
        </w:tabs>
        <w:spacing w:line="252" w:lineRule="auto"/>
        <w:ind w:left="2268" w:hanging="2268"/>
        <w:jc w:val="both"/>
        <w:rPr>
          <w:i/>
          <w:lang w:val="en-CA"/>
        </w:rPr>
      </w:pPr>
      <w:r w:rsidRPr="00A4661D">
        <w:rPr>
          <w:i/>
          <w:lang w:val="en-CA"/>
        </w:rPr>
        <w:t xml:space="preserve">WHEREAS </w:t>
      </w:r>
      <w:r>
        <w:rPr>
          <w:i/>
          <w:lang w:val="en-CA"/>
        </w:rPr>
        <w:tab/>
      </w:r>
      <w:r w:rsidRPr="00E85C92">
        <w:rPr>
          <w:i/>
          <w:lang w:val="en-CA"/>
        </w:rPr>
        <w:t xml:space="preserve">the municipality undertakes to lend the Paul-Bougie center free of charge for this activity, on </w:t>
      </w:r>
      <w:r w:rsidRPr="00C130B5">
        <w:rPr>
          <w:i/>
          <w:lang w:val="en-CA"/>
        </w:rPr>
        <w:t>Mondays, 1:00 p.m. to 4:00 p.m., from September 25 to November 27, 2023</w:t>
      </w:r>
      <w:r w:rsidRPr="0098121C">
        <w:rPr>
          <w:i/>
          <w:lang w:val="en-CA"/>
        </w:rPr>
        <w:t>;</w:t>
      </w:r>
    </w:p>
    <w:p w14:paraId="3B246F68" w14:textId="77777777" w:rsidR="00ED4C3B" w:rsidRDefault="00ED4C3B" w:rsidP="00D06FE8">
      <w:pPr>
        <w:tabs>
          <w:tab w:val="left" w:pos="2268"/>
        </w:tabs>
        <w:spacing w:line="252" w:lineRule="auto"/>
        <w:ind w:left="2268" w:hanging="2268"/>
        <w:jc w:val="both"/>
      </w:pPr>
      <w:r>
        <w:t>EN CONSÉQUENCE</w:t>
      </w:r>
      <w:r>
        <w:tab/>
        <w:t xml:space="preserve">il est proposé par la conseillère Isabelle Brisson et résolu que le conseil municipal autorise la tenue du cours de </w:t>
      </w:r>
      <w:r>
        <w:lastRenderedPageBreak/>
        <w:t>peinture à l’huile, sous condition de respecter les règles relatives à l’utilisation du centre Paul-Bougie.</w:t>
      </w:r>
    </w:p>
    <w:p w14:paraId="7FD2B701" w14:textId="77777777" w:rsidR="00ED4C3B" w:rsidRDefault="00ED4C3B" w:rsidP="00D06FE8">
      <w:pPr>
        <w:tabs>
          <w:tab w:val="left" w:pos="2268"/>
        </w:tabs>
        <w:spacing w:line="252" w:lineRule="auto"/>
        <w:ind w:left="2268" w:hanging="2268"/>
        <w:jc w:val="both"/>
      </w:pPr>
      <w:r>
        <w:tab/>
        <w:t xml:space="preserve">La municipalité s’engage à prêter gratuitement le centre Paul-Bougie, </w:t>
      </w:r>
      <w:r w:rsidRPr="00875119">
        <w:t>les lundis, de 13h00 à 16h00, du 25 septembre au 27 novembre 2023</w:t>
      </w:r>
      <w:r>
        <w:t>.</w:t>
      </w:r>
    </w:p>
    <w:p w14:paraId="51C3937A" w14:textId="77777777" w:rsidR="00ED4C3B" w:rsidRDefault="00ED4C3B" w:rsidP="00D06FE8">
      <w:pPr>
        <w:tabs>
          <w:tab w:val="left" w:pos="2268"/>
        </w:tabs>
        <w:spacing w:line="252" w:lineRule="auto"/>
        <w:ind w:left="2268" w:hanging="2268"/>
        <w:jc w:val="both"/>
        <w:rPr>
          <w:i/>
          <w:lang w:val="en-CA"/>
        </w:rPr>
      </w:pPr>
      <w:r w:rsidRPr="00CB4A88">
        <w:rPr>
          <w:i/>
          <w:lang w:val="en-CA"/>
        </w:rPr>
        <w:t>THEREFORE</w:t>
      </w:r>
      <w:r w:rsidRPr="00CB4A88">
        <w:rPr>
          <w:i/>
          <w:lang w:val="en-CA"/>
        </w:rPr>
        <w:tab/>
        <w:t>it is proposed by Councillor</w:t>
      </w:r>
      <w:r>
        <w:rPr>
          <w:i/>
          <w:lang w:val="en-CA"/>
        </w:rPr>
        <w:t xml:space="preserve"> Isabelle Brisson </w:t>
      </w:r>
      <w:r w:rsidRPr="00CB4A88">
        <w:rPr>
          <w:i/>
          <w:lang w:val="en-CA"/>
        </w:rPr>
        <w:t xml:space="preserve">and </w:t>
      </w:r>
      <w:r w:rsidRPr="0066342B">
        <w:rPr>
          <w:i/>
          <w:lang w:val="en-CA"/>
        </w:rPr>
        <w:t xml:space="preserve">resolved that the municipal council authorizes the holding of the </w:t>
      </w:r>
      <w:r>
        <w:rPr>
          <w:i/>
          <w:lang w:val="en-CA"/>
        </w:rPr>
        <w:t>oil painting course</w:t>
      </w:r>
      <w:r w:rsidRPr="0066342B">
        <w:rPr>
          <w:i/>
          <w:lang w:val="en-CA"/>
        </w:rPr>
        <w:t>, subject to respecting the rules relating to the use of the Paul-Bougie center.</w:t>
      </w:r>
    </w:p>
    <w:p w14:paraId="3DF72F34" w14:textId="77777777" w:rsidR="00ED4C3B" w:rsidRDefault="00ED4C3B" w:rsidP="00D06FE8">
      <w:pPr>
        <w:tabs>
          <w:tab w:val="left" w:pos="2268"/>
        </w:tabs>
        <w:spacing w:line="252" w:lineRule="auto"/>
        <w:ind w:left="2268" w:hanging="2268"/>
        <w:jc w:val="both"/>
        <w:rPr>
          <w:i/>
          <w:lang w:val="en-CA"/>
        </w:rPr>
      </w:pPr>
      <w:r>
        <w:rPr>
          <w:i/>
          <w:lang w:val="en-CA"/>
        </w:rPr>
        <w:tab/>
      </w:r>
      <w:r w:rsidRPr="00E66DD0">
        <w:rPr>
          <w:i/>
          <w:lang w:val="en-CA"/>
        </w:rPr>
        <w:t xml:space="preserve">The municipality agrees to lend the Paul-Bougie center free of charge, </w:t>
      </w:r>
      <w:r w:rsidRPr="00E85C92">
        <w:rPr>
          <w:i/>
          <w:lang w:val="en-CA"/>
        </w:rPr>
        <w:t xml:space="preserve">on </w:t>
      </w:r>
      <w:r w:rsidRPr="00C130B5">
        <w:rPr>
          <w:i/>
          <w:lang w:val="en-CA"/>
        </w:rPr>
        <w:t>Mondays, 1:00 p.m. to 4:00 p.m., from September 25 to November 27, 2023</w:t>
      </w:r>
      <w:r w:rsidRPr="00E66DD0">
        <w:rPr>
          <w:i/>
          <w:lang w:val="en-CA"/>
        </w:rPr>
        <w:t>.</w:t>
      </w:r>
    </w:p>
    <w:p w14:paraId="292BFE7B" w14:textId="77777777" w:rsidR="00192F2C" w:rsidRPr="009955D3" w:rsidRDefault="00192F2C" w:rsidP="00D06FE8">
      <w:pPr>
        <w:spacing w:after="0" w:line="252" w:lineRule="auto"/>
        <w:jc w:val="right"/>
        <w:rPr>
          <w:rFonts w:cstheme="minorHAnsi"/>
        </w:rPr>
      </w:pPr>
      <w:r w:rsidRPr="009955D3">
        <w:rPr>
          <w:rFonts w:cstheme="minorHAnsi"/>
        </w:rPr>
        <w:t>Adopté à l’unanimité des conseillers</w:t>
      </w:r>
    </w:p>
    <w:p w14:paraId="17CE84C9" w14:textId="77777777" w:rsidR="00192F2C" w:rsidRPr="00AC45F0" w:rsidRDefault="00192F2C" w:rsidP="00D06FE8">
      <w:pPr>
        <w:spacing w:after="0" w:line="252" w:lineRule="auto"/>
        <w:jc w:val="right"/>
        <w:rPr>
          <w:rFonts w:cstheme="minorHAnsi"/>
          <w:i/>
        </w:rPr>
      </w:pPr>
      <w:r w:rsidRPr="00AC45F0">
        <w:rPr>
          <w:rFonts w:cstheme="minorHAnsi"/>
          <w:i/>
        </w:rPr>
        <w:t>Adopted unanimously by councillors</w:t>
      </w:r>
    </w:p>
    <w:p w14:paraId="34AF4FCB" w14:textId="77777777" w:rsidR="00FD6444" w:rsidRPr="00AC45F0" w:rsidRDefault="00FD6444" w:rsidP="00D06FE8">
      <w:pPr>
        <w:spacing w:after="0" w:line="252" w:lineRule="auto"/>
        <w:jc w:val="both"/>
        <w:outlineLvl w:val="0"/>
        <w:rPr>
          <w:rFonts w:cstheme="minorHAnsi"/>
        </w:rPr>
      </w:pPr>
    </w:p>
    <w:p w14:paraId="4494E208" w14:textId="77777777" w:rsidR="00B76785" w:rsidRPr="009955D3" w:rsidRDefault="00D673D1" w:rsidP="00D06FE8">
      <w:pPr>
        <w:spacing w:after="0" w:line="252" w:lineRule="auto"/>
        <w:jc w:val="both"/>
        <w:outlineLvl w:val="0"/>
        <w:rPr>
          <w:rFonts w:cstheme="minorHAnsi"/>
          <w:b/>
          <w:u w:val="single"/>
        </w:rPr>
      </w:pPr>
      <w:r w:rsidRPr="009955D3">
        <w:rPr>
          <w:rFonts w:cstheme="minorHAnsi"/>
          <w:b/>
          <w:u w:val="single"/>
        </w:rPr>
        <w:t xml:space="preserve">CORRESPONDANCE ET </w:t>
      </w:r>
      <w:r w:rsidR="00B76785" w:rsidRPr="009955D3">
        <w:rPr>
          <w:rFonts w:cstheme="minorHAnsi"/>
          <w:b/>
          <w:u w:val="single"/>
        </w:rPr>
        <w:t xml:space="preserve">AFFAIRES NOUVELLES / </w:t>
      </w:r>
      <w:r w:rsidRPr="009955D3">
        <w:rPr>
          <w:rFonts w:cstheme="minorHAnsi"/>
          <w:b/>
          <w:u w:val="single"/>
        </w:rPr>
        <w:t xml:space="preserve">CORRESPONDENCE AND </w:t>
      </w:r>
      <w:r w:rsidR="005C1348" w:rsidRPr="009955D3">
        <w:rPr>
          <w:rFonts w:cstheme="minorHAnsi"/>
          <w:b/>
          <w:i/>
          <w:u w:val="single"/>
        </w:rPr>
        <w:t>NEW BUSINESS</w:t>
      </w:r>
    </w:p>
    <w:p w14:paraId="1EB02B18" w14:textId="77777777" w:rsidR="00B76785" w:rsidRPr="009955D3" w:rsidRDefault="00B76785" w:rsidP="00D06FE8">
      <w:pPr>
        <w:spacing w:after="0" w:line="252" w:lineRule="auto"/>
        <w:jc w:val="both"/>
        <w:rPr>
          <w:rFonts w:eastAsia="Times New Roman" w:cstheme="minorHAnsi"/>
          <w:color w:val="000000"/>
          <w:lang w:eastAsia="fr-CA"/>
        </w:rPr>
      </w:pPr>
    </w:p>
    <w:p w14:paraId="28A570E8" w14:textId="77777777" w:rsidR="00B76785" w:rsidRPr="009955D3" w:rsidRDefault="00B76785" w:rsidP="00D06FE8">
      <w:pPr>
        <w:spacing w:after="0" w:line="252"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49977759" w14:textId="77777777" w:rsidR="00276823" w:rsidRPr="009955D3" w:rsidRDefault="00276823" w:rsidP="00D06FE8">
      <w:pPr>
        <w:tabs>
          <w:tab w:val="left" w:pos="1418"/>
        </w:tabs>
        <w:spacing w:after="0" w:line="252" w:lineRule="auto"/>
        <w:rPr>
          <w:rFonts w:eastAsia="Times New Roman" w:cstheme="minorHAnsi"/>
          <w:lang w:eastAsia="fr-CA"/>
        </w:rPr>
      </w:pPr>
    </w:p>
    <w:p w14:paraId="52CA5F1B" w14:textId="77777777" w:rsidR="009B0EB6" w:rsidRPr="009955D3" w:rsidRDefault="009B0EB6" w:rsidP="00D06FE8">
      <w:pPr>
        <w:tabs>
          <w:tab w:val="left" w:pos="1418"/>
        </w:tabs>
        <w:spacing w:after="0" w:line="252"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Pr="009955D3" w:rsidRDefault="00276823" w:rsidP="00D06FE8">
      <w:pPr>
        <w:tabs>
          <w:tab w:val="left" w:pos="1418"/>
        </w:tabs>
        <w:spacing w:after="0" w:line="252" w:lineRule="auto"/>
        <w:rPr>
          <w:rFonts w:eastAsia="Times New Roman" w:cstheme="minorHAnsi"/>
          <w:lang w:eastAsia="fr-CA"/>
        </w:rPr>
      </w:pPr>
    </w:p>
    <w:p w14:paraId="720A42AD" w14:textId="77777777" w:rsidR="00FA5771" w:rsidRPr="00230CA7" w:rsidRDefault="00FA5771" w:rsidP="00D06FE8">
      <w:pPr>
        <w:pStyle w:val="Sansinterligne"/>
        <w:spacing w:line="252" w:lineRule="auto"/>
        <w:jc w:val="both"/>
        <w:rPr>
          <w:rFonts w:cs="Arial"/>
          <w:b/>
          <w:u w:val="single"/>
        </w:rPr>
      </w:pPr>
      <w:r>
        <w:rPr>
          <w:rFonts w:cs="Arial"/>
          <w:b/>
          <w:u w:val="single"/>
        </w:rPr>
        <w:t>2023-08</w:t>
      </w:r>
      <w:r w:rsidRPr="00230CA7">
        <w:rPr>
          <w:rFonts w:cs="Arial"/>
          <w:b/>
          <w:u w:val="single"/>
        </w:rPr>
        <w:t>-</w:t>
      </w:r>
      <w:r>
        <w:rPr>
          <w:rFonts w:cs="Arial"/>
          <w:b/>
          <w:u w:val="single"/>
        </w:rPr>
        <w:t>327</w:t>
      </w:r>
      <w:r w:rsidRPr="00230CA7">
        <w:rPr>
          <w:rFonts w:cs="Arial"/>
          <w:b/>
          <w:u w:val="single"/>
        </w:rPr>
        <w:tab/>
        <w:t>Levée de la séance</w:t>
      </w:r>
    </w:p>
    <w:p w14:paraId="0EACCAE1" w14:textId="77777777" w:rsidR="00FA5771" w:rsidRPr="00230CA7" w:rsidRDefault="00FA5771" w:rsidP="00D06FE8">
      <w:pPr>
        <w:pStyle w:val="Sansinterligne"/>
        <w:spacing w:line="252" w:lineRule="auto"/>
        <w:jc w:val="both"/>
        <w:rPr>
          <w:rFonts w:cs="Arial"/>
          <w:b/>
          <w:u w:val="single"/>
        </w:rPr>
      </w:pPr>
    </w:p>
    <w:p w14:paraId="15EFE019" w14:textId="77777777" w:rsidR="00FA5771" w:rsidRPr="004A5372" w:rsidRDefault="00FA5771" w:rsidP="00D06FE8">
      <w:pPr>
        <w:pStyle w:val="Sansinterligne"/>
        <w:spacing w:line="252" w:lineRule="auto"/>
        <w:jc w:val="both"/>
        <w:rPr>
          <w:rFonts w:cs="Arial"/>
          <w:b/>
          <w:i/>
          <w:u w:val="single"/>
        </w:rPr>
      </w:pPr>
      <w:r w:rsidRPr="004A5372">
        <w:rPr>
          <w:rFonts w:cs="Arial"/>
          <w:b/>
          <w:i/>
          <w:u w:val="single"/>
        </w:rPr>
        <w:t>2023-08-</w:t>
      </w:r>
      <w:r>
        <w:rPr>
          <w:rFonts w:cs="Arial"/>
          <w:b/>
          <w:i/>
          <w:u w:val="single"/>
        </w:rPr>
        <w:t>327</w:t>
      </w:r>
      <w:r w:rsidRPr="004A5372">
        <w:rPr>
          <w:rFonts w:cs="Arial"/>
          <w:b/>
          <w:i/>
          <w:u w:val="single"/>
        </w:rPr>
        <w:tab/>
        <w:t>Closure of the session</w:t>
      </w:r>
    </w:p>
    <w:p w14:paraId="2E74E810" w14:textId="77777777" w:rsidR="00FA5771" w:rsidRPr="004A5372" w:rsidRDefault="00FA5771" w:rsidP="00D06FE8">
      <w:pPr>
        <w:pStyle w:val="Sansinterligne"/>
        <w:spacing w:line="252" w:lineRule="auto"/>
        <w:jc w:val="both"/>
        <w:rPr>
          <w:rFonts w:cs="Arial"/>
        </w:rPr>
      </w:pPr>
    </w:p>
    <w:p w14:paraId="55F78481" w14:textId="77777777" w:rsidR="00FA5771" w:rsidRPr="00230CA7" w:rsidRDefault="00FA5771" w:rsidP="00D06FE8">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la conseillère Isabelle Brisson </w:t>
      </w:r>
      <w:r w:rsidRPr="00230CA7">
        <w:rPr>
          <w:rFonts w:cs="Arial"/>
        </w:rPr>
        <w:t xml:space="preserve">et résolu que la présente séance soit levée à </w:t>
      </w:r>
      <w:r>
        <w:rPr>
          <w:rFonts w:cs="Arial"/>
        </w:rPr>
        <w:t>20h18.</w:t>
      </w:r>
    </w:p>
    <w:p w14:paraId="13A328C6" w14:textId="77777777" w:rsidR="00FA5771" w:rsidRPr="00230CA7" w:rsidRDefault="00FA5771" w:rsidP="00D06FE8">
      <w:pPr>
        <w:pStyle w:val="Sansinterligne"/>
        <w:spacing w:line="252" w:lineRule="auto"/>
        <w:jc w:val="both"/>
        <w:rPr>
          <w:rFonts w:cs="Arial"/>
        </w:rPr>
      </w:pPr>
    </w:p>
    <w:p w14:paraId="755FFA96" w14:textId="77777777" w:rsidR="00FA5771" w:rsidRPr="00230CA7" w:rsidRDefault="00FA5771" w:rsidP="00D06FE8">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iCs/>
          <w:lang w:val="en-CA"/>
        </w:rPr>
        <w:t>Isabelle Brisson</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8:18</w:t>
      </w:r>
      <w:r w:rsidRPr="00293351">
        <w:rPr>
          <w:rFonts w:cs="Arial"/>
          <w:lang w:val="en-CA"/>
        </w:rPr>
        <w:t xml:space="preserve"> </w:t>
      </w:r>
      <w:r w:rsidRPr="00230CA7">
        <w:rPr>
          <w:rFonts w:cs="Arial"/>
          <w:i/>
          <w:lang w:val="en-CA"/>
        </w:rPr>
        <w:t>pm.</w:t>
      </w:r>
    </w:p>
    <w:p w14:paraId="250D68CE" w14:textId="77777777" w:rsidR="003069FC" w:rsidRPr="00FA5771" w:rsidRDefault="003069FC" w:rsidP="00D06FE8">
      <w:pPr>
        <w:tabs>
          <w:tab w:val="left" w:pos="1418"/>
        </w:tabs>
        <w:spacing w:after="0" w:line="252" w:lineRule="auto"/>
        <w:rPr>
          <w:rFonts w:eastAsia="Times New Roman" w:cstheme="minorHAnsi"/>
          <w:lang w:val="en-CA" w:eastAsia="fr-CA"/>
        </w:rPr>
      </w:pPr>
    </w:p>
    <w:p w14:paraId="0E7A66AE" w14:textId="77777777" w:rsidR="00BF02CF" w:rsidRPr="009955D3" w:rsidRDefault="00BF02CF" w:rsidP="00D06FE8">
      <w:pPr>
        <w:spacing w:after="0" w:line="252" w:lineRule="auto"/>
        <w:jc w:val="right"/>
        <w:rPr>
          <w:rFonts w:cstheme="minorHAnsi"/>
        </w:rPr>
      </w:pPr>
      <w:r w:rsidRPr="009955D3">
        <w:rPr>
          <w:rFonts w:cstheme="minorHAnsi"/>
        </w:rPr>
        <w:t>Adopté à l’unanimité des conseillers</w:t>
      </w:r>
    </w:p>
    <w:p w14:paraId="08C1CB66" w14:textId="77777777" w:rsidR="00BF02CF" w:rsidRPr="009955D3" w:rsidRDefault="00BF02CF" w:rsidP="00D06FE8">
      <w:pPr>
        <w:spacing w:after="0" w:line="252" w:lineRule="auto"/>
        <w:jc w:val="right"/>
        <w:rPr>
          <w:rFonts w:cstheme="minorHAnsi"/>
          <w:i/>
        </w:rPr>
      </w:pPr>
      <w:r w:rsidRPr="009955D3">
        <w:rPr>
          <w:rFonts w:cstheme="minorHAnsi"/>
          <w:i/>
        </w:rPr>
        <w:t>Adopted unanimously by councillors</w:t>
      </w:r>
    </w:p>
    <w:p w14:paraId="0DA4C5A6" w14:textId="77777777" w:rsidR="00B76785" w:rsidRPr="009955D3" w:rsidRDefault="00B76785" w:rsidP="00D06FE8">
      <w:pPr>
        <w:tabs>
          <w:tab w:val="left" w:pos="1418"/>
        </w:tabs>
        <w:spacing w:after="0" w:line="252" w:lineRule="auto"/>
        <w:rPr>
          <w:rFonts w:eastAsia="Times New Roman" w:cstheme="minorHAnsi"/>
          <w:lang w:eastAsia="fr-CA"/>
        </w:rPr>
      </w:pPr>
    </w:p>
    <w:p w14:paraId="053F309F" w14:textId="77777777" w:rsidR="00B76785" w:rsidRPr="009955D3" w:rsidRDefault="00B76785" w:rsidP="00D06FE8">
      <w:pPr>
        <w:tabs>
          <w:tab w:val="left" w:pos="1418"/>
        </w:tabs>
        <w:spacing w:after="0" w:line="252" w:lineRule="auto"/>
        <w:rPr>
          <w:rFonts w:eastAsia="Times New Roman" w:cstheme="minorHAnsi"/>
          <w:lang w:eastAsia="fr-CA"/>
        </w:rPr>
      </w:pPr>
    </w:p>
    <w:p w14:paraId="643909E5" w14:textId="77777777" w:rsidR="00B76785" w:rsidRPr="009955D3" w:rsidRDefault="00B76785" w:rsidP="00D06FE8">
      <w:pPr>
        <w:tabs>
          <w:tab w:val="left" w:pos="1418"/>
        </w:tabs>
        <w:spacing w:after="0" w:line="252" w:lineRule="auto"/>
        <w:rPr>
          <w:rFonts w:eastAsia="Times New Roman" w:cstheme="minorHAnsi"/>
          <w:lang w:eastAsia="fr-CA"/>
        </w:rPr>
      </w:pPr>
    </w:p>
    <w:p w14:paraId="7B3D70A0" w14:textId="77777777" w:rsidR="00B76785" w:rsidRPr="009955D3" w:rsidRDefault="00B76785" w:rsidP="00D06FE8">
      <w:pPr>
        <w:spacing w:after="0" w:line="252" w:lineRule="auto"/>
        <w:rPr>
          <w:rFonts w:cstheme="minorHAnsi"/>
        </w:rPr>
      </w:pPr>
    </w:p>
    <w:p w14:paraId="7F16B38A" w14:textId="77777777" w:rsidR="00B76785" w:rsidRPr="009955D3" w:rsidRDefault="00B76785" w:rsidP="00D06FE8">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D06FE8">
            <w:pPr>
              <w:spacing w:line="252"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D06FE8">
            <w:pPr>
              <w:spacing w:line="252"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D06FE8">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0572B6D" w14:textId="77777777" w:rsidR="00B76785" w:rsidRDefault="00BD5CE3" w:rsidP="00D06FE8">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Myrian Nadon</w:t>
            </w:r>
          </w:p>
          <w:p w14:paraId="7B8150F1" w14:textId="77777777" w:rsidR="00BD5CE3" w:rsidRDefault="00BD5CE3" w:rsidP="00D06FE8">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Directrice générale</w:t>
            </w:r>
          </w:p>
          <w:p w14:paraId="1D357935" w14:textId="7A97C0F5" w:rsidR="00BD5CE3" w:rsidRPr="009955D3" w:rsidRDefault="00BD5CE3" w:rsidP="00D06FE8">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et greffière-trésorière</w:t>
            </w:r>
          </w:p>
        </w:tc>
      </w:tr>
    </w:tbl>
    <w:p w14:paraId="3273EB0E" w14:textId="77777777" w:rsidR="002C62DC" w:rsidRPr="009955D3" w:rsidRDefault="002C62DC" w:rsidP="00D06FE8">
      <w:pPr>
        <w:spacing w:line="252" w:lineRule="auto"/>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1CCF" w14:textId="77777777" w:rsidR="008B4B2D" w:rsidRDefault="008B4B2D" w:rsidP="00A42C7F">
      <w:pPr>
        <w:spacing w:after="0" w:line="240" w:lineRule="auto"/>
      </w:pPr>
      <w:r>
        <w:separator/>
      </w:r>
    </w:p>
  </w:endnote>
  <w:endnote w:type="continuationSeparator" w:id="0">
    <w:p w14:paraId="22807061" w14:textId="77777777" w:rsidR="008B4B2D" w:rsidRDefault="008B4B2D"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D968" w14:textId="77777777" w:rsidR="008B4B2D" w:rsidRDefault="008B4B2D" w:rsidP="00A42C7F">
      <w:pPr>
        <w:spacing w:after="0" w:line="240" w:lineRule="auto"/>
      </w:pPr>
      <w:r>
        <w:separator/>
      </w:r>
    </w:p>
  </w:footnote>
  <w:footnote w:type="continuationSeparator" w:id="0">
    <w:p w14:paraId="55A1F803" w14:textId="77777777" w:rsidR="008B4B2D" w:rsidRDefault="008B4B2D"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699FA303" w:rsidR="00A42C7F" w:rsidRPr="00477AC9" w:rsidRDefault="00EF6767" w:rsidP="00A47D47">
    <w:pPr>
      <w:pStyle w:val="En-tte"/>
      <w:jc w:val="right"/>
      <w:rPr>
        <w:rFonts w:asciiTheme="minorHAnsi" w:hAnsiTheme="minorHAnsi" w:cs="Arial"/>
        <w:i/>
        <w:sz w:val="18"/>
        <w:szCs w:val="18"/>
      </w:rPr>
    </w:pPr>
    <w:r>
      <w:rPr>
        <w:rFonts w:asciiTheme="minorHAnsi" w:hAnsiTheme="minorHAnsi" w:cs="Arial"/>
        <w:i/>
        <w:sz w:val="18"/>
        <w:szCs w:val="18"/>
      </w:rPr>
      <w:t>du 8 août</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1922963"/>
    <w:multiLevelType w:val="hybridMultilevel"/>
    <w:tmpl w:val="B7443EF8"/>
    <w:lvl w:ilvl="0" w:tplc="0C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9034AB"/>
    <w:multiLevelType w:val="hybridMultilevel"/>
    <w:tmpl w:val="71F4224C"/>
    <w:lvl w:ilvl="0" w:tplc="0C0C000F">
      <w:start w:val="1"/>
      <w:numFmt w:val="decimal"/>
      <w:lvlText w:val="%1."/>
      <w:lvlJc w:val="left"/>
      <w:pPr>
        <w:ind w:left="766" w:hanging="360"/>
      </w:pPr>
      <w:rPr>
        <w:rFonts w:hint="default"/>
      </w:rPr>
    </w:lvl>
    <w:lvl w:ilvl="1" w:tplc="FFFFFFFF" w:tentative="1">
      <w:start w:val="1"/>
      <w:numFmt w:val="bullet"/>
      <w:lvlText w:val="o"/>
      <w:lvlJc w:val="left"/>
      <w:pPr>
        <w:ind w:left="1486" w:hanging="360"/>
      </w:pPr>
      <w:rPr>
        <w:rFonts w:ascii="Courier New" w:hAnsi="Courier New" w:cs="Courier New" w:hint="default"/>
      </w:rPr>
    </w:lvl>
    <w:lvl w:ilvl="2" w:tplc="FFFFFFFF" w:tentative="1">
      <w:start w:val="1"/>
      <w:numFmt w:val="bullet"/>
      <w:lvlText w:val=""/>
      <w:lvlJc w:val="left"/>
      <w:pPr>
        <w:ind w:left="2206" w:hanging="360"/>
      </w:pPr>
      <w:rPr>
        <w:rFonts w:ascii="Wingdings" w:hAnsi="Wingdings" w:hint="default"/>
      </w:rPr>
    </w:lvl>
    <w:lvl w:ilvl="3" w:tplc="FFFFFFFF" w:tentative="1">
      <w:start w:val="1"/>
      <w:numFmt w:val="bullet"/>
      <w:lvlText w:val=""/>
      <w:lvlJc w:val="left"/>
      <w:pPr>
        <w:ind w:left="2926" w:hanging="360"/>
      </w:pPr>
      <w:rPr>
        <w:rFonts w:ascii="Symbol" w:hAnsi="Symbol" w:hint="default"/>
      </w:rPr>
    </w:lvl>
    <w:lvl w:ilvl="4" w:tplc="FFFFFFFF" w:tentative="1">
      <w:start w:val="1"/>
      <w:numFmt w:val="bullet"/>
      <w:lvlText w:val="o"/>
      <w:lvlJc w:val="left"/>
      <w:pPr>
        <w:ind w:left="3646" w:hanging="360"/>
      </w:pPr>
      <w:rPr>
        <w:rFonts w:ascii="Courier New" w:hAnsi="Courier New" w:cs="Courier New" w:hint="default"/>
      </w:rPr>
    </w:lvl>
    <w:lvl w:ilvl="5" w:tplc="FFFFFFFF" w:tentative="1">
      <w:start w:val="1"/>
      <w:numFmt w:val="bullet"/>
      <w:lvlText w:val=""/>
      <w:lvlJc w:val="left"/>
      <w:pPr>
        <w:ind w:left="4366" w:hanging="360"/>
      </w:pPr>
      <w:rPr>
        <w:rFonts w:ascii="Wingdings" w:hAnsi="Wingdings" w:hint="default"/>
      </w:rPr>
    </w:lvl>
    <w:lvl w:ilvl="6" w:tplc="FFFFFFFF" w:tentative="1">
      <w:start w:val="1"/>
      <w:numFmt w:val="bullet"/>
      <w:lvlText w:val=""/>
      <w:lvlJc w:val="left"/>
      <w:pPr>
        <w:ind w:left="5086" w:hanging="360"/>
      </w:pPr>
      <w:rPr>
        <w:rFonts w:ascii="Symbol" w:hAnsi="Symbol" w:hint="default"/>
      </w:rPr>
    </w:lvl>
    <w:lvl w:ilvl="7" w:tplc="FFFFFFFF" w:tentative="1">
      <w:start w:val="1"/>
      <w:numFmt w:val="bullet"/>
      <w:lvlText w:val="o"/>
      <w:lvlJc w:val="left"/>
      <w:pPr>
        <w:ind w:left="5806" w:hanging="360"/>
      </w:pPr>
      <w:rPr>
        <w:rFonts w:ascii="Courier New" w:hAnsi="Courier New" w:cs="Courier New" w:hint="default"/>
      </w:rPr>
    </w:lvl>
    <w:lvl w:ilvl="8" w:tplc="FFFFFFFF" w:tentative="1">
      <w:start w:val="1"/>
      <w:numFmt w:val="bullet"/>
      <w:lvlText w:val=""/>
      <w:lvlJc w:val="left"/>
      <w:pPr>
        <w:ind w:left="6526" w:hanging="360"/>
      </w:pPr>
      <w:rPr>
        <w:rFonts w:ascii="Wingdings" w:hAnsi="Wingdings" w:hint="default"/>
      </w:rPr>
    </w:lvl>
  </w:abstractNum>
  <w:abstractNum w:abstractNumId="12"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3"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B6D2F1F"/>
    <w:multiLevelType w:val="hybridMultilevel"/>
    <w:tmpl w:val="A9CA1666"/>
    <w:lvl w:ilvl="0" w:tplc="0C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5"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577D12"/>
    <w:multiLevelType w:val="hybridMultilevel"/>
    <w:tmpl w:val="B8C60460"/>
    <w:lvl w:ilvl="0" w:tplc="0C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923AD3"/>
    <w:multiLevelType w:val="hybridMultilevel"/>
    <w:tmpl w:val="EE0001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1"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4"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5" w15:restartNumberingAfterBreak="0">
    <w:nsid w:val="58476F2B"/>
    <w:multiLevelType w:val="hybridMultilevel"/>
    <w:tmpl w:val="321A64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8" w15:restartNumberingAfterBreak="0">
    <w:nsid w:val="64445108"/>
    <w:multiLevelType w:val="multilevel"/>
    <w:tmpl w:val="DC2C456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2"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abstractNum w:abstractNumId="43" w15:restartNumberingAfterBreak="0">
    <w:nsid w:val="7A2AA7B6"/>
    <w:multiLevelType w:val="hybridMultilevel"/>
    <w:tmpl w:val="FFFFFFFF"/>
    <w:lvl w:ilvl="0" w:tplc="4E633214">
      <w:start w:val="1"/>
      <w:numFmt w:val="decimal"/>
      <w:lvlText w:val="%1."/>
      <w:lvlJc w:val="left"/>
      <w:pPr>
        <w:ind w:left="720" w:hanging="360"/>
      </w:pPr>
      <w:rPr>
        <w:rFonts w:ascii="Calibri" w:hAnsi="Calibri" w:cs="Calibri"/>
        <w:color w:val="000000"/>
        <w:sz w:val="22"/>
        <w:szCs w:val="22"/>
      </w:rPr>
    </w:lvl>
    <w:lvl w:ilvl="1" w:tplc="4E633214">
      <w:start w:val="1"/>
      <w:numFmt w:val="decimal"/>
      <w:lvlText w:val="%2."/>
      <w:lvlJc w:val="left"/>
      <w:pPr>
        <w:ind w:left="1440" w:hanging="360"/>
      </w:pPr>
      <w:rPr>
        <w:rFonts w:ascii="Calibri" w:hAnsi="Calibri" w:cs="Calibri"/>
        <w:color w:val="000000"/>
        <w:sz w:val="22"/>
        <w:szCs w:val="22"/>
      </w:rPr>
    </w:lvl>
    <w:lvl w:ilvl="2" w:tplc="4E633214">
      <w:start w:val="1"/>
      <w:numFmt w:val="decimal"/>
      <w:lvlText w:val="%3."/>
      <w:lvlJc w:val="left"/>
      <w:pPr>
        <w:ind w:left="2160" w:hanging="360"/>
      </w:pPr>
      <w:rPr>
        <w:rFonts w:ascii="Calibri" w:hAnsi="Calibri" w:cs="Calibri"/>
        <w:color w:val="000000"/>
        <w:sz w:val="22"/>
        <w:szCs w:val="22"/>
      </w:rPr>
    </w:lvl>
    <w:lvl w:ilvl="3" w:tplc="4E633214">
      <w:start w:val="1"/>
      <w:numFmt w:val="decimal"/>
      <w:lvlText w:val="%4."/>
      <w:lvlJc w:val="left"/>
      <w:pPr>
        <w:ind w:left="2880" w:hanging="360"/>
      </w:pPr>
      <w:rPr>
        <w:rFonts w:ascii="Calibri" w:hAnsi="Calibri" w:cs="Calibri"/>
        <w:color w:val="000000"/>
        <w:sz w:val="22"/>
        <w:szCs w:val="22"/>
      </w:rPr>
    </w:lvl>
    <w:lvl w:ilvl="4" w:tplc="4E633214">
      <w:start w:val="1"/>
      <w:numFmt w:val="decimal"/>
      <w:lvlText w:val="%5."/>
      <w:lvlJc w:val="left"/>
      <w:pPr>
        <w:ind w:left="3600" w:hanging="360"/>
      </w:pPr>
      <w:rPr>
        <w:rFonts w:ascii="Calibri" w:hAnsi="Calibri" w:cs="Calibri"/>
        <w:color w:val="000000"/>
        <w:sz w:val="22"/>
        <w:szCs w:val="22"/>
      </w:rPr>
    </w:lvl>
    <w:lvl w:ilvl="5" w:tplc="4E633214">
      <w:start w:val="1"/>
      <w:numFmt w:val="decimal"/>
      <w:lvlText w:val="%6."/>
      <w:lvlJc w:val="left"/>
      <w:pPr>
        <w:ind w:left="4320" w:hanging="360"/>
      </w:pPr>
      <w:rPr>
        <w:rFonts w:ascii="Calibri" w:hAnsi="Calibri" w:cs="Calibri"/>
        <w:color w:val="000000"/>
        <w:sz w:val="22"/>
        <w:szCs w:val="22"/>
      </w:rPr>
    </w:lvl>
    <w:lvl w:ilvl="6" w:tplc="4E633214">
      <w:start w:val="1"/>
      <w:numFmt w:val="decimal"/>
      <w:lvlText w:val="%7."/>
      <w:lvlJc w:val="left"/>
      <w:pPr>
        <w:ind w:left="5040" w:hanging="360"/>
      </w:pPr>
      <w:rPr>
        <w:rFonts w:ascii="Calibri" w:hAnsi="Calibri" w:cs="Calibri"/>
        <w:color w:val="000000"/>
        <w:sz w:val="22"/>
        <w:szCs w:val="22"/>
      </w:rPr>
    </w:lvl>
    <w:lvl w:ilvl="7" w:tplc="4E633214">
      <w:start w:val="1"/>
      <w:numFmt w:val="decimal"/>
      <w:lvlText w:val="%8."/>
      <w:lvlJc w:val="left"/>
      <w:pPr>
        <w:ind w:left="5760" w:hanging="360"/>
      </w:pPr>
      <w:rPr>
        <w:rFonts w:ascii="Calibri" w:hAnsi="Calibri" w:cs="Calibri"/>
        <w:color w:val="000000"/>
        <w:sz w:val="22"/>
        <w:szCs w:val="22"/>
      </w:rPr>
    </w:lvl>
    <w:lvl w:ilvl="8" w:tplc="4E633214">
      <w:start w:val="1"/>
      <w:numFmt w:val="decimal"/>
      <w:lvlText w:val="%9."/>
      <w:lvlJc w:val="left"/>
      <w:pPr>
        <w:ind w:left="6480" w:hanging="360"/>
      </w:pPr>
      <w:rPr>
        <w:rFonts w:ascii="Calibri" w:hAnsi="Calibri" w:cs="Calibri"/>
        <w:color w:val="000000"/>
        <w:sz w:val="22"/>
        <w:szCs w:val="22"/>
      </w:rPr>
    </w:lvl>
  </w:abstractNum>
  <w:num w:numId="1" w16cid:durableId="1995066360">
    <w:abstractNumId w:val="25"/>
  </w:num>
  <w:num w:numId="2" w16cid:durableId="979647540">
    <w:abstractNumId w:val="24"/>
  </w:num>
  <w:num w:numId="3" w16cid:durableId="450049246">
    <w:abstractNumId w:val="42"/>
  </w:num>
  <w:num w:numId="4" w16cid:durableId="1696878624">
    <w:abstractNumId w:val="9"/>
  </w:num>
  <w:num w:numId="5" w16cid:durableId="1396078127">
    <w:abstractNumId w:val="37"/>
  </w:num>
  <w:num w:numId="6" w16cid:durableId="1468938941">
    <w:abstractNumId w:val="22"/>
  </w:num>
  <w:num w:numId="7" w16cid:durableId="2069302545">
    <w:abstractNumId w:val="29"/>
  </w:num>
  <w:num w:numId="8" w16cid:durableId="414285235">
    <w:abstractNumId w:val="21"/>
  </w:num>
  <w:num w:numId="9" w16cid:durableId="542595958">
    <w:abstractNumId w:val="3"/>
  </w:num>
  <w:num w:numId="10" w16cid:durableId="1331909265">
    <w:abstractNumId w:val="5"/>
  </w:num>
  <w:num w:numId="11" w16cid:durableId="180973382">
    <w:abstractNumId w:val="39"/>
  </w:num>
  <w:num w:numId="12" w16cid:durableId="293298625">
    <w:abstractNumId w:val="16"/>
  </w:num>
  <w:num w:numId="13" w16cid:durableId="861550286">
    <w:abstractNumId w:val="14"/>
  </w:num>
  <w:num w:numId="14" w16cid:durableId="1202011785">
    <w:abstractNumId w:val="41"/>
  </w:num>
  <w:num w:numId="15" w16cid:durableId="1987854578">
    <w:abstractNumId w:val="1"/>
  </w:num>
  <w:num w:numId="16" w16cid:durableId="1746102583">
    <w:abstractNumId w:val="34"/>
  </w:num>
  <w:num w:numId="17" w16cid:durableId="516768854">
    <w:abstractNumId w:val="23"/>
  </w:num>
  <w:num w:numId="18" w16cid:durableId="1501459307">
    <w:abstractNumId w:val="27"/>
  </w:num>
  <w:num w:numId="19" w16cid:durableId="1934583018">
    <w:abstractNumId w:val="12"/>
  </w:num>
  <w:num w:numId="20" w16cid:durableId="205877429">
    <w:abstractNumId w:val="13"/>
  </w:num>
  <w:num w:numId="21" w16cid:durableId="737363245">
    <w:abstractNumId w:val="7"/>
  </w:num>
  <w:num w:numId="22" w16cid:durableId="1440762123">
    <w:abstractNumId w:val="33"/>
  </w:num>
  <w:num w:numId="23" w16cid:durableId="1994065627">
    <w:abstractNumId w:val="20"/>
  </w:num>
  <w:num w:numId="24" w16cid:durableId="1666206481">
    <w:abstractNumId w:val="32"/>
  </w:num>
  <w:num w:numId="25" w16cid:durableId="160126494">
    <w:abstractNumId w:val="19"/>
  </w:num>
  <w:num w:numId="26" w16cid:durableId="1329745915">
    <w:abstractNumId w:val="36"/>
  </w:num>
  <w:num w:numId="27" w16cid:durableId="911161155">
    <w:abstractNumId w:val="4"/>
  </w:num>
  <w:num w:numId="28" w16cid:durableId="251666574">
    <w:abstractNumId w:val="6"/>
  </w:num>
  <w:num w:numId="29" w16cid:durableId="266238682">
    <w:abstractNumId w:val="8"/>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40"/>
  </w:num>
  <w:num w:numId="33" w16cid:durableId="1658074399">
    <w:abstractNumId w:val="30"/>
  </w:num>
  <w:num w:numId="34" w16cid:durableId="174149132">
    <w:abstractNumId w:val="2"/>
  </w:num>
  <w:num w:numId="35" w16cid:durableId="1211040078">
    <w:abstractNumId w:val="31"/>
  </w:num>
  <w:num w:numId="36" w16cid:durableId="29840087">
    <w:abstractNumId w:val="17"/>
  </w:num>
  <w:num w:numId="37" w16cid:durableId="14575220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8053142">
    <w:abstractNumId w:val="28"/>
  </w:num>
  <w:num w:numId="39" w16cid:durableId="1048841090">
    <w:abstractNumId w:val="11"/>
  </w:num>
  <w:num w:numId="40" w16cid:durableId="943533363">
    <w:abstractNumId w:val="26"/>
  </w:num>
  <w:num w:numId="41" w16cid:durableId="630290333">
    <w:abstractNumId w:val="43"/>
  </w:num>
  <w:num w:numId="42" w16cid:durableId="601455666">
    <w:abstractNumId w:val="35"/>
  </w:num>
  <w:num w:numId="43" w16cid:durableId="1957324623">
    <w:abstractNumId w:val="15"/>
  </w:num>
  <w:num w:numId="44" w16cid:durableId="318056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056CC"/>
    <w:rsid w:val="00011872"/>
    <w:rsid w:val="00015D89"/>
    <w:rsid w:val="0005353E"/>
    <w:rsid w:val="00064306"/>
    <w:rsid w:val="00086372"/>
    <w:rsid w:val="00087B06"/>
    <w:rsid w:val="000A1CEE"/>
    <w:rsid w:val="000A1FFA"/>
    <w:rsid w:val="000E1A3C"/>
    <w:rsid w:val="00150062"/>
    <w:rsid w:val="00166135"/>
    <w:rsid w:val="00192F2C"/>
    <w:rsid w:val="001974DB"/>
    <w:rsid w:val="001A5FC6"/>
    <w:rsid w:val="001F7177"/>
    <w:rsid w:val="00216D26"/>
    <w:rsid w:val="0021714B"/>
    <w:rsid w:val="00241442"/>
    <w:rsid w:val="002609C0"/>
    <w:rsid w:val="002616F1"/>
    <w:rsid w:val="00276823"/>
    <w:rsid w:val="00286520"/>
    <w:rsid w:val="002973AD"/>
    <w:rsid w:val="002C308E"/>
    <w:rsid w:val="002C62DC"/>
    <w:rsid w:val="002E4C51"/>
    <w:rsid w:val="002F6ED9"/>
    <w:rsid w:val="003069FC"/>
    <w:rsid w:val="0032031D"/>
    <w:rsid w:val="003249E5"/>
    <w:rsid w:val="00360666"/>
    <w:rsid w:val="00392132"/>
    <w:rsid w:val="003A630F"/>
    <w:rsid w:val="003E1033"/>
    <w:rsid w:val="003F0E58"/>
    <w:rsid w:val="00412108"/>
    <w:rsid w:val="00446281"/>
    <w:rsid w:val="004B7B3A"/>
    <w:rsid w:val="004D101B"/>
    <w:rsid w:val="004E1649"/>
    <w:rsid w:val="00507377"/>
    <w:rsid w:val="00513082"/>
    <w:rsid w:val="0052772D"/>
    <w:rsid w:val="00533C05"/>
    <w:rsid w:val="00560A88"/>
    <w:rsid w:val="00564CAA"/>
    <w:rsid w:val="005C1348"/>
    <w:rsid w:val="005F0E49"/>
    <w:rsid w:val="00656DDC"/>
    <w:rsid w:val="00664E13"/>
    <w:rsid w:val="006A72B2"/>
    <w:rsid w:val="006C4DA3"/>
    <w:rsid w:val="006F351C"/>
    <w:rsid w:val="0072599A"/>
    <w:rsid w:val="00745916"/>
    <w:rsid w:val="0076271C"/>
    <w:rsid w:val="00773E49"/>
    <w:rsid w:val="00787FEC"/>
    <w:rsid w:val="007967C3"/>
    <w:rsid w:val="007B6643"/>
    <w:rsid w:val="007C0712"/>
    <w:rsid w:val="0081330D"/>
    <w:rsid w:val="00857575"/>
    <w:rsid w:val="00865B02"/>
    <w:rsid w:val="00886050"/>
    <w:rsid w:val="008B4B2D"/>
    <w:rsid w:val="008C3299"/>
    <w:rsid w:val="00923AB7"/>
    <w:rsid w:val="00936613"/>
    <w:rsid w:val="0094389E"/>
    <w:rsid w:val="009726A5"/>
    <w:rsid w:val="009777E2"/>
    <w:rsid w:val="009955D3"/>
    <w:rsid w:val="009A60A0"/>
    <w:rsid w:val="009B0A80"/>
    <w:rsid w:val="009B0EB6"/>
    <w:rsid w:val="00A06CD1"/>
    <w:rsid w:val="00A26D29"/>
    <w:rsid w:val="00A31E0E"/>
    <w:rsid w:val="00A42C7F"/>
    <w:rsid w:val="00A47D47"/>
    <w:rsid w:val="00AB397E"/>
    <w:rsid w:val="00AC45F0"/>
    <w:rsid w:val="00B40ABD"/>
    <w:rsid w:val="00B4364B"/>
    <w:rsid w:val="00B76785"/>
    <w:rsid w:val="00B8246C"/>
    <w:rsid w:val="00B930D4"/>
    <w:rsid w:val="00B940D5"/>
    <w:rsid w:val="00BD5CE3"/>
    <w:rsid w:val="00BF02CF"/>
    <w:rsid w:val="00C32EF3"/>
    <w:rsid w:val="00C54226"/>
    <w:rsid w:val="00C82241"/>
    <w:rsid w:val="00CF4075"/>
    <w:rsid w:val="00D04A83"/>
    <w:rsid w:val="00D06FE8"/>
    <w:rsid w:val="00D428BB"/>
    <w:rsid w:val="00D4376B"/>
    <w:rsid w:val="00D53CCD"/>
    <w:rsid w:val="00D673D1"/>
    <w:rsid w:val="00DA129E"/>
    <w:rsid w:val="00E26A52"/>
    <w:rsid w:val="00E32707"/>
    <w:rsid w:val="00E477D4"/>
    <w:rsid w:val="00E6330A"/>
    <w:rsid w:val="00E93D01"/>
    <w:rsid w:val="00EB4725"/>
    <w:rsid w:val="00ED3E0D"/>
    <w:rsid w:val="00ED4C3B"/>
    <w:rsid w:val="00EF6767"/>
    <w:rsid w:val="00F156A5"/>
    <w:rsid w:val="00F23FE2"/>
    <w:rsid w:val="00F86F62"/>
    <w:rsid w:val="00FA5771"/>
    <w:rsid w:val="00FC04D0"/>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D01"/>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
    <w:name w:val="Table Normal"/>
    <w:uiPriority w:val="2"/>
    <w:semiHidden/>
    <w:unhideWhenUsed/>
    <w:qFormat/>
    <w:rsid w:val="006A72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re">
    <w:name w:val="Title"/>
    <w:basedOn w:val="Normal"/>
    <w:link w:val="TitreCar"/>
    <w:uiPriority w:val="10"/>
    <w:qFormat/>
    <w:rsid w:val="006A72B2"/>
    <w:pPr>
      <w:widowControl w:val="0"/>
      <w:autoSpaceDE w:val="0"/>
      <w:autoSpaceDN w:val="0"/>
      <w:spacing w:before="29" w:after="0" w:line="240" w:lineRule="auto"/>
      <w:ind w:left="983"/>
    </w:pPr>
    <w:rPr>
      <w:rFonts w:ascii="Calibri" w:eastAsia="Calibri" w:hAnsi="Calibri" w:cs="Calibri"/>
      <w:b/>
      <w:bCs/>
      <w:lang w:val="fr-FR"/>
    </w:rPr>
  </w:style>
  <w:style w:type="character" w:customStyle="1" w:styleId="TitreCar">
    <w:name w:val="Titre Car"/>
    <w:basedOn w:val="Policepardfaut"/>
    <w:link w:val="Titre"/>
    <w:uiPriority w:val="10"/>
    <w:rsid w:val="006A72B2"/>
    <w:rPr>
      <w:rFonts w:ascii="Calibri" w:eastAsia="Calibri" w:hAnsi="Calibri" w:cs="Calibri"/>
      <w:b/>
      <w:bCs/>
      <w:lang w:val="fr-FR"/>
    </w:rPr>
  </w:style>
  <w:style w:type="paragraph" w:customStyle="1" w:styleId="TableParagraph">
    <w:name w:val="Table Paragraph"/>
    <w:basedOn w:val="Normal"/>
    <w:uiPriority w:val="1"/>
    <w:qFormat/>
    <w:rsid w:val="006A72B2"/>
    <w:pPr>
      <w:widowControl w:val="0"/>
      <w:autoSpaceDE w:val="0"/>
      <w:autoSpaceDN w:val="0"/>
      <w:spacing w:after="0" w:line="258" w:lineRule="exact"/>
    </w:pPr>
    <w:rPr>
      <w:rFonts w:ascii="Calibri" w:eastAsia="Calibri" w:hAnsi="Calibri" w:cs="Calibri"/>
      <w:lang w:val="fr-FR"/>
    </w:rPr>
  </w:style>
  <w:style w:type="paragraph" w:styleId="Retraitcorpsdetexte">
    <w:name w:val="Body Text Indent"/>
    <w:basedOn w:val="Normal"/>
    <w:link w:val="RetraitcorpsdetexteCar"/>
    <w:uiPriority w:val="99"/>
    <w:semiHidden/>
    <w:unhideWhenUsed/>
    <w:rsid w:val="002F6ED9"/>
    <w:pPr>
      <w:spacing w:after="120"/>
      <w:ind w:left="283"/>
    </w:pPr>
    <w:rPr>
      <w14:ligatures w14:val="standardContextual"/>
    </w:rPr>
  </w:style>
  <w:style w:type="character" w:customStyle="1" w:styleId="RetraitcorpsdetexteCar">
    <w:name w:val="Retrait corps de texte Car"/>
    <w:basedOn w:val="Policepardfaut"/>
    <w:link w:val="Retraitcorpsdetexte"/>
    <w:uiPriority w:val="99"/>
    <w:semiHidden/>
    <w:rsid w:val="002F6ED9"/>
    <w:rPr>
      <w14:ligatures w14:val="standardContextual"/>
    </w:rPr>
  </w:style>
  <w:style w:type="paragraph" w:styleId="Corpsdetexte">
    <w:name w:val="Body Text"/>
    <w:basedOn w:val="Normal"/>
    <w:link w:val="CorpsdetexteCar"/>
    <w:uiPriority w:val="99"/>
    <w:semiHidden/>
    <w:unhideWhenUsed/>
    <w:rsid w:val="00F156A5"/>
    <w:pPr>
      <w:spacing w:after="120"/>
    </w:pPr>
  </w:style>
  <w:style w:type="character" w:customStyle="1" w:styleId="CorpsdetexteCar">
    <w:name w:val="Corps de texte Car"/>
    <w:basedOn w:val="Policepardfaut"/>
    <w:link w:val="Corpsdetexte"/>
    <w:uiPriority w:val="99"/>
    <w:semiHidden/>
    <w:rsid w:val="00F1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7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29</Pages>
  <Words>10054</Words>
  <Characters>55303</Characters>
  <Application>Microsoft Office Word</Application>
  <DocSecurity>0</DocSecurity>
  <Lines>460</Lines>
  <Paragraphs>130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46</cp:revision>
  <dcterms:created xsi:type="dcterms:W3CDTF">2021-10-19T13:03:00Z</dcterms:created>
  <dcterms:modified xsi:type="dcterms:W3CDTF">2023-08-16T19:45:00Z</dcterms:modified>
</cp:coreProperties>
</file>