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47DA5EE1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856918">
        <w:rPr>
          <w:rFonts w:asciiTheme="minorHAnsi" w:hAnsiTheme="minorHAnsi" w:cs="Arial"/>
          <w:bCs/>
          <w:i/>
          <w:lang w:val="en-CA"/>
        </w:rPr>
        <w:t xml:space="preserve"> JULY 11,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</w:t>
      </w:r>
      <w:r w:rsidR="008E5E5C">
        <w:rPr>
          <w:rFonts w:asciiTheme="minorHAnsi" w:hAnsiTheme="minorHAnsi" w:cs="Arial"/>
          <w:bCs/>
          <w:i/>
          <w:lang w:val="en-CA"/>
        </w:rPr>
        <w:t>3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2B3655">
        <w:rPr>
          <w:rFonts w:cs="Arial"/>
          <w:b/>
        </w:rPr>
        <w:t>Opening of the session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2B276E82" w14:textId="65FA2DE5" w:rsidR="002B3655" w:rsidRPr="004E5FB1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856918">
        <w:rPr>
          <w:rFonts w:cstheme="minorHAnsi"/>
          <w:color w:val="212121"/>
          <w:shd w:val="clear" w:color="auto" w:fill="FFFFFF"/>
          <w:lang w:val="en-CA"/>
        </w:rPr>
        <w:t>June 13, 2023</w:t>
      </w:r>
    </w:p>
    <w:p w14:paraId="13B2AE52" w14:textId="1D22F138" w:rsidR="004E5FB1" w:rsidRPr="004E5FB1" w:rsidRDefault="004E5FB1" w:rsidP="004E5FB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June 22, 2023</w:t>
      </w:r>
    </w:p>
    <w:p w14:paraId="22C744A0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1A067F8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1C177A1" w14:textId="53420AD7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856918">
        <w:rPr>
          <w:rFonts w:cstheme="minorHAnsi"/>
          <w:b/>
          <w:color w:val="212121"/>
          <w:lang w:val="en"/>
        </w:rPr>
        <w:t>July 11,</w:t>
      </w:r>
      <w:r w:rsidR="00D2038A">
        <w:rPr>
          <w:rFonts w:cstheme="minorHAnsi"/>
          <w:b/>
          <w:color w:val="212121"/>
          <w:lang w:val="en"/>
        </w:rPr>
        <w:t xml:space="preserve"> 202</w:t>
      </w:r>
      <w:r w:rsidR="008E5E5C">
        <w:rPr>
          <w:rFonts w:cstheme="minorHAnsi"/>
          <w:b/>
          <w:color w:val="212121"/>
          <w:lang w:val="en"/>
        </w:rPr>
        <w:t>3</w:t>
      </w:r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856918">
        <w:rPr>
          <w:rFonts w:cstheme="minorHAnsi"/>
          <w:color w:val="212121"/>
          <w:lang w:val="en"/>
        </w:rPr>
        <w:t>July 11, 2023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616C765D" w14:textId="77777777" w:rsidR="007A7974" w:rsidRPr="007A7974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</w:p>
    <w:p w14:paraId="7CB8DE38" w14:textId="77777777" w:rsidR="00935911" w:rsidRPr="00935911" w:rsidRDefault="00935911" w:rsidP="00935911">
      <w:pPr>
        <w:pStyle w:val="Sansinterligne"/>
        <w:spacing w:after="180"/>
        <w:ind w:left="1134"/>
        <w:rPr>
          <w:bCs/>
          <w:lang w:val="en"/>
        </w:rPr>
      </w:pPr>
      <w:r w:rsidRPr="00935911">
        <w:rPr>
          <w:bCs/>
          <w:lang w:val="en"/>
        </w:rPr>
        <w:t>- invoice number 1039 in the amount of $23,327.05, including applicable taxes, presented by 2945380 Canada Inc. (Hayes) for garbage and recycling collection;</w:t>
      </w:r>
    </w:p>
    <w:p w14:paraId="5B31F843" w14:textId="77777777" w:rsidR="00935911" w:rsidRPr="00935911" w:rsidRDefault="00935911" w:rsidP="00935911">
      <w:pPr>
        <w:pStyle w:val="Sansinterligne"/>
        <w:spacing w:after="180"/>
        <w:ind w:left="1134"/>
        <w:rPr>
          <w:bCs/>
          <w:lang w:val="en"/>
        </w:rPr>
      </w:pPr>
      <w:r w:rsidRPr="00935911">
        <w:rPr>
          <w:bCs/>
          <w:lang w:val="en"/>
        </w:rPr>
        <w:t>- invoice number 15074 in the amount of $14,653.62, including applicable taxes, presented by Agrégats Argenteuil for the collection of bulky items;</w:t>
      </w:r>
    </w:p>
    <w:p w14:paraId="270E0E2A" w14:textId="77777777" w:rsidR="00935911" w:rsidRPr="00935911" w:rsidRDefault="00935911" w:rsidP="00935911">
      <w:pPr>
        <w:pStyle w:val="Sansinterligne"/>
        <w:spacing w:after="180"/>
        <w:ind w:left="1134"/>
        <w:rPr>
          <w:bCs/>
          <w:lang w:val="en"/>
        </w:rPr>
      </w:pPr>
      <w:r w:rsidRPr="00935911">
        <w:rPr>
          <w:bCs/>
          <w:lang w:val="en"/>
        </w:rPr>
        <w:t>- invoice number RAP-303-16-06202023 in the amount of $14,772.87, including applicable taxes, presented by Fosses Septiques Miron for the emptying of septic tanks;</w:t>
      </w:r>
    </w:p>
    <w:p w14:paraId="61422358" w14:textId="77777777" w:rsidR="00935911" w:rsidRPr="00935911" w:rsidRDefault="00935911" w:rsidP="00935911">
      <w:pPr>
        <w:pStyle w:val="Sansinterligne"/>
        <w:spacing w:after="180"/>
        <w:ind w:left="1134"/>
        <w:rPr>
          <w:bCs/>
          <w:lang w:val="en"/>
        </w:rPr>
      </w:pPr>
      <w:r w:rsidRPr="00935911">
        <w:rPr>
          <w:bCs/>
          <w:lang w:val="en"/>
        </w:rPr>
        <w:t>- invoice number 6864 in the amount of $13,870.35, including applicable taxes, presented by Sarrazin Plourde Avocats for professional services;</w:t>
      </w:r>
    </w:p>
    <w:p w14:paraId="4152C8C0" w14:textId="77777777" w:rsidR="00935911" w:rsidRPr="00935911" w:rsidRDefault="00935911" w:rsidP="00935911">
      <w:pPr>
        <w:pStyle w:val="Sansinterligne"/>
        <w:spacing w:after="180"/>
        <w:ind w:left="1134"/>
        <w:rPr>
          <w:bCs/>
          <w:lang w:val="en"/>
        </w:rPr>
      </w:pPr>
      <w:r w:rsidRPr="00935911">
        <w:rPr>
          <w:bCs/>
          <w:lang w:val="en"/>
        </w:rPr>
        <w:t>invoice number 26853 in the amount of $14,084.44, including applicable taxes, presented by David Riddell Excavation for truck rental;</w:t>
      </w:r>
    </w:p>
    <w:p w14:paraId="1FEC492A" w14:textId="77777777" w:rsidR="00935911" w:rsidRPr="00935911" w:rsidRDefault="00935911" w:rsidP="00935911">
      <w:pPr>
        <w:pStyle w:val="Sansinterligne"/>
        <w:spacing w:after="180"/>
        <w:ind w:left="1134"/>
        <w:rPr>
          <w:bCs/>
          <w:lang w:val="en"/>
        </w:rPr>
      </w:pPr>
      <w:r w:rsidRPr="00935911">
        <w:rPr>
          <w:bCs/>
          <w:lang w:val="en"/>
        </w:rPr>
        <w:t>- invoice number FA0048016 in the amount of $16,274.25, including applicable taxes, presented by Multi Routes for the dust suppressant;</w:t>
      </w:r>
    </w:p>
    <w:p w14:paraId="46BF9AD0" w14:textId="77777777" w:rsidR="00935911" w:rsidRPr="00935911" w:rsidRDefault="00935911" w:rsidP="00935911">
      <w:pPr>
        <w:pStyle w:val="Sansinterligne"/>
        <w:spacing w:after="180"/>
        <w:ind w:left="1134"/>
        <w:rPr>
          <w:bCs/>
          <w:lang w:val="en"/>
        </w:rPr>
      </w:pPr>
      <w:r w:rsidRPr="00935911">
        <w:rPr>
          <w:bCs/>
          <w:lang w:val="en"/>
        </w:rPr>
        <w:t>- invoice numbers FP1061165, FP10661335, FP1061338, FP1061011 and FP1060417 for a total amount of $95,348.73, including applicable taxes, presented by Uniroc for the purchase of stone for Rouge River Road;</w:t>
      </w:r>
    </w:p>
    <w:p w14:paraId="34A54CC2" w14:textId="3FA2ED23" w:rsidR="007A7974" w:rsidRPr="007A7974" w:rsidRDefault="00935911" w:rsidP="00935911">
      <w:pPr>
        <w:pStyle w:val="Sansinterligne"/>
        <w:spacing w:after="180"/>
        <w:ind w:left="1134"/>
        <w:rPr>
          <w:bCs/>
          <w:lang w:val="en"/>
        </w:rPr>
      </w:pPr>
      <w:r w:rsidRPr="00935911">
        <w:rPr>
          <w:bCs/>
          <w:lang w:val="en"/>
        </w:rPr>
        <w:t>- invoice number N3891 in the amount of $30,506.60, including applicable taxes, presented by Nordmec Construction Inc. for the replacement of a culvert on Avoca Road.</w:t>
      </w:r>
    </w:p>
    <w:p w14:paraId="04E9929B" w14:textId="77E82928" w:rsidR="00A3130B" w:rsidRDefault="008561D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8561D0">
        <w:rPr>
          <w:rFonts w:cs="Arial"/>
          <w:lang w:val="en-CA"/>
        </w:rPr>
        <w:t>Tabling of the report of the Director of Finance and Assistant Treasurer</w:t>
      </w:r>
      <w:r w:rsidR="0085624A">
        <w:rPr>
          <w:rFonts w:cs="Arial"/>
          <w:lang w:val="en-CA"/>
        </w:rPr>
        <w:t xml:space="preserve"> – Trial balance</w:t>
      </w:r>
    </w:p>
    <w:p w14:paraId="14777616" w14:textId="200FF057" w:rsidR="007A7974" w:rsidRPr="007A7974" w:rsidRDefault="006527D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Budget transfer</w:t>
      </w:r>
      <w:r w:rsidR="00F04958">
        <w:rPr>
          <w:rFonts w:cs="Arial"/>
          <w:lang w:val="en-CA"/>
        </w:rPr>
        <w:t>s</w:t>
      </w:r>
    </w:p>
    <w:p w14:paraId="3412B984" w14:textId="420F09DD" w:rsidR="007A7974" w:rsidRPr="004C7F13" w:rsidRDefault="006527D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527D0">
        <w:rPr>
          <w:rFonts w:cs="Arial"/>
          <w:lang w:val="en-CA"/>
        </w:rPr>
        <w:t>Authorization to sign a financial assistance agreement with the Minister of Transport under the Maintenance Component of the Local Roads Assistance Program (LRAP), file number NZK39792</w:t>
      </w:r>
    </w:p>
    <w:p w14:paraId="31239FA0" w14:textId="4E33B840" w:rsidR="0082200D" w:rsidRPr="00F04958" w:rsidRDefault="00DB19AB" w:rsidP="00F0495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B19AB">
        <w:rPr>
          <w:rFonts w:cs="Arial"/>
          <w:lang w:val="en-CA"/>
        </w:rPr>
        <w:t>Authorization to attend the seminar of the Corporation des officiers municipaux agréés du Québec (COMAQ) on September 14 and 15, 2023</w:t>
      </w:r>
      <w:r>
        <w:rPr>
          <w:rFonts w:cs="Arial"/>
          <w:lang w:val="en-CA"/>
        </w:rPr>
        <w:t xml:space="preserve">     </w:t>
      </w:r>
    </w:p>
    <w:p w14:paraId="3EAF7D7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lastRenderedPageBreak/>
        <w:t xml:space="preserve">Public Works </w:t>
      </w:r>
    </w:p>
    <w:p w14:paraId="2FEACCFC" w14:textId="47F429D5" w:rsidR="0082200D" w:rsidRPr="00F04958" w:rsidRDefault="0019138F" w:rsidP="00F0495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9138F">
        <w:rPr>
          <w:rFonts w:cs="Arial"/>
          <w:lang w:val="en-CA"/>
        </w:rPr>
        <w:t>Acceptance of the BSA Groupe Conseil service offer for the supervision of a construction site during the lining of a culvert under Rouge River Road</w:t>
      </w:r>
      <w:r w:rsidR="007A7974">
        <w:rPr>
          <w:rFonts w:cs="Arial"/>
          <w:lang w:val="en-CA"/>
        </w:rPr>
        <w:t xml:space="preserve">  </w:t>
      </w:r>
    </w:p>
    <w:p w14:paraId="5DC6A18F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721FA95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53C2ED26" w14:textId="2B690278" w:rsidR="0082200D" w:rsidRPr="00F04958" w:rsidRDefault="0082200D" w:rsidP="00F04958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7810B593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r w:rsidR="0082200D" w:rsidRPr="00C50812">
        <w:rPr>
          <w:rFonts w:ascii="Calibri" w:hAnsi="Calibri" w:cs="Calibri"/>
          <w:b/>
          <w:lang w:val="en"/>
        </w:rPr>
        <w:t xml:space="preserve">Health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3412C263" w14:textId="6A02FBEB" w:rsidR="0082200D" w:rsidRPr="0082200D" w:rsidRDefault="0019138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9138F">
        <w:rPr>
          <w:rFonts w:cs="Arial"/>
          <w:lang w:val="en-CA"/>
        </w:rPr>
        <w:t>International Overdose Awareness Day, August 31</w:t>
      </w:r>
      <w:r w:rsidR="007A7974">
        <w:rPr>
          <w:rFonts w:cs="Arial"/>
          <w:lang w:val="en-CA"/>
        </w:rPr>
        <w:t xml:space="preserve">   </w:t>
      </w:r>
    </w:p>
    <w:p w14:paraId="4EB81EB7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11473DC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751A9E9C" w14:textId="6DC95C91" w:rsidR="0082200D" w:rsidRPr="0082200D" w:rsidRDefault="000E73C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0E73C2">
        <w:rPr>
          <w:rFonts w:cs="Arial"/>
          <w:lang w:val="en-CA"/>
        </w:rPr>
        <w:t>Membership in PREL (Partners for Educational Success in the Laurentians)</w:t>
      </w:r>
      <w:r>
        <w:rPr>
          <w:rFonts w:cs="Arial"/>
          <w:lang w:val="en-CA"/>
        </w:rPr>
        <w:t xml:space="preserve"> </w:t>
      </w:r>
    </w:p>
    <w:p w14:paraId="597342A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075AD"/>
    <w:rsid w:val="00012BA1"/>
    <w:rsid w:val="000E73C2"/>
    <w:rsid w:val="00100AEA"/>
    <w:rsid w:val="00120E00"/>
    <w:rsid w:val="00145F3D"/>
    <w:rsid w:val="0019138F"/>
    <w:rsid w:val="0022759B"/>
    <w:rsid w:val="002B3655"/>
    <w:rsid w:val="002C1772"/>
    <w:rsid w:val="00344795"/>
    <w:rsid w:val="003E41C8"/>
    <w:rsid w:val="0040012F"/>
    <w:rsid w:val="00427C12"/>
    <w:rsid w:val="00492F84"/>
    <w:rsid w:val="004C7F13"/>
    <w:rsid w:val="004E5FB1"/>
    <w:rsid w:val="004E6DAA"/>
    <w:rsid w:val="004F497C"/>
    <w:rsid w:val="00523695"/>
    <w:rsid w:val="00534564"/>
    <w:rsid w:val="005608B3"/>
    <w:rsid w:val="00577AA4"/>
    <w:rsid w:val="0058099B"/>
    <w:rsid w:val="0058657D"/>
    <w:rsid w:val="005C762B"/>
    <w:rsid w:val="0062416C"/>
    <w:rsid w:val="00635352"/>
    <w:rsid w:val="006527D0"/>
    <w:rsid w:val="006D1F5D"/>
    <w:rsid w:val="0073202E"/>
    <w:rsid w:val="007A7974"/>
    <w:rsid w:val="0082200D"/>
    <w:rsid w:val="008561D0"/>
    <w:rsid w:val="0085624A"/>
    <w:rsid w:val="00856918"/>
    <w:rsid w:val="00892C2A"/>
    <w:rsid w:val="008C3D61"/>
    <w:rsid w:val="008E212A"/>
    <w:rsid w:val="008E5E5C"/>
    <w:rsid w:val="008F1060"/>
    <w:rsid w:val="00903124"/>
    <w:rsid w:val="00935911"/>
    <w:rsid w:val="00953B54"/>
    <w:rsid w:val="00985526"/>
    <w:rsid w:val="009D4D4B"/>
    <w:rsid w:val="009D7E38"/>
    <w:rsid w:val="00A3130B"/>
    <w:rsid w:val="00AF7A89"/>
    <w:rsid w:val="00B072D9"/>
    <w:rsid w:val="00B16236"/>
    <w:rsid w:val="00BA261C"/>
    <w:rsid w:val="00BF2760"/>
    <w:rsid w:val="00C162AE"/>
    <w:rsid w:val="00C26F95"/>
    <w:rsid w:val="00C441EE"/>
    <w:rsid w:val="00C514AE"/>
    <w:rsid w:val="00C90CED"/>
    <w:rsid w:val="00CB2374"/>
    <w:rsid w:val="00CE4D69"/>
    <w:rsid w:val="00D2038A"/>
    <w:rsid w:val="00D943A3"/>
    <w:rsid w:val="00DB19AB"/>
    <w:rsid w:val="00DF77CD"/>
    <w:rsid w:val="00E241FC"/>
    <w:rsid w:val="00E96522"/>
    <w:rsid w:val="00E97316"/>
    <w:rsid w:val="00F04958"/>
    <w:rsid w:val="00F16322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432</Words>
  <Characters>2421</Characters>
  <Application>Microsoft Office Word</Application>
  <DocSecurity>0</DocSecurity>
  <Lines>71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31</cp:revision>
  <cp:lastPrinted>2019-04-09T17:12:00Z</cp:lastPrinted>
  <dcterms:created xsi:type="dcterms:W3CDTF">2019-07-11T19:06:00Z</dcterms:created>
  <dcterms:modified xsi:type="dcterms:W3CDTF">2023-07-07T15:34:00Z</dcterms:modified>
</cp:coreProperties>
</file>