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AE3" w:rsidRPr="00C235EE" w:rsidRDefault="00F73AE3" w:rsidP="00F73AE3">
      <w:pPr>
        <w:pStyle w:val="TITRE"/>
        <w:rPr>
          <w:rFonts w:ascii="Arial" w:hAnsi="Arial" w:cs="Arial"/>
          <w:b w:val="0"/>
          <w:sz w:val="22"/>
          <w:szCs w:val="22"/>
        </w:rPr>
      </w:pPr>
    </w:p>
    <w:p w:rsidR="00BB5AC2" w:rsidRPr="002913B4" w:rsidRDefault="00BB5AC2" w:rsidP="00BB5AC2">
      <w:pPr>
        <w:autoSpaceDE w:val="0"/>
        <w:autoSpaceDN w:val="0"/>
        <w:adjustRightInd w:val="0"/>
        <w:rPr>
          <w:rFonts w:ascii="Arial" w:hAnsi="Arial" w:cs="Arial"/>
          <w:sz w:val="20"/>
          <w:szCs w:val="20"/>
          <w:lang w:eastAsia="en-US"/>
        </w:rPr>
      </w:pPr>
      <w:r w:rsidRPr="002913B4">
        <w:rPr>
          <w:rFonts w:ascii="Arial" w:hAnsi="Arial" w:cs="Arial"/>
          <w:sz w:val="20"/>
          <w:szCs w:val="20"/>
          <w:lang w:eastAsia="en-US"/>
        </w:rPr>
        <w:t>PROVINCE DE QUÉBEC</w:t>
      </w:r>
    </w:p>
    <w:p w:rsidR="00BB5AC2" w:rsidRPr="002913B4" w:rsidRDefault="00BB5AC2" w:rsidP="00BB5AC2">
      <w:pPr>
        <w:autoSpaceDE w:val="0"/>
        <w:autoSpaceDN w:val="0"/>
        <w:adjustRightInd w:val="0"/>
        <w:rPr>
          <w:rFonts w:ascii="Arial" w:hAnsi="Arial" w:cs="Arial"/>
          <w:sz w:val="20"/>
          <w:szCs w:val="20"/>
          <w:lang w:eastAsia="en-US"/>
        </w:rPr>
      </w:pPr>
      <w:r w:rsidRPr="002913B4">
        <w:rPr>
          <w:rFonts w:ascii="Arial" w:hAnsi="Arial" w:cs="Arial"/>
          <w:sz w:val="20"/>
          <w:szCs w:val="20"/>
          <w:lang w:eastAsia="en-US"/>
        </w:rPr>
        <w:t>MUNICIPALITÉ DE GRENVILLE-SUR-LA-ROUGE</w:t>
      </w:r>
    </w:p>
    <w:p w:rsidR="00F73AE3" w:rsidRPr="002913B4" w:rsidRDefault="00F73AE3" w:rsidP="00F73AE3">
      <w:pPr>
        <w:rPr>
          <w:rFonts w:ascii="Arial" w:hAnsi="Arial" w:cs="Arial"/>
          <w:sz w:val="20"/>
          <w:szCs w:val="20"/>
        </w:rPr>
      </w:pPr>
    </w:p>
    <w:p w:rsidR="00F73AE3" w:rsidRPr="00C235EE" w:rsidRDefault="00F73AE3" w:rsidP="00F73AE3">
      <w:pPr>
        <w:rPr>
          <w:rFonts w:ascii="Arial" w:hAnsi="Arial" w:cs="Arial"/>
          <w:sz w:val="20"/>
          <w:szCs w:val="20"/>
        </w:rPr>
      </w:pPr>
    </w:p>
    <w:p w:rsidR="00F73AE3" w:rsidRPr="00981F66" w:rsidRDefault="00F73AE3" w:rsidP="00F73AE3">
      <w:pPr>
        <w:rPr>
          <w:rFonts w:ascii="Arial" w:hAnsi="Arial" w:cs="Arial"/>
        </w:rPr>
      </w:pPr>
    </w:p>
    <w:p w:rsidR="00F73AE3" w:rsidRPr="00981F66" w:rsidRDefault="00F73AE3" w:rsidP="00F73AE3">
      <w:pPr>
        <w:rPr>
          <w:rFonts w:ascii="Arial" w:hAnsi="Arial" w:cs="Arial"/>
        </w:rPr>
      </w:pPr>
    </w:p>
    <w:p w:rsidR="00F73AE3" w:rsidRPr="00981F66" w:rsidRDefault="00F73AE3" w:rsidP="00F73AE3">
      <w:pPr>
        <w:rPr>
          <w:rFonts w:ascii="Arial" w:hAnsi="Arial" w:cs="Arial"/>
        </w:rPr>
      </w:pPr>
    </w:p>
    <w:p w:rsidR="00F73AE3" w:rsidRPr="00981F66" w:rsidRDefault="00F73AE3" w:rsidP="00F73AE3">
      <w:pPr>
        <w:rPr>
          <w:rFonts w:ascii="Arial" w:hAnsi="Arial" w:cs="Arial"/>
        </w:rPr>
      </w:pPr>
    </w:p>
    <w:p w:rsidR="00F73AE3" w:rsidRDefault="00F73AE3" w:rsidP="00F73AE3">
      <w:pPr>
        <w:rPr>
          <w:rFonts w:ascii="Arial" w:hAnsi="Arial" w:cs="Arial"/>
        </w:rPr>
      </w:pPr>
    </w:p>
    <w:p w:rsidR="00BB5AC2" w:rsidRDefault="00BB5AC2" w:rsidP="00F73AE3">
      <w:pPr>
        <w:rPr>
          <w:rFonts w:ascii="Arial" w:hAnsi="Arial" w:cs="Arial"/>
        </w:rPr>
      </w:pPr>
    </w:p>
    <w:p w:rsidR="00BB5AC2" w:rsidRDefault="00BB5AC2" w:rsidP="00F73AE3">
      <w:pPr>
        <w:rPr>
          <w:rFonts w:ascii="Arial" w:hAnsi="Arial" w:cs="Arial"/>
        </w:rPr>
      </w:pPr>
    </w:p>
    <w:p w:rsidR="00BB5AC2" w:rsidRDefault="00BB5AC2" w:rsidP="00F73AE3">
      <w:pPr>
        <w:rPr>
          <w:rFonts w:ascii="Arial" w:hAnsi="Arial" w:cs="Arial"/>
        </w:rPr>
      </w:pPr>
    </w:p>
    <w:p w:rsidR="00BB5AC2" w:rsidRDefault="00BB5AC2" w:rsidP="00F73AE3">
      <w:pPr>
        <w:rPr>
          <w:rFonts w:ascii="Arial" w:hAnsi="Arial" w:cs="Arial"/>
        </w:rPr>
      </w:pPr>
    </w:p>
    <w:p w:rsidR="00BB5AC2" w:rsidRDefault="00BB5AC2" w:rsidP="00F73AE3">
      <w:pPr>
        <w:rPr>
          <w:rFonts w:ascii="Arial" w:hAnsi="Arial" w:cs="Arial"/>
        </w:rPr>
      </w:pPr>
    </w:p>
    <w:p w:rsidR="00BB5AC2" w:rsidRDefault="00BB5AC2" w:rsidP="00F73AE3">
      <w:pPr>
        <w:rPr>
          <w:rFonts w:ascii="Arial" w:hAnsi="Arial" w:cs="Arial"/>
        </w:rPr>
      </w:pPr>
    </w:p>
    <w:p w:rsidR="00BB5AC2" w:rsidRDefault="00BB5AC2" w:rsidP="00F73AE3">
      <w:pPr>
        <w:rPr>
          <w:rFonts w:ascii="Arial" w:hAnsi="Arial" w:cs="Arial"/>
        </w:rPr>
      </w:pPr>
    </w:p>
    <w:p w:rsidR="00BB5AC2" w:rsidRDefault="00BB5AC2" w:rsidP="00F73AE3">
      <w:pPr>
        <w:rPr>
          <w:rFonts w:ascii="Arial" w:hAnsi="Arial" w:cs="Arial"/>
        </w:rPr>
      </w:pPr>
    </w:p>
    <w:p w:rsidR="00BB5AC2" w:rsidRPr="00981F66" w:rsidRDefault="00BB5AC2" w:rsidP="00F73AE3">
      <w:pPr>
        <w:rPr>
          <w:rFonts w:ascii="Arial" w:hAnsi="Arial" w:cs="Arial"/>
        </w:rPr>
      </w:pPr>
    </w:p>
    <w:p w:rsidR="00F73AE3" w:rsidRPr="00981F66" w:rsidRDefault="00F73AE3" w:rsidP="00F73AE3">
      <w:pPr>
        <w:rPr>
          <w:rFonts w:ascii="Arial" w:hAnsi="Arial" w:cs="Arial"/>
        </w:rPr>
      </w:pPr>
    </w:p>
    <w:p w:rsidR="00F73AE3" w:rsidRPr="00981F66" w:rsidRDefault="00F73AE3" w:rsidP="00F73AE3">
      <w:pPr>
        <w:rPr>
          <w:rFonts w:ascii="Arial" w:hAnsi="Arial" w:cs="Arial"/>
        </w:rPr>
      </w:pPr>
    </w:p>
    <w:p w:rsidR="00F73AE3" w:rsidRPr="00981F66" w:rsidRDefault="00F73AE3" w:rsidP="00F73AE3">
      <w:pPr>
        <w:rPr>
          <w:rFonts w:ascii="Arial" w:hAnsi="Arial" w:cs="Arial"/>
        </w:rPr>
      </w:pPr>
    </w:p>
    <w:p w:rsidR="00F73AE3" w:rsidRPr="00981F66" w:rsidRDefault="00F73AE3" w:rsidP="00F73AE3">
      <w:pPr>
        <w:rPr>
          <w:rFonts w:ascii="Arial" w:hAnsi="Arial" w:cs="Arial"/>
        </w:rPr>
      </w:pPr>
    </w:p>
    <w:p w:rsidR="00F73AE3" w:rsidRPr="00C235EE" w:rsidRDefault="00F73AE3" w:rsidP="00F73AE3">
      <w:pPr>
        <w:rPr>
          <w:rFonts w:ascii="Arial" w:hAnsi="Arial" w:cs="Arial"/>
          <w:b/>
        </w:rPr>
      </w:pPr>
    </w:p>
    <w:p w:rsidR="00F73AE3" w:rsidRPr="00981F66" w:rsidRDefault="009A56D0" w:rsidP="00573E06">
      <w:pPr>
        <w:ind w:left="3600"/>
        <w:jc w:val="both"/>
        <w:rPr>
          <w:rFonts w:ascii="Arial" w:hAnsi="Arial" w:cs="Arial"/>
          <w:b/>
          <w:caps/>
        </w:rPr>
      </w:pPr>
      <w:r w:rsidRPr="00573E06">
        <w:rPr>
          <w:rFonts w:ascii="Arial" w:hAnsi="Arial" w:cs="Arial"/>
          <w:b/>
          <w:caps/>
          <w:sz w:val="20"/>
          <w:szCs w:val="20"/>
        </w:rPr>
        <w:t xml:space="preserve">Règlement </w:t>
      </w:r>
      <w:r w:rsidR="00FD11E7" w:rsidRPr="00573E06">
        <w:rPr>
          <w:rFonts w:ascii="Arial" w:hAnsi="Arial" w:cs="Arial"/>
          <w:b/>
          <w:caps/>
          <w:sz w:val="20"/>
          <w:szCs w:val="20"/>
        </w:rPr>
        <w:t xml:space="preserve">numéro </w:t>
      </w:r>
      <w:r w:rsidR="00CD0EDF" w:rsidRPr="00DD46FD">
        <w:rPr>
          <w:rFonts w:ascii="Arial" w:hAnsi="Arial" w:cs="Arial"/>
          <w:b/>
          <w:caps/>
          <w:sz w:val="20"/>
          <w:szCs w:val="20"/>
        </w:rPr>
        <w:t>RU-9</w:t>
      </w:r>
      <w:r w:rsidR="000F0B0B" w:rsidRPr="00DD46FD">
        <w:rPr>
          <w:rFonts w:ascii="Arial" w:hAnsi="Arial" w:cs="Arial"/>
          <w:b/>
          <w:caps/>
          <w:sz w:val="20"/>
          <w:szCs w:val="20"/>
        </w:rPr>
        <w:t>37</w:t>
      </w:r>
      <w:r w:rsidR="00CD0EDF" w:rsidRPr="00DD46FD">
        <w:rPr>
          <w:rFonts w:ascii="Arial" w:hAnsi="Arial" w:cs="Arial"/>
          <w:b/>
          <w:caps/>
          <w:sz w:val="20"/>
          <w:szCs w:val="20"/>
        </w:rPr>
        <w:t>-</w:t>
      </w:r>
      <w:r w:rsidR="00BD3D50" w:rsidRPr="00DD46FD">
        <w:rPr>
          <w:rFonts w:ascii="Arial" w:hAnsi="Arial" w:cs="Arial"/>
          <w:b/>
          <w:caps/>
          <w:sz w:val="20"/>
          <w:szCs w:val="20"/>
        </w:rPr>
        <w:t>06</w:t>
      </w:r>
      <w:r w:rsidR="00536DE0" w:rsidRPr="00DD46FD">
        <w:rPr>
          <w:rFonts w:ascii="Arial" w:hAnsi="Arial" w:cs="Arial"/>
          <w:b/>
          <w:caps/>
          <w:sz w:val="20"/>
          <w:szCs w:val="20"/>
        </w:rPr>
        <w:t>-</w:t>
      </w:r>
      <w:r w:rsidR="00C12115" w:rsidRPr="00DD46FD">
        <w:rPr>
          <w:rFonts w:ascii="Arial" w:hAnsi="Arial" w:cs="Arial"/>
          <w:b/>
          <w:caps/>
          <w:sz w:val="20"/>
          <w:szCs w:val="20"/>
        </w:rPr>
        <w:t>20</w:t>
      </w:r>
      <w:r w:rsidR="00BD3D50" w:rsidRPr="00DD46FD">
        <w:rPr>
          <w:rFonts w:ascii="Arial" w:hAnsi="Arial" w:cs="Arial"/>
          <w:b/>
          <w:caps/>
          <w:sz w:val="20"/>
          <w:szCs w:val="20"/>
        </w:rPr>
        <w:t>2</w:t>
      </w:r>
      <w:r w:rsidR="000F0B0B" w:rsidRPr="00DD46FD">
        <w:rPr>
          <w:rFonts w:ascii="Arial" w:hAnsi="Arial" w:cs="Arial"/>
          <w:b/>
          <w:caps/>
          <w:sz w:val="20"/>
          <w:szCs w:val="20"/>
        </w:rPr>
        <w:t>1</w:t>
      </w:r>
      <w:r w:rsidR="00C235EE" w:rsidRPr="00573E06">
        <w:rPr>
          <w:rFonts w:ascii="Arial" w:hAnsi="Arial" w:cs="Arial"/>
          <w:b/>
          <w:sz w:val="20"/>
          <w:szCs w:val="20"/>
        </w:rPr>
        <w:t xml:space="preserve"> MODIFIANT LE RÈGLEMENT DE ZONAGE NUMÉRO RU-902-01-2015,</w:t>
      </w:r>
      <w:r w:rsidR="0076075C" w:rsidRPr="00573E06">
        <w:rPr>
          <w:rFonts w:ascii="Arial" w:hAnsi="Arial" w:cs="Arial"/>
          <w:b/>
          <w:sz w:val="20"/>
          <w:szCs w:val="20"/>
        </w:rPr>
        <w:t xml:space="preserve"> </w:t>
      </w:r>
      <w:r w:rsidR="00C235EE" w:rsidRPr="00573E06">
        <w:rPr>
          <w:rFonts w:ascii="Arial" w:hAnsi="Arial" w:cs="Arial"/>
          <w:b/>
          <w:sz w:val="20"/>
          <w:szCs w:val="20"/>
        </w:rPr>
        <w:t xml:space="preserve">TEL QU’AMENDÉ, AFIN </w:t>
      </w:r>
      <w:r w:rsidR="00A448CA" w:rsidRPr="00573E06">
        <w:rPr>
          <w:rFonts w:ascii="Arial" w:hAnsi="Arial" w:cs="Arial"/>
          <w:b/>
          <w:sz w:val="20"/>
          <w:szCs w:val="20"/>
        </w:rPr>
        <w:t>D</w:t>
      </w:r>
      <w:r w:rsidR="000F0B0B">
        <w:rPr>
          <w:rFonts w:ascii="Arial" w:hAnsi="Arial" w:cs="Arial"/>
          <w:b/>
          <w:sz w:val="20"/>
          <w:szCs w:val="20"/>
        </w:rPr>
        <w:t xml:space="preserve">E MODIFIER </w:t>
      </w:r>
      <w:r w:rsidR="00573E06" w:rsidRPr="00573E06">
        <w:rPr>
          <w:rFonts w:ascii="Arial" w:hAnsi="Arial" w:cs="Arial"/>
          <w:b/>
          <w:sz w:val="20"/>
          <w:szCs w:val="20"/>
        </w:rPr>
        <w:t xml:space="preserve">CERTAINES </w:t>
      </w:r>
      <w:r w:rsidR="000F0B0B">
        <w:rPr>
          <w:rFonts w:ascii="Arial" w:hAnsi="Arial" w:cs="Arial"/>
          <w:b/>
          <w:sz w:val="20"/>
          <w:szCs w:val="20"/>
        </w:rPr>
        <w:t>DISPOSITIONS RELATIVES A LA SÉCURITÉ DES PISCINES RÉSIDENTIELLES</w:t>
      </w:r>
    </w:p>
    <w:p w:rsidR="00F73AE3" w:rsidRPr="00981F66" w:rsidRDefault="00F73AE3" w:rsidP="00F73AE3">
      <w:pPr>
        <w:rPr>
          <w:rFonts w:ascii="Arial" w:hAnsi="Arial" w:cs="Arial"/>
        </w:rPr>
      </w:pPr>
    </w:p>
    <w:p w:rsidR="00F73AE3" w:rsidRPr="00981F66" w:rsidRDefault="00F73AE3" w:rsidP="00F73AE3">
      <w:pPr>
        <w:rPr>
          <w:rFonts w:ascii="Arial" w:hAnsi="Arial" w:cs="Arial"/>
        </w:rPr>
      </w:pPr>
    </w:p>
    <w:p w:rsidR="00F73AE3" w:rsidRPr="00981F66" w:rsidRDefault="00F73AE3" w:rsidP="00F73AE3">
      <w:pPr>
        <w:rPr>
          <w:rFonts w:ascii="Arial" w:hAnsi="Arial" w:cs="Arial"/>
        </w:rPr>
      </w:pPr>
    </w:p>
    <w:p w:rsidR="00F73AE3" w:rsidRPr="00981F66" w:rsidRDefault="00F73AE3" w:rsidP="00F73AE3">
      <w:pPr>
        <w:rPr>
          <w:rFonts w:ascii="Arial" w:hAnsi="Arial" w:cs="Arial"/>
        </w:rPr>
      </w:pPr>
    </w:p>
    <w:p w:rsidR="00F73AE3" w:rsidRPr="00981F66" w:rsidRDefault="00F73AE3" w:rsidP="00F73AE3">
      <w:pPr>
        <w:rPr>
          <w:rFonts w:ascii="Arial" w:hAnsi="Arial" w:cs="Arial"/>
        </w:rPr>
      </w:pPr>
    </w:p>
    <w:p w:rsidR="00F73AE3" w:rsidRPr="00981F66" w:rsidRDefault="00F73AE3" w:rsidP="00F73AE3">
      <w:pPr>
        <w:rPr>
          <w:rFonts w:ascii="Arial" w:hAnsi="Arial" w:cs="Arial"/>
        </w:rPr>
      </w:pPr>
    </w:p>
    <w:p w:rsidR="00F73AE3" w:rsidRPr="00981F66" w:rsidRDefault="00F73AE3" w:rsidP="00F73AE3">
      <w:pPr>
        <w:rPr>
          <w:rFonts w:ascii="Arial" w:hAnsi="Arial" w:cs="Arial"/>
        </w:rPr>
      </w:pPr>
    </w:p>
    <w:p w:rsidR="00F73AE3" w:rsidRPr="00981F66" w:rsidRDefault="00F73AE3" w:rsidP="00F73AE3">
      <w:pPr>
        <w:rPr>
          <w:rFonts w:ascii="Arial" w:hAnsi="Arial" w:cs="Arial"/>
        </w:rPr>
      </w:pPr>
    </w:p>
    <w:p w:rsidR="00F73AE3" w:rsidRPr="00981F66" w:rsidRDefault="00F73AE3" w:rsidP="00F73AE3">
      <w:pPr>
        <w:rPr>
          <w:rFonts w:ascii="Arial" w:hAnsi="Arial" w:cs="Arial"/>
        </w:rPr>
      </w:pPr>
    </w:p>
    <w:p w:rsidR="00F73AE3" w:rsidRPr="00981F66" w:rsidRDefault="00F73AE3" w:rsidP="00F73AE3">
      <w:pPr>
        <w:rPr>
          <w:rFonts w:ascii="Arial" w:hAnsi="Arial" w:cs="Arial"/>
        </w:rPr>
      </w:pPr>
    </w:p>
    <w:p w:rsidR="00F73AE3" w:rsidRPr="00981F66" w:rsidRDefault="00F73AE3" w:rsidP="00F73AE3">
      <w:pPr>
        <w:rPr>
          <w:rFonts w:ascii="Arial" w:hAnsi="Arial" w:cs="Arial"/>
        </w:rPr>
      </w:pPr>
    </w:p>
    <w:p w:rsidR="00F73AE3" w:rsidRPr="00981F66" w:rsidRDefault="00F73AE3" w:rsidP="00F73AE3">
      <w:pPr>
        <w:rPr>
          <w:rFonts w:ascii="Arial" w:hAnsi="Arial" w:cs="Arial"/>
        </w:rPr>
      </w:pPr>
    </w:p>
    <w:p w:rsidR="0019141A" w:rsidRDefault="0019141A" w:rsidP="00F73AE3">
      <w:pPr>
        <w:rPr>
          <w:rFonts w:ascii="Arial" w:hAnsi="Arial" w:cs="Arial"/>
        </w:rPr>
      </w:pPr>
    </w:p>
    <w:p w:rsidR="00817BB7" w:rsidRDefault="00817BB7" w:rsidP="00F73AE3">
      <w:pPr>
        <w:rPr>
          <w:rFonts w:ascii="Arial" w:hAnsi="Arial" w:cs="Arial"/>
        </w:rPr>
      </w:pPr>
    </w:p>
    <w:p w:rsidR="008A7089" w:rsidRDefault="008A7089" w:rsidP="00F73AE3">
      <w:pPr>
        <w:rPr>
          <w:rFonts w:ascii="Arial" w:hAnsi="Arial" w:cs="Arial"/>
        </w:rPr>
      </w:pPr>
    </w:p>
    <w:p w:rsidR="001B0CCA" w:rsidRDefault="001B0CCA" w:rsidP="00F73AE3">
      <w:pPr>
        <w:rPr>
          <w:rFonts w:ascii="Arial" w:hAnsi="Arial" w:cs="Arial"/>
        </w:rPr>
      </w:pPr>
    </w:p>
    <w:p w:rsidR="001B0CCA" w:rsidRDefault="001B0CCA" w:rsidP="00F73AE3">
      <w:pPr>
        <w:rPr>
          <w:rFonts w:ascii="Arial" w:hAnsi="Arial" w:cs="Arial"/>
        </w:rPr>
      </w:pPr>
    </w:p>
    <w:p w:rsidR="001B0CCA" w:rsidRDefault="001B0CCA" w:rsidP="00F73AE3">
      <w:pPr>
        <w:rPr>
          <w:rFonts w:ascii="Arial" w:hAnsi="Arial" w:cs="Arial"/>
        </w:rPr>
      </w:pPr>
    </w:p>
    <w:p w:rsidR="001B0CCA" w:rsidRDefault="001B0CCA" w:rsidP="00F73AE3">
      <w:pPr>
        <w:rPr>
          <w:rFonts w:ascii="Arial" w:hAnsi="Arial" w:cs="Arial"/>
        </w:rPr>
      </w:pPr>
    </w:p>
    <w:p w:rsidR="001B0CCA" w:rsidRDefault="001B0CCA" w:rsidP="00F73AE3">
      <w:pPr>
        <w:rPr>
          <w:rFonts w:ascii="Arial" w:hAnsi="Arial" w:cs="Arial"/>
        </w:rPr>
      </w:pPr>
    </w:p>
    <w:p w:rsidR="001B0CCA" w:rsidRDefault="001B0CCA" w:rsidP="00F73AE3">
      <w:pPr>
        <w:rPr>
          <w:rFonts w:ascii="Arial" w:hAnsi="Arial" w:cs="Arial"/>
        </w:rPr>
      </w:pPr>
    </w:p>
    <w:p w:rsidR="001B0CCA" w:rsidRDefault="001B0CCA" w:rsidP="00F73AE3">
      <w:pPr>
        <w:rPr>
          <w:rFonts w:ascii="Arial" w:hAnsi="Arial" w:cs="Arial"/>
        </w:rPr>
      </w:pPr>
    </w:p>
    <w:p w:rsidR="001B0CCA" w:rsidRDefault="001B0CCA" w:rsidP="00F73AE3">
      <w:pPr>
        <w:rPr>
          <w:rFonts w:ascii="Arial" w:hAnsi="Arial" w:cs="Arial"/>
        </w:rPr>
      </w:pPr>
    </w:p>
    <w:p w:rsidR="001B0CCA" w:rsidRDefault="001B0CCA" w:rsidP="00F73AE3">
      <w:pPr>
        <w:rPr>
          <w:rFonts w:ascii="Arial" w:hAnsi="Arial" w:cs="Arial"/>
        </w:rPr>
      </w:pPr>
    </w:p>
    <w:p w:rsidR="001B0CCA" w:rsidRDefault="001B0CCA" w:rsidP="00F73AE3">
      <w:pPr>
        <w:rPr>
          <w:rFonts w:ascii="Arial" w:hAnsi="Arial" w:cs="Arial"/>
        </w:rPr>
      </w:pPr>
    </w:p>
    <w:p w:rsidR="00573E06" w:rsidRDefault="00573E06" w:rsidP="00F73AE3">
      <w:pPr>
        <w:rPr>
          <w:rFonts w:ascii="Arial" w:hAnsi="Arial" w:cs="Arial"/>
        </w:rPr>
      </w:pPr>
    </w:p>
    <w:p w:rsidR="00573E06" w:rsidRDefault="00573E06" w:rsidP="00F73AE3">
      <w:pPr>
        <w:rPr>
          <w:rFonts w:ascii="Arial" w:hAnsi="Arial" w:cs="Arial"/>
        </w:rPr>
      </w:pPr>
    </w:p>
    <w:p w:rsidR="00573E06" w:rsidRDefault="00573E06" w:rsidP="00F73AE3">
      <w:pPr>
        <w:rPr>
          <w:rFonts w:ascii="Arial" w:hAnsi="Arial" w:cs="Arial"/>
        </w:rPr>
      </w:pPr>
    </w:p>
    <w:p w:rsidR="000F0B0B" w:rsidRDefault="000F0B0B" w:rsidP="00F73AE3">
      <w:pPr>
        <w:rPr>
          <w:rFonts w:ascii="Arial" w:hAnsi="Arial" w:cs="Arial"/>
        </w:rPr>
      </w:pPr>
    </w:p>
    <w:p w:rsidR="000F0B0B" w:rsidRDefault="000F0B0B" w:rsidP="00F73AE3">
      <w:pPr>
        <w:rPr>
          <w:rFonts w:ascii="Arial" w:hAnsi="Arial" w:cs="Arial"/>
        </w:rPr>
      </w:pPr>
    </w:p>
    <w:p w:rsidR="00573E06" w:rsidRDefault="00573E06" w:rsidP="00F73AE3">
      <w:pPr>
        <w:rPr>
          <w:rFonts w:ascii="Arial" w:hAnsi="Arial" w:cs="Arial"/>
        </w:rPr>
      </w:pPr>
    </w:p>
    <w:p w:rsidR="009F280F" w:rsidRDefault="009F280F" w:rsidP="00F73AE3">
      <w:pPr>
        <w:rPr>
          <w:rFonts w:ascii="Arial" w:hAnsi="Arial" w:cs="Arial"/>
        </w:rPr>
      </w:pPr>
    </w:p>
    <w:p w:rsidR="00817BB7" w:rsidRPr="000A7DA4" w:rsidRDefault="00817BB7" w:rsidP="00F73AE3">
      <w:pPr>
        <w:rPr>
          <w:rFonts w:ascii="Arial" w:hAnsi="Arial" w:cs="Arial"/>
          <w:sz w:val="20"/>
          <w:szCs w:val="20"/>
        </w:rPr>
      </w:pPr>
    </w:p>
    <w:p w:rsidR="00F73AE3" w:rsidRPr="000A7DA4" w:rsidRDefault="00F73AE3" w:rsidP="00F73AE3">
      <w:pPr>
        <w:rPr>
          <w:rFonts w:ascii="Arial" w:hAnsi="Arial" w:cs="Arial"/>
          <w:sz w:val="20"/>
          <w:szCs w:val="20"/>
        </w:rPr>
      </w:pPr>
      <w:r w:rsidRPr="000A7DA4">
        <w:rPr>
          <w:rFonts w:ascii="Arial" w:hAnsi="Arial" w:cs="Arial"/>
          <w:sz w:val="20"/>
          <w:szCs w:val="20"/>
        </w:rPr>
        <w:t>Il est statué et ordonné, par règlement du Conseil</w:t>
      </w:r>
    </w:p>
    <w:p w:rsidR="00F73AE3" w:rsidRDefault="00F73AE3" w:rsidP="00F73AE3">
      <w:pPr>
        <w:rPr>
          <w:rFonts w:ascii="Arial" w:hAnsi="Arial" w:cs="Arial"/>
          <w:sz w:val="20"/>
          <w:szCs w:val="20"/>
        </w:rPr>
      </w:pPr>
      <w:proofErr w:type="gramStart"/>
      <w:r w:rsidRPr="000A7DA4">
        <w:rPr>
          <w:rFonts w:ascii="Arial" w:hAnsi="Arial" w:cs="Arial"/>
          <w:sz w:val="20"/>
          <w:szCs w:val="20"/>
        </w:rPr>
        <w:t>de</w:t>
      </w:r>
      <w:proofErr w:type="gramEnd"/>
      <w:r w:rsidRPr="000A7DA4">
        <w:rPr>
          <w:rFonts w:ascii="Arial" w:hAnsi="Arial" w:cs="Arial"/>
          <w:sz w:val="20"/>
          <w:szCs w:val="20"/>
        </w:rPr>
        <w:t xml:space="preserve"> la Municipalité, comme suit :</w:t>
      </w:r>
    </w:p>
    <w:p w:rsidR="0019141A" w:rsidRPr="00897E3D" w:rsidRDefault="0019141A" w:rsidP="0019141A">
      <w:pPr>
        <w:autoSpaceDE w:val="0"/>
        <w:autoSpaceDN w:val="0"/>
        <w:adjustRightInd w:val="0"/>
        <w:rPr>
          <w:rFonts w:ascii="Arial" w:hAnsi="Arial" w:cs="Arial"/>
          <w:sz w:val="20"/>
          <w:szCs w:val="20"/>
          <w:lang w:eastAsia="en-US"/>
        </w:rPr>
      </w:pPr>
      <w:r w:rsidRPr="00897E3D">
        <w:rPr>
          <w:rFonts w:ascii="Arial" w:hAnsi="Arial" w:cs="Arial"/>
          <w:sz w:val="20"/>
          <w:szCs w:val="20"/>
          <w:lang w:eastAsia="en-US"/>
        </w:rPr>
        <w:lastRenderedPageBreak/>
        <w:t>PROVINCE DE QUÉBEC</w:t>
      </w:r>
    </w:p>
    <w:p w:rsidR="0019141A" w:rsidRPr="00897E3D" w:rsidRDefault="0019141A" w:rsidP="0019141A">
      <w:pPr>
        <w:autoSpaceDE w:val="0"/>
        <w:autoSpaceDN w:val="0"/>
        <w:adjustRightInd w:val="0"/>
        <w:rPr>
          <w:rFonts w:ascii="Arial" w:hAnsi="Arial" w:cs="Arial"/>
          <w:sz w:val="20"/>
          <w:szCs w:val="20"/>
          <w:lang w:eastAsia="en-US"/>
        </w:rPr>
      </w:pPr>
      <w:r w:rsidRPr="00897E3D">
        <w:rPr>
          <w:rFonts w:ascii="Arial" w:hAnsi="Arial" w:cs="Arial"/>
          <w:sz w:val="20"/>
          <w:szCs w:val="20"/>
          <w:lang w:eastAsia="en-US"/>
        </w:rPr>
        <w:t>MUNICIPALITÉ RÉGIONALE DE COMTÉ</w:t>
      </w:r>
    </w:p>
    <w:p w:rsidR="0019141A" w:rsidRPr="00897E3D" w:rsidRDefault="0019141A" w:rsidP="0019141A">
      <w:pPr>
        <w:autoSpaceDE w:val="0"/>
        <w:autoSpaceDN w:val="0"/>
        <w:adjustRightInd w:val="0"/>
        <w:rPr>
          <w:rFonts w:ascii="Arial" w:hAnsi="Arial" w:cs="Arial"/>
          <w:sz w:val="20"/>
          <w:szCs w:val="20"/>
          <w:lang w:eastAsia="en-US"/>
        </w:rPr>
      </w:pPr>
      <w:r w:rsidRPr="00897E3D">
        <w:rPr>
          <w:rFonts w:ascii="Arial" w:hAnsi="Arial" w:cs="Arial"/>
          <w:sz w:val="20"/>
          <w:szCs w:val="20"/>
          <w:lang w:eastAsia="en-US"/>
        </w:rPr>
        <w:t>D</w:t>
      </w:r>
      <w:r w:rsidR="00596FB2" w:rsidRPr="00897E3D">
        <w:rPr>
          <w:rFonts w:ascii="Arial" w:hAnsi="Arial" w:cs="Arial"/>
          <w:sz w:val="20"/>
          <w:szCs w:val="20"/>
          <w:lang w:eastAsia="en-US"/>
        </w:rPr>
        <w:t>’ARGENTEUIL</w:t>
      </w:r>
    </w:p>
    <w:p w:rsidR="0019141A" w:rsidRPr="00897E3D" w:rsidRDefault="0019141A" w:rsidP="0019141A">
      <w:pPr>
        <w:autoSpaceDE w:val="0"/>
        <w:autoSpaceDN w:val="0"/>
        <w:adjustRightInd w:val="0"/>
        <w:rPr>
          <w:rFonts w:ascii="Arial" w:hAnsi="Arial" w:cs="Arial"/>
          <w:sz w:val="20"/>
          <w:szCs w:val="20"/>
          <w:lang w:eastAsia="en-US"/>
        </w:rPr>
      </w:pPr>
      <w:r w:rsidRPr="00897E3D">
        <w:rPr>
          <w:rFonts w:ascii="Arial" w:hAnsi="Arial" w:cs="Arial"/>
          <w:sz w:val="20"/>
          <w:szCs w:val="20"/>
          <w:lang w:eastAsia="en-US"/>
        </w:rPr>
        <w:t>MUNICIPALITÉ D</w:t>
      </w:r>
      <w:r w:rsidR="00536DE0" w:rsidRPr="00897E3D">
        <w:rPr>
          <w:rFonts w:ascii="Arial" w:hAnsi="Arial" w:cs="Arial"/>
          <w:sz w:val="20"/>
          <w:szCs w:val="20"/>
          <w:lang w:eastAsia="en-US"/>
        </w:rPr>
        <w:t>E GRENVILLE-SUR-LA-ROUGE</w:t>
      </w:r>
    </w:p>
    <w:p w:rsidR="0019141A" w:rsidRPr="00D67477" w:rsidRDefault="0019141A" w:rsidP="0019141A">
      <w:pPr>
        <w:autoSpaceDE w:val="0"/>
        <w:autoSpaceDN w:val="0"/>
        <w:adjustRightInd w:val="0"/>
        <w:rPr>
          <w:rFonts w:ascii="Arial" w:hAnsi="Arial" w:cs="Arial"/>
          <w:sz w:val="20"/>
          <w:szCs w:val="20"/>
          <w:lang w:eastAsia="en-US"/>
        </w:rPr>
      </w:pPr>
    </w:p>
    <w:p w:rsidR="00C3473A" w:rsidRPr="000A7DA4" w:rsidRDefault="00C3473A" w:rsidP="00C3473A">
      <w:pPr>
        <w:autoSpaceDE w:val="0"/>
        <w:autoSpaceDN w:val="0"/>
        <w:adjustRightInd w:val="0"/>
        <w:jc w:val="center"/>
        <w:rPr>
          <w:rFonts w:ascii="Arial" w:hAnsi="Arial" w:cs="Arial"/>
          <w:b/>
          <w:sz w:val="20"/>
          <w:szCs w:val="20"/>
        </w:rPr>
      </w:pPr>
    </w:p>
    <w:p w:rsidR="00C3473A" w:rsidRPr="00C77247" w:rsidRDefault="00BC2C54" w:rsidP="00C77247">
      <w:pPr>
        <w:autoSpaceDE w:val="0"/>
        <w:autoSpaceDN w:val="0"/>
        <w:adjustRightInd w:val="0"/>
        <w:jc w:val="center"/>
        <w:rPr>
          <w:rFonts w:ascii="Arial" w:hAnsi="Arial" w:cs="Arial"/>
          <w:b/>
          <w:sz w:val="20"/>
          <w:szCs w:val="20"/>
        </w:rPr>
      </w:pPr>
      <w:r>
        <w:rPr>
          <w:rFonts w:ascii="Arial" w:hAnsi="Arial" w:cs="Arial"/>
          <w:b/>
          <w:sz w:val="20"/>
          <w:szCs w:val="20"/>
        </w:rPr>
        <w:t>R</w:t>
      </w:r>
      <w:r w:rsidR="00C3473A" w:rsidRPr="00C77247">
        <w:rPr>
          <w:rFonts w:ascii="Arial" w:hAnsi="Arial" w:cs="Arial"/>
          <w:b/>
          <w:sz w:val="20"/>
          <w:szCs w:val="20"/>
        </w:rPr>
        <w:t xml:space="preserve">èglement numéro </w:t>
      </w:r>
      <w:r w:rsidR="00C3473A" w:rsidRPr="00DD46FD">
        <w:rPr>
          <w:rFonts w:ascii="Arial" w:hAnsi="Arial" w:cs="Arial"/>
          <w:b/>
          <w:sz w:val="20"/>
          <w:szCs w:val="20"/>
        </w:rPr>
        <w:t>RU-9</w:t>
      </w:r>
      <w:r w:rsidR="000F0B0B" w:rsidRPr="00DD46FD">
        <w:rPr>
          <w:rFonts w:ascii="Arial" w:hAnsi="Arial" w:cs="Arial"/>
          <w:b/>
          <w:sz w:val="20"/>
          <w:szCs w:val="20"/>
        </w:rPr>
        <w:t>37</w:t>
      </w:r>
      <w:r w:rsidR="00C3473A" w:rsidRPr="00DD46FD">
        <w:rPr>
          <w:rFonts w:ascii="Arial" w:hAnsi="Arial" w:cs="Arial"/>
          <w:b/>
          <w:sz w:val="20"/>
          <w:szCs w:val="20"/>
        </w:rPr>
        <w:t>-</w:t>
      </w:r>
      <w:r w:rsidR="0076075C" w:rsidRPr="00DD46FD">
        <w:rPr>
          <w:rFonts w:ascii="Arial" w:hAnsi="Arial" w:cs="Arial"/>
          <w:b/>
          <w:sz w:val="20"/>
          <w:szCs w:val="20"/>
        </w:rPr>
        <w:t>06</w:t>
      </w:r>
      <w:r w:rsidR="00C3473A" w:rsidRPr="00DD46FD">
        <w:rPr>
          <w:rFonts w:ascii="Arial" w:hAnsi="Arial" w:cs="Arial"/>
          <w:b/>
          <w:sz w:val="20"/>
          <w:szCs w:val="20"/>
        </w:rPr>
        <w:t>-20</w:t>
      </w:r>
      <w:r w:rsidR="0076075C" w:rsidRPr="00DD46FD">
        <w:rPr>
          <w:rFonts w:ascii="Arial" w:hAnsi="Arial" w:cs="Arial"/>
          <w:b/>
          <w:sz w:val="20"/>
          <w:szCs w:val="20"/>
        </w:rPr>
        <w:t>2</w:t>
      </w:r>
      <w:r w:rsidR="000F0B0B" w:rsidRPr="00DD46FD">
        <w:rPr>
          <w:rFonts w:ascii="Arial" w:hAnsi="Arial" w:cs="Arial"/>
          <w:b/>
          <w:sz w:val="20"/>
          <w:szCs w:val="20"/>
        </w:rPr>
        <w:t>1</w:t>
      </w:r>
    </w:p>
    <w:p w:rsidR="00C77247" w:rsidRPr="00C77247" w:rsidRDefault="00C3473A" w:rsidP="00C77247">
      <w:pPr>
        <w:autoSpaceDE w:val="0"/>
        <w:autoSpaceDN w:val="0"/>
        <w:adjustRightInd w:val="0"/>
        <w:jc w:val="center"/>
        <w:rPr>
          <w:rFonts w:ascii="Arial" w:hAnsi="Arial" w:cs="Arial"/>
          <w:b/>
          <w:sz w:val="20"/>
          <w:szCs w:val="20"/>
          <w:lang w:val="fr-CA"/>
        </w:rPr>
      </w:pPr>
      <w:r w:rsidRPr="00C77247">
        <w:rPr>
          <w:rFonts w:ascii="Arial" w:hAnsi="Arial" w:cs="Arial"/>
          <w:b/>
          <w:sz w:val="20"/>
          <w:szCs w:val="20"/>
        </w:rPr>
        <w:t>amendant le règlement de zonage numéro RU-902-01-2015</w:t>
      </w:r>
      <w:r w:rsidR="00C235EE" w:rsidRPr="00C77247">
        <w:rPr>
          <w:rFonts w:ascii="Arial" w:hAnsi="Arial" w:cs="Arial"/>
          <w:b/>
          <w:sz w:val="20"/>
          <w:szCs w:val="20"/>
        </w:rPr>
        <w:t xml:space="preserve">, tel qu’amendé, </w:t>
      </w:r>
      <w:r w:rsidR="00C235EE" w:rsidRPr="00C77247">
        <w:rPr>
          <w:rFonts w:ascii="Arial" w:hAnsi="Arial" w:cs="Arial"/>
          <w:b/>
          <w:sz w:val="20"/>
          <w:szCs w:val="20"/>
          <w:lang w:val="fr-CA"/>
        </w:rPr>
        <w:t>afin d</w:t>
      </w:r>
      <w:r w:rsidR="000F0B0B">
        <w:rPr>
          <w:rFonts w:ascii="Arial" w:hAnsi="Arial" w:cs="Arial"/>
          <w:b/>
          <w:sz w:val="20"/>
          <w:szCs w:val="20"/>
          <w:lang w:val="fr-CA"/>
        </w:rPr>
        <w:t xml:space="preserve">e modifier </w:t>
      </w:r>
      <w:r w:rsidR="00C77247" w:rsidRPr="00C77247">
        <w:rPr>
          <w:rFonts w:ascii="Arial" w:hAnsi="Arial" w:cs="Arial"/>
          <w:b/>
          <w:sz w:val="20"/>
          <w:szCs w:val="20"/>
          <w:lang w:val="fr-CA"/>
        </w:rPr>
        <w:t xml:space="preserve">certaines </w:t>
      </w:r>
      <w:r w:rsidR="000F0B0B">
        <w:rPr>
          <w:rFonts w:ascii="Arial" w:hAnsi="Arial" w:cs="Arial"/>
          <w:b/>
          <w:sz w:val="20"/>
          <w:szCs w:val="20"/>
          <w:lang w:val="fr-CA"/>
        </w:rPr>
        <w:t>dispositions relatives à la sécurité des piscines résidentielles</w:t>
      </w:r>
    </w:p>
    <w:p w:rsidR="00C77247" w:rsidRPr="00C77247" w:rsidRDefault="00C77247" w:rsidP="00C77247">
      <w:pPr>
        <w:autoSpaceDE w:val="0"/>
        <w:autoSpaceDN w:val="0"/>
        <w:adjustRightInd w:val="0"/>
        <w:jc w:val="center"/>
        <w:rPr>
          <w:rFonts w:ascii="Arial" w:hAnsi="Arial" w:cs="Arial"/>
          <w:b/>
          <w:sz w:val="20"/>
          <w:szCs w:val="20"/>
          <w:lang w:val="fr-CA"/>
        </w:rPr>
      </w:pPr>
    </w:p>
    <w:p w:rsidR="00C3473A" w:rsidRPr="000A7DA4" w:rsidRDefault="00C3473A" w:rsidP="00133F00">
      <w:pPr>
        <w:ind w:left="2160" w:hanging="2160"/>
        <w:jc w:val="both"/>
        <w:rPr>
          <w:rFonts w:ascii="Arial" w:hAnsi="Arial" w:cs="Arial"/>
          <w:sz w:val="20"/>
          <w:szCs w:val="20"/>
        </w:rPr>
      </w:pPr>
      <w:r w:rsidRPr="000A7DA4">
        <w:rPr>
          <w:rFonts w:ascii="Arial" w:hAnsi="Arial" w:cs="Arial"/>
          <w:sz w:val="20"/>
          <w:szCs w:val="20"/>
        </w:rPr>
        <w:t>ATTENDU</w:t>
      </w:r>
      <w:r w:rsidR="00133F00">
        <w:rPr>
          <w:rFonts w:ascii="Arial" w:hAnsi="Arial" w:cs="Arial"/>
          <w:sz w:val="20"/>
          <w:szCs w:val="20"/>
        </w:rPr>
        <w:tab/>
      </w:r>
      <w:r w:rsidRPr="000A7DA4">
        <w:rPr>
          <w:rFonts w:ascii="Arial" w:hAnsi="Arial" w:cs="Arial"/>
          <w:sz w:val="20"/>
          <w:szCs w:val="20"/>
        </w:rPr>
        <w:t>que la Municipalité de Grenville-sur-la-Rouge a adopté un règlement de zonage pour l’ensemble de son territoire;</w:t>
      </w:r>
    </w:p>
    <w:p w:rsidR="00C3473A" w:rsidRDefault="00C3473A" w:rsidP="00133F00">
      <w:pPr>
        <w:ind w:left="1800" w:hanging="1800"/>
        <w:jc w:val="both"/>
        <w:rPr>
          <w:rFonts w:ascii="Arial" w:hAnsi="Arial" w:cs="Arial"/>
          <w:sz w:val="20"/>
          <w:szCs w:val="20"/>
        </w:rPr>
      </w:pPr>
    </w:p>
    <w:p w:rsidR="0036453A" w:rsidRPr="00C66AB4" w:rsidRDefault="00994E98" w:rsidP="00133F00">
      <w:pPr>
        <w:ind w:left="2160" w:hanging="2160"/>
        <w:jc w:val="both"/>
        <w:rPr>
          <w:rFonts w:ascii="Arial" w:hAnsi="Arial" w:cs="Arial"/>
          <w:sz w:val="20"/>
          <w:szCs w:val="20"/>
        </w:rPr>
      </w:pPr>
      <w:r w:rsidRPr="000A7DA4">
        <w:rPr>
          <w:rFonts w:ascii="Arial" w:hAnsi="Arial" w:cs="Arial"/>
          <w:sz w:val="20"/>
          <w:szCs w:val="20"/>
        </w:rPr>
        <w:t>ATTENDU</w:t>
      </w:r>
      <w:r w:rsidR="0036453A">
        <w:rPr>
          <w:rFonts w:ascii="Arial" w:hAnsi="Arial" w:cs="Arial"/>
          <w:sz w:val="20"/>
          <w:szCs w:val="20"/>
        </w:rPr>
        <w:tab/>
      </w:r>
      <w:r w:rsidRPr="000A7DA4">
        <w:rPr>
          <w:rFonts w:ascii="Arial" w:hAnsi="Arial" w:cs="Arial"/>
          <w:sz w:val="20"/>
          <w:szCs w:val="20"/>
        </w:rPr>
        <w:t>que l</w:t>
      </w:r>
      <w:r>
        <w:rPr>
          <w:rFonts w:ascii="Arial" w:hAnsi="Arial" w:cs="Arial"/>
          <w:sz w:val="20"/>
          <w:szCs w:val="20"/>
        </w:rPr>
        <w:t xml:space="preserve">e </w:t>
      </w:r>
      <w:r w:rsidR="00C66AB4">
        <w:rPr>
          <w:rFonts w:ascii="Arial" w:hAnsi="Arial" w:cs="Arial"/>
          <w:sz w:val="20"/>
          <w:szCs w:val="20"/>
        </w:rPr>
        <w:t>Gouvernement du Québec</w:t>
      </w:r>
      <w:r>
        <w:rPr>
          <w:rFonts w:ascii="Arial" w:hAnsi="Arial" w:cs="Arial"/>
          <w:sz w:val="20"/>
          <w:szCs w:val="20"/>
        </w:rPr>
        <w:t xml:space="preserve"> </w:t>
      </w:r>
      <w:r w:rsidRPr="000A7DA4">
        <w:rPr>
          <w:rFonts w:ascii="Arial" w:hAnsi="Arial" w:cs="Arial"/>
          <w:sz w:val="20"/>
          <w:szCs w:val="20"/>
        </w:rPr>
        <w:t xml:space="preserve">a </w:t>
      </w:r>
      <w:r>
        <w:rPr>
          <w:rFonts w:ascii="Arial" w:hAnsi="Arial" w:cs="Arial"/>
          <w:sz w:val="20"/>
          <w:szCs w:val="20"/>
        </w:rPr>
        <w:t>apporté</w:t>
      </w:r>
      <w:r w:rsidR="0036453A">
        <w:rPr>
          <w:rFonts w:ascii="Arial" w:hAnsi="Arial" w:cs="Arial"/>
          <w:sz w:val="20"/>
          <w:szCs w:val="20"/>
        </w:rPr>
        <w:t xml:space="preserve">, en mai 2021, des modifications au </w:t>
      </w:r>
      <w:r w:rsidR="0036453A" w:rsidRPr="0036453A">
        <w:rPr>
          <w:rFonts w:ascii="Arial" w:hAnsi="Arial" w:cs="Arial"/>
          <w:i/>
          <w:sz w:val="20"/>
          <w:szCs w:val="20"/>
        </w:rPr>
        <w:t>Règlement sur la sécurité des piscines résidentielles</w:t>
      </w:r>
      <w:r w:rsidR="00C66AB4">
        <w:rPr>
          <w:rFonts w:ascii="Arial" w:hAnsi="Arial" w:cs="Arial"/>
          <w:i/>
          <w:sz w:val="20"/>
          <w:szCs w:val="20"/>
        </w:rPr>
        <w:t xml:space="preserve">, </w:t>
      </w:r>
      <w:r w:rsidR="00C66AB4" w:rsidRPr="00C66AB4">
        <w:rPr>
          <w:rFonts w:ascii="Arial" w:hAnsi="Arial" w:cs="Arial"/>
          <w:sz w:val="20"/>
          <w:szCs w:val="20"/>
        </w:rPr>
        <w:t xml:space="preserve">le tout </w:t>
      </w:r>
      <w:r w:rsidR="00C66AB4">
        <w:rPr>
          <w:rFonts w:ascii="Arial" w:hAnsi="Arial" w:cs="Arial"/>
          <w:sz w:val="20"/>
          <w:szCs w:val="20"/>
        </w:rPr>
        <w:t xml:space="preserve">tel que décrit au </w:t>
      </w:r>
      <w:r w:rsidR="00C66AB4" w:rsidRPr="00C66AB4">
        <w:rPr>
          <w:rFonts w:ascii="Arial" w:hAnsi="Arial" w:cs="Arial"/>
          <w:sz w:val="20"/>
          <w:szCs w:val="20"/>
        </w:rPr>
        <w:t>Décret 662-2021, daté du 21 mai 2021</w:t>
      </w:r>
      <w:r w:rsidR="0036453A" w:rsidRPr="00C66AB4">
        <w:rPr>
          <w:rFonts w:ascii="Arial" w:hAnsi="Arial" w:cs="Arial"/>
          <w:sz w:val="20"/>
          <w:szCs w:val="20"/>
        </w:rPr>
        <w:t>;</w:t>
      </w:r>
    </w:p>
    <w:p w:rsidR="0036453A" w:rsidRDefault="0036453A" w:rsidP="00133F00">
      <w:pPr>
        <w:ind w:left="2160" w:hanging="2160"/>
        <w:jc w:val="both"/>
        <w:rPr>
          <w:rFonts w:ascii="Arial" w:hAnsi="Arial" w:cs="Arial"/>
          <w:sz w:val="20"/>
          <w:szCs w:val="20"/>
        </w:rPr>
      </w:pPr>
    </w:p>
    <w:p w:rsidR="0036453A" w:rsidRDefault="0036453A" w:rsidP="00133F00">
      <w:pPr>
        <w:ind w:left="2160" w:hanging="2160"/>
        <w:jc w:val="both"/>
        <w:rPr>
          <w:rFonts w:ascii="Arial" w:hAnsi="Arial" w:cs="Arial"/>
          <w:sz w:val="20"/>
          <w:szCs w:val="20"/>
        </w:rPr>
      </w:pPr>
      <w:r>
        <w:rPr>
          <w:rFonts w:ascii="Arial" w:hAnsi="Arial" w:cs="Arial"/>
          <w:sz w:val="20"/>
          <w:szCs w:val="20"/>
          <w:lang w:val="fr-CA"/>
        </w:rPr>
        <w:t>A</w:t>
      </w:r>
      <w:r w:rsidR="00C3473A" w:rsidRPr="000A7DA4">
        <w:rPr>
          <w:rFonts w:ascii="Arial" w:hAnsi="Arial" w:cs="Arial"/>
          <w:sz w:val="20"/>
          <w:szCs w:val="20"/>
          <w:lang w:val="fr-CA"/>
        </w:rPr>
        <w:t>TTENDU</w:t>
      </w:r>
      <w:r w:rsidR="00C3473A" w:rsidRPr="000A7DA4">
        <w:rPr>
          <w:rFonts w:ascii="Arial" w:hAnsi="Arial" w:cs="Arial"/>
          <w:sz w:val="20"/>
          <w:szCs w:val="20"/>
          <w:lang w:val="fr-CA"/>
        </w:rPr>
        <w:tab/>
        <w:t>que la Municipalité de Grenville-sur-</w:t>
      </w:r>
      <w:r w:rsidR="00DE6D2F">
        <w:rPr>
          <w:rFonts w:ascii="Arial" w:hAnsi="Arial" w:cs="Arial"/>
          <w:sz w:val="20"/>
          <w:szCs w:val="20"/>
          <w:lang w:val="fr-CA"/>
        </w:rPr>
        <w:t>l</w:t>
      </w:r>
      <w:r w:rsidR="00C3473A" w:rsidRPr="000A7DA4">
        <w:rPr>
          <w:rFonts w:ascii="Arial" w:hAnsi="Arial" w:cs="Arial"/>
          <w:sz w:val="20"/>
          <w:szCs w:val="20"/>
          <w:lang w:val="fr-CA"/>
        </w:rPr>
        <w:t>a-Rouge désire modifier son règlement de zonage numéro RU-902-01-2015, afin d</w:t>
      </w:r>
      <w:r w:rsidR="004D49AC">
        <w:rPr>
          <w:rFonts w:ascii="Arial" w:hAnsi="Arial" w:cs="Arial"/>
          <w:sz w:val="20"/>
          <w:szCs w:val="20"/>
          <w:lang w:val="fr-CA"/>
        </w:rPr>
        <w:t>’</w:t>
      </w:r>
      <w:r>
        <w:rPr>
          <w:rFonts w:ascii="Arial" w:hAnsi="Arial" w:cs="Arial"/>
          <w:sz w:val="20"/>
          <w:szCs w:val="20"/>
          <w:lang w:val="fr-CA"/>
        </w:rPr>
        <w:t xml:space="preserve">intégrer </w:t>
      </w:r>
      <w:r w:rsidR="002913B4">
        <w:rPr>
          <w:rFonts w:ascii="Arial" w:hAnsi="Arial" w:cs="Arial"/>
          <w:sz w:val="20"/>
          <w:szCs w:val="20"/>
          <w:lang w:val="fr-CA"/>
        </w:rPr>
        <w:t>l</w:t>
      </w:r>
      <w:r>
        <w:rPr>
          <w:rFonts w:ascii="Arial" w:hAnsi="Arial" w:cs="Arial"/>
          <w:sz w:val="20"/>
          <w:szCs w:val="20"/>
          <w:lang w:val="fr-CA"/>
        </w:rPr>
        <w:t xml:space="preserve">es modifications apportées au </w:t>
      </w:r>
      <w:r w:rsidRPr="0036453A">
        <w:rPr>
          <w:rFonts w:ascii="Arial" w:hAnsi="Arial" w:cs="Arial"/>
          <w:i/>
          <w:sz w:val="20"/>
          <w:szCs w:val="20"/>
        </w:rPr>
        <w:t>Règlement sur la sécurité des piscines résidentielles</w:t>
      </w:r>
      <w:r>
        <w:rPr>
          <w:rFonts w:ascii="Arial" w:hAnsi="Arial" w:cs="Arial"/>
          <w:sz w:val="20"/>
          <w:szCs w:val="20"/>
        </w:rPr>
        <w:t>;</w:t>
      </w:r>
    </w:p>
    <w:p w:rsidR="008B2FE0" w:rsidRDefault="008B2FE0" w:rsidP="008B2FE0">
      <w:pPr>
        <w:tabs>
          <w:tab w:val="left" w:pos="2268"/>
        </w:tabs>
        <w:spacing w:line="276" w:lineRule="auto"/>
        <w:ind w:left="2268" w:hanging="2268"/>
        <w:jc w:val="both"/>
        <w:rPr>
          <w:rFonts w:ascii="Arial" w:eastAsia="Calibri" w:hAnsi="Arial" w:cs="Arial"/>
          <w:sz w:val="20"/>
          <w:szCs w:val="20"/>
          <w:lang w:val="fr-CA" w:eastAsia="en-US"/>
        </w:rPr>
      </w:pPr>
    </w:p>
    <w:p w:rsidR="00DD46FD" w:rsidRDefault="00DD46FD" w:rsidP="00DD46FD">
      <w:pPr>
        <w:ind w:left="2160" w:hanging="2160"/>
        <w:jc w:val="both"/>
        <w:rPr>
          <w:rFonts w:ascii="Arial" w:hAnsi="Arial" w:cs="Arial"/>
          <w:sz w:val="20"/>
          <w:szCs w:val="20"/>
        </w:rPr>
      </w:pPr>
      <w:r>
        <w:rPr>
          <w:rFonts w:ascii="Arial" w:hAnsi="Arial" w:cs="Arial"/>
          <w:sz w:val="20"/>
          <w:szCs w:val="20"/>
          <w:lang w:val="fr-CA"/>
        </w:rPr>
        <w:t>A</w:t>
      </w:r>
      <w:r w:rsidRPr="000A7DA4">
        <w:rPr>
          <w:rFonts w:ascii="Arial" w:hAnsi="Arial" w:cs="Arial"/>
          <w:sz w:val="20"/>
          <w:szCs w:val="20"/>
          <w:lang w:val="fr-CA"/>
        </w:rPr>
        <w:t>TTENDU</w:t>
      </w:r>
      <w:r w:rsidRPr="000A7DA4">
        <w:rPr>
          <w:rFonts w:ascii="Arial" w:hAnsi="Arial" w:cs="Arial"/>
          <w:sz w:val="20"/>
          <w:szCs w:val="20"/>
          <w:lang w:val="fr-CA"/>
        </w:rPr>
        <w:tab/>
        <w:t>qu</w:t>
      </w:r>
      <w:r>
        <w:rPr>
          <w:rFonts w:ascii="Arial" w:hAnsi="Arial" w:cs="Arial"/>
          <w:sz w:val="20"/>
          <w:szCs w:val="20"/>
          <w:lang w:val="fr-CA"/>
        </w:rPr>
        <w:t>’un avis de motion pour la présentation d’un projet de règlement a été donné, conformément à la loi, lors de la séance ordinaire du 8 juin 2021</w:t>
      </w:r>
      <w:r>
        <w:rPr>
          <w:rFonts w:ascii="Arial" w:hAnsi="Arial" w:cs="Arial"/>
          <w:sz w:val="20"/>
          <w:szCs w:val="20"/>
        </w:rPr>
        <w:t>;</w:t>
      </w:r>
    </w:p>
    <w:p w:rsidR="00DD46FD" w:rsidRDefault="00DD46FD" w:rsidP="00DD46FD">
      <w:pPr>
        <w:tabs>
          <w:tab w:val="left" w:pos="2268"/>
        </w:tabs>
        <w:spacing w:line="276" w:lineRule="auto"/>
        <w:ind w:left="2268" w:hanging="2268"/>
        <w:jc w:val="both"/>
        <w:rPr>
          <w:rFonts w:ascii="Arial" w:eastAsia="Calibri" w:hAnsi="Arial" w:cs="Arial"/>
          <w:sz w:val="20"/>
          <w:szCs w:val="20"/>
          <w:lang w:val="fr-CA" w:eastAsia="en-US"/>
        </w:rPr>
      </w:pPr>
    </w:p>
    <w:p w:rsidR="00DD46FD" w:rsidRDefault="00DD46FD" w:rsidP="00DD46FD">
      <w:pPr>
        <w:ind w:left="2160" w:hanging="2160"/>
        <w:jc w:val="both"/>
        <w:rPr>
          <w:rFonts w:ascii="Arial" w:hAnsi="Arial" w:cs="Arial"/>
          <w:sz w:val="20"/>
          <w:szCs w:val="20"/>
        </w:rPr>
      </w:pPr>
      <w:r>
        <w:rPr>
          <w:rFonts w:ascii="Arial" w:hAnsi="Arial" w:cs="Arial"/>
          <w:sz w:val="20"/>
          <w:szCs w:val="20"/>
          <w:lang w:val="fr-CA"/>
        </w:rPr>
        <w:t>A</w:t>
      </w:r>
      <w:r w:rsidRPr="000A7DA4">
        <w:rPr>
          <w:rFonts w:ascii="Arial" w:hAnsi="Arial" w:cs="Arial"/>
          <w:sz w:val="20"/>
          <w:szCs w:val="20"/>
          <w:lang w:val="fr-CA"/>
        </w:rPr>
        <w:t>TTENDU</w:t>
      </w:r>
      <w:r w:rsidRPr="000A7DA4">
        <w:rPr>
          <w:rFonts w:ascii="Arial" w:hAnsi="Arial" w:cs="Arial"/>
          <w:sz w:val="20"/>
          <w:szCs w:val="20"/>
          <w:lang w:val="fr-CA"/>
        </w:rPr>
        <w:tab/>
        <w:t>qu</w:t>
      </w:r>
      <w:r>
        <w:rPr>
          <w:rFonts w:ascii="Arial" w:hAnsi="Arial" w:cs="Arial"/>
          <w:sz w:val="20"/>
          <w:szCs w:val="20"/>
          <w:lang w:val="fr-CA"/>
        </w:rPr>
        <w:t>’un projet de règlement numéro RU-937-06-2021 a été adopté, conformément à la loi, lors de la séance ordinaire du 8 juin 2021</w:t>
      </w:r>
      <w:r>
        <w:rPr>
          <w:rFonts w:ascii="Arial" w:hAnsi="Arial" w:cs="Arial"/>
          <w:sz w:val="20"/>
          <w:szCs w:val="20"/>
        </w:rPr>
        <w:t>;</w:t>
      </w:r>
    </w:p>
    <w:p w:rsidR="00DD46FD" w:rsidRDefault="00DD46FD" w:rsidP="00DD46FD">
      <w:pPr>
        <w:tabs>
          <w:tab w:val="left" w:pos="2268"/>
        </w:tabs>
        <w:spacing w:line="276" w:lineRule="auto"/>
        <w:ind w:left="2268" w:hanging="2268"/>
        <w:jc w:val="both"/>
        <w:rPr>
          <w:rFonts w:ascii="Arial" w:eastAsia="Calibri" w:hAnsi="Arial" w:cs="Arial"/>
          <w:sz w:val="20"/>
          <w:szCs w:val="20"/>
          <w:lang w:val="fr-CA" w:eastAsia="en-US"/>
        </w:rPr>
      </w:pPr>
    </w:p>
    <w:p w:rsidR="00B06533" w:rsidRPr="000E6C38" w:rsidRDefault="00B06533" w:rsidP="00B06533">
      <w:pPr>
        <w:ind w:left="2160" w:hanging="2160"/>
        <w:jc w:val="both"/>
        <w:rPr>
          <w:rFonts w:ascii="Arial" w:eastAsia="Calibri" w:hAnsi="Arial" w:cs="Arial"/>
          <w:sz w:val="20"/>
          <w:szCs w:val="20"/>
          <w:lang w:val="fr-CA" w:eastAsia="en-US"/>
        </w:rPr>
      </w:pPr>
      <w:r>
        <w:rPr>
          <w:rFonts w:ascii="Arial" w:hAnsi="Arial" w:cs="Arial"/>
          <w:sz w:val="20"/>
          <w:szCs w:val="20"/>
        </w:rPr>
        <w:t>CONSIDÉRANT</w:t>
      </w:r>
      <w:r w:rsidRPr="000E6C38">
        <w:rPr>
          <w:rFonts w:ascii="Arial" w:eastAsia="Calibri" w:hAnsi="Arial" w:cs="Arial"/>
          <w:sz w:val="20"/>
          <w:szCs w:val="20"/>
          <w:lang w:val="fr-CA" w:eastAsia="en-US"/>
        </w:rPr>
        <w:tab/>
      </w:r>
      <w:r w:rsidRPr="00753E59">
        <w:rPr>
          <w:rFonts w:ascii="Arial" w:eastAsia="Calibri" w:hAnsi="Arial" w:cs="Arial"/>
          <w:sz w:val="20"/>
          <w:szCs w:val="20"/>
          <w:lang w:val="fr-CA" w:eastAsia="en-US"/>
        </w:rPr>
        <w:t>le décret numéro 2020-033 de la Ministre de la Santé et des Services Sociaux, en date du 7 mai 2020, qui remplace la procédure de consultation publique par une consultation écrite d’une durée de 15 jours, annoncée au préalable par un avis public;</w:t>
      </w:r>
    </w:p>
    <w:p w:rsidR="00B06533" w:rsidRPr="009E76C0" w:rsidRDefault="00B06533" w:rsidP="00B06533">
      <w:pPr>
        <w:spacing w:line="264" w:lineRule="auto"/>
        <w:jc w:val="both"/>
        <w:rPr>
          <w:rFonts w:ascii="Arial" w:hAnsi="Arial" w:cs="Arial"/>
          <w:color w:val="000000"/>
          <w:sz w:val="20"/>
          <w:szCs w:val="20"/>
        </w:rPr>
      </w:pPr>
    </w:p>
    <w:p w:rsidR="00B06533" w:rsidRPr="009E76C0" w:rsidRDefault="00B06533" w:rsidP="00B06533">
      <w:pPr>
        <w:spacing w:line="264" w:lineRule="auto"/>
        <w:ind w:left="2160" w:hanging="2160"/>
        <w:jc w:val="both"/>
        <w:rPr>
          <w:rFonts w:ascii="Arial" w:hAnsi="Arial" w:cs="Arial"/>
          <w:color w:val="000000"/>
          <w:sz w:val="20"/>
          <w:szCs w:val="20"/>
        </w:rPr>
      </w:pPr>
      <w:r w:rsidRPr="009E76C0">
        <w:rPr>
          <w:rFonts w:ascii="Arial" w:hAnsi="Arial" w:cs="Arial"/>
          <w:sz w:val="20"/>
          <w:szCs w:val="20"/>
        </w:rPr>
        <w:t xml:space="preserve">ATTENDU </w:t>
      </w:r>
      <w:r w:rsidRPr="009E76C0">
        <w:rPr>
          <w:rFonts w:ascii="Arial" w:hAnsi="Arial" w:cs="Arial"/>
          <w:sz w:val="20"/>
          <w:szCs w:val="20"/>
        </w:rPr>
        <w:tab/>
        <w:t xml:space="preserve">qu’une consultation écrite a été tenue, conformément aux dispositions du </w:t>
      </w:r>
      <w:r w:rsidRPr="009E76C0">
        <w:rPr>
          <w:rFonts w:ascii="Arial" w:hAnsi="Arial" w:cs="Arial"/>
          <w:color w:val="000000"/>
          <w:sz w:val="20"/>
          <w:szCs w:val="20"/>
        </w:rPr>
        <w:t>décret numéro 2020-033 de la Ministre de la Santé et des Services Sociaux, en date du 7 mai 2020 ;</w:t>
      </w:r>
    </w:p>
    <w:p w:rsidR="00B06533" w:rsidRPr="009E76C0" w:rsidRDefault="00B06533" w:rsidP="00B06533">
      <w:pPr>
        <w:spacing w:line="264" w:lineRule="auto"/>
        <w:jc w:val="both"/>
        <w:rPr>
          <w:rFonts w:ascii="Arial" w:hAnsi="Arial" w:cs="Arial"/>
          <w:color w:val="000000"/>
          <w:sz w:val="20"/>
          <w:szCs w:val="20"/>
        </w:rPr>
      </w:pPr>
    </w:p>
    <w:p w:rsidR="00B06533" w:rsidRPr="009E76C0" w:rsidRDefault="00B06533" w:rsidP="00B06533">
      <w:pPr>
        <w:spacing w:line="264" w:lineRule="auto"/>
        <w:ind w:left="2160" w:hanging="2160"/>
        <w:jc w:val="both"/>
        <w:rPr>
          <w:rFonts w:ascii="Arial" w:hAnsi="Arial" w:cs="Arial"/>
          <w:color w:val="000000"/>
          <w:sz w:val="20"/>
          <w:szCs w:val="20"/>
        </w:rPr>
      </w:pPr>
      <w:r w:rsidRPr="009E76C0">
        <w:rPr>
          <w:rFonts w:ascii="Arial" w:hAnsi="Arial" w:cs="Arial"/>
          <w:sz w:val="20"/>
          <w:szCs w:val="20"/>
        </w:rPr>
        <w:t xml:space="preserve">ATTENDU </w:t>
      </w:r>
      <w:r w:rsidRPr="009E76C0">
        <w:rPr>
          <w:rFonts w:ascii="Arial" w:hAnsi="Arial" w:cs="Arial"/>
          <w:sz w:val="20"/>
          <w:szCs w:val="20"/>
        </w:rPr>
        <w:tab/>
      </w:r>
      <w:r>
        <w:rPr>
          <w:rFonts w:ascii="Arial" w:hAnsi="Arial" w:cs="Arial"/>
          <w:sz w:val="20"/>
          <w:szCs w:val="20"/>
        </w:rPr>
        <w:t>q</w:t>
      </w:r>
      <w:r w:rsidRPr="009E76C0">
        <w:rPr>
          <w:rFonts w:ascii="Arial" w:hAnsi="Arial" w:cs="Arial"/>
          <w:color w:val="000000"/>
          <w:sz w:val="20"/>
          <w:szCs w:val="20"/>
        </w:rPr>
        <w:t>u’une copie du règlement est mise à la disposition du public pour consultation sur le site internet de la municipalité, dont l’adresse est : genvillesurlarouge.ca;</w:t>
      </w:r>
    </w:p>
    <w:p w:rsidR="00B06533" w:rsidRPr="009E76C0" w:rsidRDefault="00B06533" w:rsidP="00B06533">
      <w:pPr>
        <w:spacing w:line="264" w:lineRule="auto"/>
        <w:jc w:val="both"/>
        <w:rPr>
          <w:rFonts w:ascii="Arial" w:hAnsi="Arial" w:cs="Arial"/>
          <w:color w:val="000000"/>
          <w:sz w:val="20"/>
          <w:szCs w:val="20"/>
        </w:rPr>
      </w:pPr>
    </w:p>
    <w:p w:rsidR="00B06533" w:rsidRPr="000E6C38" w:rsidRDefault="00B06533" w:rsidP="00B06533">
      <w:pPr>
        <w:spacing w:line="264" w:lineRule="auto"/>
        <w:ind w:left="2160" w:hanging="2160"/>
        <w:jc w:val="both"/>
        <w:rPr>
          <w:rFonts w:ascii="Arial" w:eastAsia="Calibri" w:hAnsi="Arial" w:cs="Arial"/>
          <w:sz w:val="20"/>
          <w:szCs w:val="20"/>
          <w:lang w:val="fr-CA" w:eastAsia="en-US"/>
        </w:rPr>
      </w:pPr>
      <w:r w:rsidRPr="009E76C0">
        <w:rPr>
          <w:rFonts w:ascii="Arial" w:hAnsi="Arial" w:cs="Arial"/>
          <w:sz w:val="20"/>
          <w:szCs w:val="20"/>
        </w:rPr>
        <w:t xml:space="preserve">ATTENDU </w:t>
      </w:r>
      <w:r w:rsidRPr="009E76C0">
        <w:rPr>
          <w:rFonts w:ascii="Arial" w:hAnsi="Arial" w:cs="Arial"/>
          <w:sz w:val="20"/>
          <w:szCs w:val="20"/>
        </w:rPr>
        <w:tab/>
      </w:r>
      <w:r>
        <w:rPr>
          <w:rFonts w:ascii="Arial" w:hAnsi="Arial" w:cs="Arial"/>
          <w:sz w:val="20"/>
          <w:szCs w:val="20"/>
        </w:rPr>
        <w:t>q</w:t>
      </w:r>
      <w:r w:rsidRPr="009E76C0">
        <w:rPr>
          <w:rFonts w:ascii="Arial" w:hAnsi="Arial" w:cs="Arial"/>
          <w:color w:val="000000"/>
          <w:sz w:val="20"/>
          <w:szCs w:val="20"/>
        </w:rPr>
        <w:t xml:space="preserve">u’une copie du règlement </w:t>
      </w:r>
      <w:r w:rsidRPr="000E6C38">
        <w:rPr>
          <w:rFonts w:ascii="Arial" w:eastAsia="Calibri" w:hAnsi="Arial" w:cs="Arial"/>
          <w:sz w:val="20"/>
          <w:szCs w:val="20"/>
          <w:lang w:val="fr-CA" w:eastAsia="en-US"/>
        </w:rPr>
        <w:t>a été remise aux membres du conseil municipal conformément au Code municipal du Québec (RLRQ, c. C-27.1);</w:t>
      </w:r>
    </w:p>
    <w:p w:rsidR="00A0033D" w:rsidRDefault="00A0033D" w:rsidP="00B06533">
      <w:pPr>
        <w:tabs>
          <w:tab w:val="left" w:pos="2268"/>
        </w:tabs>
        <w:spacing w:line="276" w:lineRule="auto"/>
        <w:ind w:left="2268" w:hanging="2268"/>
        <w:jc w:val="both"/>
        <w:rPr>
          <w:rFonts w:ascii="Arial" w:eastAsia="Calibri" w:hAnsi="Arial" w:cs="Arial"/>
          <w:sz w:val="20"/>
          <w:szCs w:val="20"/>
          <w:lang w:val="fr-CA" w:eastAsia="en-US"/>
        </w:rPr>
      </w:pPr>
    </w:p>
    <w:p w:rsidR="000B137B" w:rsidRPr="000B137B" w:rsidRDefault="008B319F" w:rsidP="008303D3">
      <w:pPr>
        <w:jc w:val="both"/>
        <w:rPr>
          <w:rFonts w:ascii="Arial" w:hAnsi="Arial" w:cs="Arial"/>
          <w:sz w:val="20"/>
          <w:szCs w:val="20"/>
          <w:lang w:val="fr-CA"/>
        </w:rPr>
      </w:pPr>
      <w:r w:rsidRPr="008B319F">
        <w:rPr>
          <w:rFonts w:ascii="Arial" w:hAnsi="Arial" w:cs="Arial"/>
          <w:sz w:val="20"/>
          <w:szCs w:val="20"/>
        </w:rPr>
        <w:t xml:space="preserve">IL EST PROPOSE PAR </w:t>
      </w:r>
      <w:r w:rsidR="005E5EE3">
        <w:rPr>
          <w:rFonts w:ascii="Arial" w:hAnsi="Arial" w:cs="Arial"/>
          <w:sz w:val="20"/>
          <w:szCs w:val="20"/>
        </w:rPr>
        <w:t>la conseillère Manon Jutras</w:t>
      </w:r>
      <w:bookmarkStart w:id="0" w:name="_GoBack"/>
      <w:bookmarkEnd w:id="0"/>
      <w:r>
        <w:rPr>
          <w:rFonts w:ascii="Arial" w:hAnsi="Arial" w:cs="Arial"/>
          <w:sz w:val="20"/>
          <w:szCs w:val="20"/>
        </w:rPr>
        <w:t xml:space="preserve"> ET RÉSOLU</w:t>
      </w:r>
      <w:r w:rsidR="008303D3">
        <w:rPr>
          <w:rFonts w:ascii="Arial" w:hAnsi="Arial" w:cs="Arial"/>
          <w:sz w:val="20"/>
          <w:szCs w:val="20"/>
        </w:rPr>
        <w:t xml:space="preserve"> </w:t>
      </w:r>
      <w:r w:rsidR="00924924" w:rsidRPr="000A7DA4">
        <w:rPr>
          <w:rFonts w:ascii="Arial" w:hAnsi="Arial" w:cs="Arial"/>
          <w:b/>
          <w:sz w:val="20"/>
          <w:szCs w:val="20"/>
        </w:rPr>
        <w:t>D’ADOPTER</w:t>
      </w:r>
      <w:r w:rsidR="00924924" w:rsidRPr="000A7DA4">
        <w:rPr>
          <w:rFonts w:ascii="Arial" w:hAnsi="Arial" w:cs="Arial"/>
          <w:sz w:val="20"/>
          <w:szCs w:val="20"/>
        </w:rPr>
        <w:t xml:space="preserve"> le règlement numéro </w:t>
      </w:r>
      <w:r w:rsidR="00924924" w:rsidRPr="00BC2C54">
        <w:rPr>
          <w:rFonts w:ascii="Arial" w:hAnsi="Arial" w:cs="Arial"/>
          <w:sz w:val="20"/>
          <w:szCs w:val="20"/>
        </w:rPr>
        <w:t>RU-9</w:t>
      </w:r>
      <w:r w:rsidR="00133F00" w:rsidRPr="00BC2C54">
        <w:rPr>
          <w:rFonts w:ascii="Arial" w:hAnsi="Arial" w:cs="Arial"/>
          <w:sz w:val="20"/>
          <w:szCs w:val="20"/>
        </w:rPr>
        <w:t>37-06</w:t>
      </w:r>
      <w:r w:rsidR="00924924" w:rsidRPr="00BC2C54">
        <w:rPr>
          <w:rFonts w:ascii="Arial" w:hAnsi="Arial" w:cs="Arial"/>
          <w:sz w:val="20"/>
          <w:szCs w:val="20"/>
        </w:rPr>
        <w:t>-20</w:t>
      </w:r>
      <w:r w:rsidR="0076075C" w:rsidRPr="00BC2C54">
        <w:rPr>
          <w:rFonts w:ascii="Arial" w:hAnsi="Arial" w:cs="Arial"/>
          <w:sz w:val="20"/>
          <w:szCs w:val="20"/>
        </w:rPr>
        <w:t>2</w:t>
      </w:r>
      <w:r w:rsidR="00133F00" w:rsidRPr="00BC2C54">
        <w:rPr>
          <w:rFonts w:ascii="Arial" w:hAnsi="Arial" w:cs="Arial"/>
          <w:sz w:val="20"/>
          <w:szCs w:val="20"/>
        </w:rPr>
        <w:t>1</w:t>
      </w:r>
      <w:r w:rsidR="00924924" w:rsidRPr="000A7DA4">
        <w:rPr>
          <w:rFonts w:ascii="Arial" w:hAnsi="Arial" w:cs="Arial"/>
          <w:sz w:val="20"/>
          <w:szCs w:val="20"/>
        </w:rPr>
        <w:t xml:space="preserve"> modifiant le règlement de</w:t>
      </w:r>
      <w:r w:rsidR="009D6C9A" w:rsidRPr="000A7DA4">
        <w:rPr>
          <w:rFonts w:ascii="Arial" w:hAnsi="Arial" w:cs="Arial"/>
          <w:sz w:val="20"/>
          <w:szCs w:val="20"/>
        </w:rPr>
        <w:t xml:space="preserve"> </w:t>
      </w:r>
      <w:r w:rsidR="00924924" w:rsidRPr="000A7DA4">
        <w:rPr>
          <w:rFonts w:ascii="Arial" w:hAnsi="Arial" w:cs="Arial"/>
          <w:sz w:val="20"/>
          <w:szCs w:val="20"/>
        </w:rPr>
        <w:t>zonage</w:t>
      </w:r>
      <w:r w:rsidR="00BC2C54">
        <w:rPr>
          <w:rFonts w:ascii="Arial" w:hAnsi="Arial" w:cs="Arial"/>
          <w:sz w:val="20"/>
          <w:szCs w:val="20"/>
        </w:rPr>
        <w:t xml:space="preserve"> </w:t>
      </w:r>
      <w:r w:rsidR="00924924" w:rsidRPr="000A7DA4">
        <w:rPr>
          <w:rFonts w:ascii="Arial" w:hAnsi="Arial" w:cs="Arial"/>
          <w:sz w:val="20"/>
          <w:szCs w:val="20"/>
        </w:rPr>
        <w:t>numéro</w:t>
      </w:r>
      <w:r w:rsidR="008303D3">
        <w:rPr>
          <w:rFonts w:ascii="Arial" w:hAnsi="Arial" w:cs="Arial"/>
          <w:sz w:val="20"/>
          <w:szCs w:val="20"/>
        </w:rPr>
        <w:t xml:space="preserve"> </w:t>
      </w:r>
      <w:r w:rsidR="00924924" w:rsidRPr="000A7DA4">
        <w:rPr>
          <w:rFonts w:ascii="Arial" w:hAnsi="Arial" w:cs="Arial"/>
          <w:sz w:val="20"/>
          <w:szCs w:val="20"/>
        </w:rPr>
        <w:t>RU-902-01-2015 de la Municipalité de Grenville-sur-la-Rouge, tel</w:t>
      </w:r>
      <w:r w:rsidR="000B137B">
        <w:rPr>
          <w:rFonts w:ascii="Arial" w:hAnsi="Arial" w:cs="Arial"/>
          <w:sz w:val="20"/>
          <w:szCs w:val="20"/>
        </w:rPr>
        <w:t xml:space="preserve"> </w:t>
      </w:r>
      <w:r w:rsidR="00924924" w:rsidRPr="000A7DA4">
        <w:rPr>
          <w:rFonts w:ascii="Arial" w:hAnsi="Arial" w:cs="Arial"/>
          <w:sz w:val="20"/>
          <w:szCs w:val="20"/>
        </w:rPr>
        <w:t xml:space="preserve">qu’amendé, </w:t>
      </w:r>
      <w:r w:rsidR="009D6C9A" w:rsidRPr="000A7DA4">
        <w:rPr>
          <w:rFonts w:ascii="Arial" w:hAnsi="Arial" w:cs="Arial"/>
          <w:sz w:val="20"/>
          <w:szCs w:val="20"/>
          <w:lang w:val="fr-CA"/>
        </w:rPr>
        <w:t xml:space="preserve">afin </w:t>
      </w:r>
      <w:r w:rsidR="009D6C9A" w:rsidRPr="004D49AC">
        <w:rPr>
          <w:rFonts w:ascii="Arial" w:hAnsi="Arial" w:cs="Arial"/>
          <w:sz w:val="20"/>
          <w:szCs w:val="20"/>
          <w:lang w:val="fr-CA"/>
        </w:rPr>
        <w:t>d</w:t>
      </w:r>
      <w:r w:rsidR="00133F00">
        <w:rPr>
          <w:rFonts w:ascii="Arial" w:hAnsi="Arial" w:cs="Arial"/>
          <w:sz w:val="20"/>
          <w:szCs w:val="20"/>
          <w:lang w:val="fr-CA"/>
        </w:rPr>
        <w:t>e modifier</w:t>
      </w:r>
      <w:r w:rsidR="008303D3">
        <w:rPr>
          <w:rFonts w:ascii="Arial" w:hAnsi="Arial" w:cs="Arial"/>
          <w:sz w:val="20"/>
          <w:szCs w:val="20"/>
          <w:lang w:val="fr-CA"/>
        </w:rPr>
        <w:t xml:space="preserve"> </w:t>
      </w:r>
      <w:r w:rsidR="00133F00">
        <w:rPr>
          <w:rFonts w:ascii="Arial" w:hAnsi="Arial" w:cs="Arial"/>
          <w:sz w:val="20"/>
          <w:szCs w:val="20"/>
          <w:lang w:val="fr-CA"/>
        </w:rPr>
        <w:t xml:space="preserve">certaines dispositions relatives </w:t>
      </w:r>
      <w:r w:rsidR="002913B4">
        <w:rPr>
          <w:rFonts w:ascii="Arial" w:hAnsi="Arial" w:cs="Arial"/>
          <w:sz w:val="20"/>
          <w:szCs w:val="20"/>
          <w:lang w:val="fr-CA"/>
        </w:rPr>
        <w:t>à</w:t>
      </w:r>
      <w:r w:rsidR="00133F00">
        <w:rPr>
          <w:rFonts w:ascii="Arial" w:hAnsi="Arial" w:cs="Arial"/>
          <w:sz w:val="20"/>
          <w:szCs w:val="20"/>
          <w:lang w:val="fr-CA"/>
        </w:rPr>
        <w:t xml:space="preserve"> la sécurité des piscines résidentielles</w:t>
      </w:r>
      <w:r w:rsidR="004D49AC">
        <w:rPr>
          <w:rFonts w:ascii="Arial" w:hAnsi="Arial" w:cs="Arial"/>
          <w:sz w:val="20"/>
          <w:szCs w:val="20"/>
          <w:lang w:val="fr-CA"/>
        </w:rPr>
        <w:t>.</w:t>
      </w:r>
    </w:p>
    <w:p w:rsidR="008B2FE0" w:rsidRDefault="008B2FE0" w:rsidP="00536DE0">
      <w:pPr>
        <w:autoSpaceDE w:val="0"/>
        <w:autoSpaceDN w:val="0"/>
        <w:adjustRightInd w:val="0"/>
        <w:ind w:left="1440" w:hanging="1440"/>
        <w:jc w:val="both"/>
        <w:rPr>
          <w:rFonts w:ascii="Arial" w:hAnsi="Arial" w:cs="Arial"/>
          <w:sz w:val="20"/>
          <w:szCs w:val="20"/>
        </w:rPr>
      </w:pPr>
    </w:p>
    <w:p w:rsidR="00536DE0" w:rsidRPr="000A7DA4" w:rsidRDefault="00536DE0" w:rsidP="00536DE0">
      <w:pPr>
        <w:autoSpaceDE w:val="0"/>
        <w:autoSpaceDN w:val="0"/>
        <w:adjustRightInd w:val="0"/>
        <w:ind w:left="1440" w:hanging="1440"/>
        <w:jc w:val="both"/>
        <w:rPr>
          <w:rFonts w:ascii="Arial" w:hAnsi="Arial" w:cs="Arial"/>
          <w:sz w:val="20"/>
          <w:szCs w:val="20"/>
        </w:rPr>
      </w:pPr>
      <w:r w:rsidRPr="000A7DA4">
        <w:rPr>
          <w:rFonts w:ascii="Arial" w:hAnsi="Arial" w:cs="Arial"/>
          <w:sz w:val="20"/>
          <w:szCs w:val="20"/>
        </w:rPr>
        <w:t xml:space="preserve">EN CONSÉQUENCE, la Municipalité de Grenville-sur-la-Rouge décrète ce qui suit: </w:t>
      </w:r>
    </w:p>
    <w:p w:rsidR="008B2FE0" w:rsidRPr="000A7DA4" w:rsidRDefault="008B2FE0" w:rsidP="00035BDA">
      <w:pPr>
        <w:tabs>
          <w:tab w:val="left" w:pos="4253"/>
        </w:tabs>
        <w:rPr>
          <w:rFonts w:ascii="Arial" w:hAnsi="Arial" w:cs="Arial"/>
          <w:sz w:val="20"/>
          <w:szCs w:val="20"/>
          <w:lang w:val="fr-CA" w:eastAsia="fr-CA"/>
        </w:rPr>
      </w:pPr>
    </w:p>
    <w:p w:rsidR="00035BDA" w:rsidRPr="000A7DA4" w:rsidRDefault="00035BDA" w:rsidP="007A2807">
      <w:pPr>
        <w:tabs>
          <w:tab w:val="left" w:pos="2160"/>
        </w:tabs>
        <w:ind w:left="2160" w:hanging="2160"/>
        <w:jc w:val="both"/>
        <w:rPr>
          <w:rFonts w:ascii="Arial" w:hAnsi="Arial" w:cs="Arial"/>
          <w:spacing w:val="-2"/>
          <w:sz w:val="20"/>
          <w:szCs w:val="20"/>
        </w:rPr>
      </w:pPr>
      <w:r w:rsidRPr="000A7DA4">
        <w:rPr>
          <w:rFonts w:ascii="Arial" w:hAnsi="Arial" w:cs="Arial"/>
          <w:b/>
          <w:spacing w:val="-2"/>
          <w:sz w:val="20"/>
          <w:szCs w:val="20"/>
        </w:rPr>
        <w:t>ARTICLE 1</w:t>
      </w:r>
      <w:r w:rsidRPr="000A7DA4">
        <w:rPr>
          <w:rFonts w:ascii="Arial" w:hAnsi="Arial" w:cs="Arial"/>
          <w:spacing w:val="-2"/>
          <w:sz w:val="20"/>
          <w:szCs w:val="20"/>
        </w:rPr>
        <w:tab/>
        <w:t>Le préambule du présent règlement en fait partie intégrante comme s’il était ici reproduit.</w:t>
      </w:r>
    </w:p>
    <w:p w:rsidR="000A7DA4" w:rsidRDefault="000A7DA4" w:rsidP="005C0F85">
      <w:pPr>
        <w:ind w:left="2160" w:hanging="2160"/>
        <w:jc w:val="both"/>
        <w:rPr>
          <w:rFonts w:ascii="Arial" w:hAnsi="Arial" w:cs="Arial"/>
          <w:spacing w:val="-2"/>
          <w:sz w:val="20"/>
          <w:szCs w:val="20"/>
        </w:rPr>
      </w:pPr>
    </w:p>
    <w:p w:rsidR="002B00F3" w:rsidRPr="00897E3D" w:rsidRDefault="002B00F3" w:rsidP="002B00F3">
      <w:pPr>
        <w:ind w:left="2160" w:hanging="2160"/>
        <w:jc w:val="both"/>
        <w:rPr>
          <w:rFonts w:ascii="Arial" w:hAnsi="Arial" w:cs="Arial"/>
          <w:spacing w:val="-2"/>
          <w:sz w:val="20"/>
          <w:szCs w:val="20"/>
        </w:rPr>
      </w:pPr>
      <w:r w:rsidRPr="00897E3D">
        <w:rPr>
          <w:rFonts w:ascii="Arial" w:hAnsi="Arial" w:cs="Arial"/>
          <w:b/>
          <w:sz w:val="20"/>
          <w:szCs w:val="20"/>
        </w:rPr>
        <w:t xml:space="preserve">ARTICLE </w:t>
      </w:r>
      <w:r>
        <w:rPr>
          <w:rFonts w:ascii="Arial" w:hAnsi="Arial" w:cs="Arial"/>
          <w:b/>
          <w:sz w:val="20"/>
          <w:szCs w:val="20"/>
        </w:rPr>
        <w:t>2</w:t>
      </w:r>
      <w:r w:rsidRPr="00897E3D">
        <w:rPr>
          <w:rFonts w:ascii="Arial" w:hAnsi="Arial" w:cs="Arial"/>
          <w:sz w:val="20"/>
          <w:szCs w:val="20"/>
        </w:rPr>
        <w:tab/>
        <w:t>Le règlement de zonage numéro RU-902-01-2015, tel amendé, est modifié en</w:t>
      </w:r>
      <w:r>
        <w:rPr>
          <w:rFonts w:ascii="Arial" w:hAnsi="Arial" w:cs="Arial"/>
          <w:sz w:val="20"/>
          <w:szCs w:val="20"/>
        </w:rPr>
        <w:t xml:space="preserve"> ajoutant, à la suite de l’article </w:t>
      </w:r>
      <w:r w:rsidRPr="002B00F3">
        <w:rPr>
          <w:rFonts w:ascii="Arial" w:hAnsi="Arial" w:cs="Arial"/>
          <w:b/>
          <w:sz w:val="20"/>
          <w:szCs w:val="20"/>
        </w:rPr>
        <w:t>144. RÈGLES D’APPLICATION ET D’INTERPRÉTATION</w:t>
      </w:r>
      <w:r>
        <w:rPr>
          <w:rFonts w:ascii="Arial" w:hAnsi="Arial" w:cs="Arial"/>
          <w:sz w:val="20"/>
          <w:szCs w:val="20"/>
        </w:rPr>
        <w:t xml:space="preserve">, un nouvel article, lequel </w:t>
      </w:r>
      <w:r w:rsidRPr="00897E3D">
        <w:rPr>
          <w:rFonts w:ascii="Arial" w:hAnsi="Arial" w:cs="Arial"/>
          <w:spacing w:val="-2"/>
          <w:sz w:val="20"/>
          <w:szCs w:val="20"/>
        </w:rPr>
        <w:t>se lit comme suit :</w:t>
      </w:r>
    </w:p>
    <w:p w:rsidR="002B00F3" w:rsidRPr="00823B97" w:rsidRDefault="002B00F3" w:rsidP="002B00F3">
      <w:pPr>
        <w:ind w:left="2160" w:hanging="2160"/>
        <w:jc w:val="both"/>
        <w:rPr>
          <w:rFonts w:ascii="Arial" w:hAnsi="Arial" w:cs="Arial"/>
          <w:spacing w:val="-2"/>
          <w:sz w:val="20"/>
          <w:szCs w:val="20"/>
          <w:u w:val="single"/>
        </w:rPr>
      </w:pPr>
    </w:p>
    <w:p w:rsidR="00D23C80" w:rsidRDefault="002B00F3" w:rsidP="005C0F85">
      <w:pPr>
        <w:ind w:left="2160" w:hanging="2160"/>
        <w:jc w:val="both"/>
        <w:rPr>
          <w:rFonts w:ascii="Arial" w:hAnsi="Arial" w:cs="Arial"/>
          <w:b/>
          <w:spacing w:val="-2"/>
          <w:sz w:val="20"/>
          <w:szCs w:val="20"/>
        </w:rPr>
      </w:pPr>
      <w:r>
        <w:rPr>
          <w:rFonts w:ascii="Arial" w:hAnsi="Arial" w:cs="Arial"/>
          <w:spacing w:val="-2"/>
          <w:sz w:val="20"/>
          <w:szCs w:val="20"/>
        </w:rPr>
        <w:tab/>
      </w:r>
      <w:r w:rsidRPr="002B00F3">
        <w:rPr>
          <w:rFonts w:ascii="Arial" w:hAnsi="Arial" w:cs="Arial"/>
          <w:b/>
          <w:spacing w:val="-2"/>
          <w:sz w:val="20"/>
          <w:szCs w:val="20"/>
        </w:rPr>
        <w:t>144.1</w:t>
      </w:r>
      <w:r>
        <w:rPr>
          <w:rFonts w:ascii="Arial" w:hAnsi="Arial" w:cs="Arial"/>
          <w:spacing w:val="-2"/>
          <w:sz w:val="20"/>
          <w:szCs w:val="20"/>
        </w:rPr>
        <w:tab/>
      </w:r>
      <w:r w:rsidR="00D23C80" w:rsidRPr="00D23C80">
        <w:rPr>
          <w:rFonts w:ascii="Arial" w:hAnsi="Arial" w:cs="Arial"/>
          <w:b/>
          <w:spacing w:val="-2"/>
          <w:sz w:val="20"/>
          <w:szCs w:val="20"/>
        </w:rPr>
        <w:t>DATES D’APPLICATION ET EXCEPTIONS</w:t>
      </w:r>
      <w:r w:rsidR="00936EE8">
        <w:rPr>
          <w:rFonts w:ascii="Arial" w:hAnsi="Arial" w:cs="Arial"/>
          <w:b/>
          <w:spacing w:val="-2"/>
          <w:sz w:val="20"/>
          <w:szCs w:val="20"/>
        </w:rPr>
        <w:t xml:space="preserve"> D’APPLICATIONS</w:t>
      </w:r>
    </w:p>
    <w:p w:rsidR="00936EE8" w:rsidRDefault="00936EE8" w:rsidP="005C0F85">
      <w:pPr>
        <w:ind w:left="2160" w:hanging="2160"/>
        <w:jc w:val="both"/>
        <w:rPr>
          <w:rFonts w:ascii="Arial" w:hAnsi="Arial" w:cs="Arial"/>
          <w:spacing w:val="-2"/>
          <w:sz w:val="20"/>
          <w:szCs w:val="20"/>
        </w:rPr>
      </w:pPr>
    </w:p>
    <w:p w:rsidR="002B00F3" w:rsidRPr="00D23C80" w:rsidRDefault="00D23C80" w:rsidP="00D23C80">
      <w:pPr>
        <w:ind w:left="2160"/>
        <w:jc w:val="both"/>
        <w:rPr>
          <w:rFonts w:ascii="Arial" w:hAnsi="Arial" w:cs="Arial"/>
          <w:spacing w:val="-2"/>
          <w:sz w:val="20"/>
          <w:szCs w:val="20"/>
        </w:rPr>
      </w:pPr>
      <w:r>
        <w:rPr>
          <w:rFonts w:ascii="Arial" w:hAnsi="Arial" w:cs="Arial"/>
          <w:spacing w:val="-2"/>
          <w:sz w:val="20"/>
          <w:szCs w:val="20"/>
        </w:rPr>
        <w:t>C</w:t>
      </w:r>
      <w:r w:rsidRPr="002B00F3">
        <w:rPr>
          <w:rFonts w:ascii="Arial" w:hAnsi="Arial" w:cs="Arial"/>
          <w:spacing w:val="-2"/>
          <w:sz w:val="20"/>
          <w:szCs w:val="20"/>
        </w:rPr>
        <w:t xml:space="preserve">onformément </w:t>
      </w:r>
      <w:r>
        <w:rPr>
          <w:rFonts w:ascii="Arial" w:hAnsi="Arial" w:cs="Arial"/>
          <w:spacing w:val="-2"/>
          <w:sz w:val="20"/>
          <w:szCs w:val="20"/>
        </w:rPr>
        <w:t>aux</w:t>
      </w:r>
      <w:r w:rsidRPr="002B00F3">
        <w:rPr>
          <w:rFonts w:ascii="Arial" w:hAnsi="Arial" w:cs="Arial"/>
          <w:spacing w:val="-2"/>
          <w:sz w:val="20"/>
          <w:szCs w:val="20"/>
        </w:rPr>
        <w:t xml:space="preserve"> normes modifiées du </w:t>
      </w:r>
      <w:r w:rsidRPr="00D23C80">
        <w:rPr>
          <w:rFonts w:ascii="Arial" w:hAnsi="Arial" w:cs="Arial"/>
          <w:i/>
          <w:spacing w:val="-2"/>
          <w:sz w:val="20"/>
          <w:szCs w:val="20"/>
        </w:rPr>
        <w:t>Règlement sur la sécurité des piscines résidentielles (Chapitre S-3.1.02, r.1)</w:t>
      </w:r>
      <w:r>
        <w:rPr>
          <w:rFonts w:ascii="Arial" w:hAnsi="Arial" w:cs="Arial"/>
          <w:i/>
          <w:spacing w:val="-2"/>
          <w:sz w:val="20"/>
          <w:szCs w:val="20"/>
        </w:rPr>
        <w:t xml:space="preserve">, </w:t>
      </w:r>
      <w:r w:rsidRPr="00D23C80">
        <w:rPr>
          <w:rFonts w:ascii="Arial" w:hAnsi="Arial" w:cs="Arial"/>
          <w:spacing w:val="-2"/>
          <w:sz w:val="20"/>
          <w:szCs w:val="20"/>
        </w:rPr>
        <w:t>la</w:t>
      </w:r>
      <w:r>
        <w:rPr>
          <w:rFonts w:ascii="Arial" w:hAnsi="Arial" w:cs="Arial"/>
          <w:i/>
          <w:spacing w:val="-2"/>
          <w:sz w:val="20"/>
          <w:szCs w:val="20"/>
        </w:rPr>
        <w:t xml:space="preserve"> </w:t>
      </w:r>
      <w:r w:rsidR="002B00F3">
        <w:rPr>
          <w:rFonts w:ascii="Arial" w:hAnsi="Arial" w:cs="Arial"/>
          <w:spacing w:val="-2"/>
          <w:sz w:val="20"/>
          <w:szCs w:val="20"/>
        </w:rPr>
        <w:t xml:space="preserve">présente </w:t>
      </w:r>
      <w:r w:rsidR="002B00F3" w:rsidRPr="002B00F3">
        <w:rPr>
          <w:rFonts w:ascii="Arial" w:hAnsi="Arial" w:cs="Arial"/>
          <w:b/>
          <w:spacing w:val="-2"/>
          <w:sz w:val="20"/>
          <w:szCs w:val="20"/>
        </w:rPr>
        <w:t xml:space="preserve">SOUS-SECTION : </w:t>
      </w:r>
      <w:r w:rsidR="002B00F3" w:rsidRPr="002B00F3">
        <w:rPr>
          <w:rFonts w:ascii="Arial" w:hAnsi="Arial" w:cs="Arial"/>
          <w:b/>
          <w:spacing w:val="-2"/>
          <w:sz w:val="20"/>
          <w:szCs w:val="20"/>
        </w:rPr>
        <w:tab/>
        <w:t>LES PISCINES</w:t>
      </w:r>
      <w:r w:rsidR="002B00F3">
        <w:rPr>
          <w:rFonts w:ascii="Arial" w:hAnsi="Arial" w:cs="Arial"/>
          <w:b/>
          <w:spacing w:val="-2"/>
          <w:sz w:val="20"/>
          <w:szCs w:val="20"/>
        </w:rPr>
        <w:t xml:space="preserve">, </w:t>
      </w:r>
      <w:r w:rsidR="002B00F3" w:rsidRPr="002B00F3">
        <w:rPr>
          <w:rFonts w:ascii="Arial" w:hAnsi="Arial" w:cs="Arial"/>
          <w:spacing w:val="-2"/>
          <w:sz w:val="20"/>
          <w:szCs w:val="20"/>
        </w:rPr>
        <w:t xml:space="preserve">s’applique </w:t>
      </w:r>
      <w:r>
        <w:rPr>
          <w:rFonts w:ascii="Arial" w:hAnsi="Arial" w:cs="Arial"/>
          <w:spacing w:val="-2"/>
          <w:sz w:val="20"/>
          <w:szCs w:val="20"/>
        </w:rPr>
        <w:t>aux nouvelles dates d’application ainsi qu’aux normes d’exception</w:t>
      </w:r>
      <w:r w:rsidR="00936EE8">
        <w:rPr>
          <w:rFonts w:ascii="Arial" w:hAnsi="Arial" w:cs="Arial"/>
          <w:spacing w:val="-2"/>
          <w:sz w:val="20"/>
          <w:szCs w:val="20"/>
        </w:rPr>
        <w:t>s</w:t>
      </w:r>
      <w:r>
        <w:rPr>
          <w:rFonts w:ascii="Arial" w:hAnsi="Arial" w:cs="Arial"/>
          <w:spacing w:val="-2"/>
          <w:sz w:val="20"/>
          <w:szCs w:val="20"/>
        </w:rPr>
        <w:t xml:space="preserve"> s’y rattach</w:t>
      </w:r>
      <w:r w:rsidR="00936EE8">
        <w:rPr>
          <w:rFonts w:ascii="Arial" w:hAnsi="Arial" w:cs="Arial"/>
          <w:spacing w:val="-2"/>
          <w:sz w:val="20"/>
          <w:szCs w:val="20"/>
        </w:rPr>
        <w:t>ant</w:t>
      </w:r>
      <w:r>
        <w:rPr>
          <w:rFonts w:ascii="Arial" w:hAnsi="Arial" w:cs="Arial"/>
          <w:spacing w:val="-2"/>
          <w:sz w:val="20"/>
          <w:szCs w:val="20"/>
        </w:rPr>
        <w:t>.</w:t>
      </w:r>
    </w:p>
    <w:p w:rsidR="002B00F3" w:rsidRDefault="00D23C80" w:rsidP="005C0F85">
      <w:pPr>
        <w:ind w:left="2160" w:hanging="2160"/>
        <w:jc w:val="both"/>
        <w:rPr>
          <w:rFonts w:ascii="Arial" w:hAnsi="Arial" w:cs="Arial"/>
          <w:spacing w:val="-2"/>
          <w:sz w:val="20"/>
          <w:szCs w:val="20"/>
        </w:rPr>
      </w:pPr>
      <w:r>
        <w:rPr>
          <w:rFonts w:ascii="Arial" w:hAnsi="Arial" w:cs="Arial"/>
          <w:spacing w:val="-2"/>
          <w:sz w:val="20"/>
          <w:szCs w:val="20"/>
        </w:rPr>
        <w:tab/>
      </w:r>
    </w:p>
    <w:p w:rsidR="000A7DA4" w:rsidRPr="00897E3D" w:rsidRDefault="000A7DA4" w:rsidP="000A7DA4">
      <w:pPr>
        <w:ind w:left="2160" w:hanging="2160"/>
        <w:jc w:val="both"/>
        <w:rPr>
          <w:rFonts w:ascii="Arial" w:hAnsi="Arial" w:cs="Arial"/>
          <w:spacing w:val="-2"/>
          <w:sz w:val="20"/>
          <w:szCs w:val="20"/>
        </w:rPr>
      </w:pPr>
      <w:r w:rsidRPr="00897E3D">
        <w:rPr>
          <w:rFonts w:ascii="Arial" w:hAnsi="Arial" w:cs="Arial"/>
          <w:b/>
          <w:sz w:val="20"/>
          <w:szCs w:val="20"/>
        </w:rPr>
        <w:t xml:space="preserve">ARTICLE </w:t>
      </w:r>
      <w:r w:rsidR="00936EE8">
        <w:rPr>
          <w:rFonts w:ascii="Arial" w:hAnsi="Arial" w:cs="Arial"/>
          <w:b/>
          <w:sz w:val="20"/>
          <w:szCs w:val="20"/>
        </w:rPr>
        <w:t>3</w:t>
      </w:r>
      <w:r w:rsidRPr="00897E3D">
        <w:rPr>
          <w:rFonts w:ascii="Arial" w:hAnsi="Arial" w:cs="Arial"/>
          <w:sz w:val="20"/>
          <w:szCs w:val="20"/>
        </w:rPr>
        <w:tab/>
        <w:t>Le règlement de zonage numéro RU-902-01-2015, tel amendé, est modifié en</w:t>
      </w:r>
      <w:r w:rsidR="00823B97">
        <w:rPr>
          <w:rFonts w:ascii="Arial" w:hAnsi="Arial" w:cs="Arial"/>
          <w:sz w:val="20"/>
          <w:szCs w:val="20"/>
        </w:rPr>
        <w:t xml:space="preserve"> a</w:t>
      </w:r>
      <w:r w:rsidR="00F17A3D">
        <w:rPr>
          <w:rFonts w:ascii="Arial" w:hAnsi="Arial" w:cs="Arial"/>
          <w:sz w:val="20"/>
          <w:szCs w:val="20"/>
        </w:rPr>
        <w:t xml:space="preserve">joutant au </w:t>
      </w:r>
      <w:r w:rsidR="00823B97">
        <w:rPr>
          <w:rFonts w:ascii="Arial" w:hAnsi="Arial" w:cs="Arial"/>
          <w:sz w:val="20"/>
          <w:szCs w:val="20"/>
        </w:rPr>
        <w:t xml:space="preserve">point </w:t>
      </w:r>
      <w:r w:rsidR="00F17A3D">
        <w:rPr>
          <w:rFonts w:ascii="Arial" w:hAnsi="Arial" w:cs="Arial"/>
          <w:sz w:val="20"/>
          <w:szCs w:val="20"/>
        </w:rPr>
        <w:t xml:space="preserve">1 </w:t>
      </w:r>
      <w:r w:rsidR="00823B97">
        <w:rPr>
          <w:rFonts w:ascii="Arial" w:hAnsi="Arial" w:cs="Arial"/>
          <w:sz w:val="20"/>
          <w:szCs w:val="20"/>
        </w:rPr>
        <w:t>de</w:t>
      </w:r>
      <w:r w:rsidR="00F17A3D">
        <w:rPr>
          <w:rFonts w:ascii="Arial" w:hAnsi="Arial" w:cs="Arial"/>
          <w:sz w:val="20"/>
          <w:szCs w:val="20"/>
        </w:rPr>
        <w:t xml:space="preserve"> l’article</w:t>
      </w:r>
      <w:r w:rsidR="00823B97">
        <w:rPr>
          <w:rFonts w:ascii="Arial" w:hAnsi="Arial" w:cs="Arial"/>
          <w:sz w:val="20"/>
          <w:szCs w:val="20"/>
        </w:rPr>
        <w:t xml:space="preserve"> </w:t>
      </w:r>
      <w:r w:rsidR="00823B97" w:rsidRPr="00F17A3D">
        <w:rPr>
          <w:rFonts w:ascii="Arial" w:hAnsi="Arial" w:cs="Arial"/>
          <w:b/>
          <w:sz w:val="20"/>
          <w:szCs w:val="20"/>
        </w:rPr>
        <w:t>14</w:t>
      </w:r>
      <w:r w:rsidR="00F17A3D" w:rsidRPr="00F17A3D">
        <w:rPr>
          <w:rFonts w:ascii="Arial" w:hAnsi="Arial" w:cs="Arial"/>
          <w:b/>
          <w:sz w:val="20"/>
          <w:szCs w:val="20"/>
        </w:rPr>
        <w:t>6</w:t>
      </w:r>
      <w:r w:rsidR="00823B97" w:rsidRPr="00F17A3D">
        <w:rPr>
          <w:rFonts w:ascii="Arial" w:hAnsi="Arial" w:cs="Arial"/>
          <w:b/>
          <w:sz w:val="20"/>
          <w:szCs w:val="20"/>
        </w:rPr>
        <w:t xml:space="preserve">. NORMES RELATIVES </w:t>
      </w:r>
      <w:r w:rsidR="00F17A3D" w:rsidRPr="00F17A3D">
        <w:rPr>
          <w:rFonts w:ascii="Arial" w:hAnsi="Arial" w:cs="Arial"/>
          <w:b/>
          <w:sz w:val="20"/>
          <w:szCs w:val="20"/>
        </w:rPr>
        <w:t>A LA SÉCURITÉ</w:t>
      </w:r>
      <w:r w:rsidR="00F17A3D">
        <w:rPr>
          <w:rFonts w:ascii="Arial" w:hAnsi="Arial" w:cs="Arial"/>
          <w:sz w:val="20"/>
          <w:szCs w:val="20"/>
        </w:rPr>
        <w:t xml:space="preserve">, un nouveau paragraphe, </w:t>
      </w:r>
      <w:r w:rsidR="00823B97">
        <w:rPr>
          <w:rFonts w:ascii="Arial" w:hAnsi="Arial" w:cs="Arial"/>
          <w:sz w:val="20"/>
          <w:szCs w:val="20"/>
        </w:rPr>
        <w:t xml:space="preserve">lequel </w:t>
      </w:r>
      <w:r w:rsidRPr="00897E3D">
        <w:rPr>
          <w:rFonts w:ascii="Arial" w:hAnsi="Arial" w:cs="Arial"/>
          <w:spacing w:val="-2"/>
          <w:sz w:val="20"/>
          <w:szCs w:val="20"/>
        </w:rPr>
        <w:t>se lit comme suit :</w:t>
      </w:r>
    </w:p>
    <w:p w:rsidR="000A7DA4" w:rsidRPr="00823B97" w:rsidRDefault="000A7DA4" w:rsidP="000A7DA4">
      <w:pPr>
        <w:ind w:left="2160" w:hanging="2160"/>
        <w:jc w:val="both"/>
        <w:rPr>
          <w:rFonts w:ascii="Arial" w:hAnsi="Arial" w:cs="Arial"/>
          <w:spacing w:val="-2"/>
          <w:sz w:val="20"/>
          <w:szCs w:val="20"/>
          <w:u w:val="single"/>
        </w:rPr>
      </w:pPr>
    </w:p>
    <w:p w:rsidR="00823B97" w:rsidRPr="00BC2C54" w:rsidRDefault="00823B97" w:rsidP="000A7DA4">
      <w:pPr>
        <w:ind w:left="2880" w:hanging="720"/>
        <w:jc w:val="both"/>
        <w:rPr>
          <w:rFonts w:ascii="Arial" w:hAnsi="Arial" w:cs="Arial"/>
          <w:i/>
          <w:sz w:val="20"/>
          <w:szCs w:val="20"/>
          <w:u w:val="single"/>
        </w:rPr>
      </w:pPr>
      <w:r w:rsidRPr="00BC2C54">
        <w:rPr>
          <w:rFonts w:ascii="Arial" w:hAnsi="Arial" w:cs="Arial"/>
          <w:i/>
          <w:sz w:val="20"/>
          <w:szCs w:val="20"/>
          <w:u w:val="single"/>
        </w:rPr>
        <w:t>Texte actuel :</w:t>
      </w:r>
    </w:p>
    <w:p w:rsidR="00823B97" w:rsidRPr="00BC2C54" w:rsidRDefault="00823B97" w:rsidP="000A7DA4">
      <w:pPr>
        <w:ind w:left="2880" w:hanging="720"/>
        <w:jc w:val="both"/>
        <w:rPr>
          <w:rFonts w:ascii="Arial" w:hAnsi="Arial" w:cs="Arial"/>
          <w:i/>
          <w:sz w:val="20"/>
          <w:szCs w:val="20"/>
        </w:rPr>
      </w:pPr>
    </w:p>
    <w:p w:rsidR="00823B97" w:rsidRPr="00BC2C54" w:rsidRDefault="00F17A3D" w:rsidP="00F17A3D">
      <w:pPr>
        <w:pStyle w:val="Paragraphedeliste"/>
        <w:numPr>
          <w:ilvl w:val="0"/>
          <w:numId w:val="15"/>
        </w:numPr>
        <w:jc w:val="both"/>
        <w:rPr>
          <w:rFonts w:ascii="Arial" w:hAnsi="Arial" w:cs="Arial"/>
          <w:i/>
          <w:sz w:val="20"/>
          <w:szCs w:val="20"/>
        </w:rPr>
      </w:pPr>
      <w:r w:rsidRPr="00BC2C54">
        <w:rPr>
          <w:rFonts w:ascii="Arial" w:hAnsi="Arial" w:cs="Arial"/>
          <w:i/>
          <w:sz w:val="20"/>
          <w:szCs w:val="20"/>
        </w:rPr>
        <w:lastRenderedPageBreak/>
        <w:t>Une enceinte peut être constituée d’une clôture, un mur, un muret, un garde-corps ou la paroi verticale périphérique d’une piscine hors terre de façon à limiter l’accès direct de toute unité d’habitation à l’aire protégée.</w:t>
      </w:r>
    </w:p>
    <w:p w:rsidR="00823B97" w:rsidRDefault="00823B97" w:rsidP="00823B97">
      <w:pPr>
        <w:jc w:val="both"/>
        <w:rPr>
          <w:rFonts w:ascii="Arial" w:hAnsi="Arial" w:cs="Arial"/>
          <w:sz w:val="20"/>
          <w:szCs w:val="20"/>
        </w:rPr>
      </w:pPr>
    </w:p>
    <w:p w:rsidR="00823B97" w:rsidRPr="00823B97" w:rsidRDefault="00F17A3D" w:rsidP="00823B97">
      <w:pPr>
        <w:ind w:left="2160"/>
        <w:jc w:val="both"/>
        <w:rPr>
          <w:rFonts w:ascii="Arial" w:hAnsi="Arial" w:cs="Arial"/>
          <w:sz w:val="20"/>
          <w:szCs w:val="20"/>
          <w:u w:val="single"/>
        </w:rPr>
      </w:pPr>
      <w:r>
        <w:rPr>
          <w:rFonts w:ascii="Arial" w:hAnsi="Arial" w:cs="Arial"/>
          <w:sz w:val="20"/>
          <w:szCs w:val="20"/>
          <w:u w:val="single"/>
        </w:rPr>
        <w:t>Ajout d’un paragraphe :</w:t>
      </w:r>
    </w:p>
    <w:p w:rsidR="00823B97" w:rsidRDefault="00823B97" w:rsidP="00823B97">
      <w:pPr>
        <w:jc w:val="both"/>
        <w:rPr>
          <w:rFonts w:ascii="Arial" w:hAnsi="Arial" w:cs="Arial"/>
          <w:sz w:val="20"/>
          <w:szCs w:val="20"/>
        </w:rPr>
      </w:pPr>
    </w:p>
    <w:p w:rsidR="00823B97" w:rsidRDefault="00F17A3D" w:rsidP="00F17A3D">
      <w:pPr>
        <w:pStyle w:val="Paragraphedeliste"/>
        <w:ind w:left="2520"/>
        <w:jc w:val="both"/>
        <w:rPr>
          <w:rFonts w:ascii="Arial" w:hAnsi="Arial" w:cs="Arial"/>
          <w:sz w:val="20"/>
          <w:szCs w:val="20"/>
        </w:rPr>
      </w:pPr>
      <w:r>
        <w:rPr>
          <w:rFonts w:ascii="Arial" w:hAnsi="Arial" w:cs="Arial"/>
          <w:sz w:val="20"/>
          <w:szCs w:val="20"/>
        </w:rPr>
        <w:t>Toutefois, un tel mur peut-être pourvu d’une fenêtre si elle est située à une hauteur minimale de 3 m par rapport au sol du côté intérieur de l’enceinte, ou dans le cas contraire, si son ouverture maximale ne permet pas le passage d’un objet sphérique de plus de 10 cm de diamètre.</w:t>
      </w:r>
    </w:p>
    <w:p w:rsidR="00823B97" w:rsidRDefault="00823B97" w:rsidP="00823B97">
      <w:pPr>
        <w:jc w:val="both"/>
        <w:rPr>
          <w:rFonts w:ascii="Arial" w:hAnsi="Arial" w:cs="Arial"/>
          <w:sz w:val="20"/>
          <w:szCs w:val="20"/>
        </w:rPr>
      </w:pPr>
    </w:p>
    <w:p w:rsidR="009C34F4" w:rsidRPr="00897E3D" w:rsidRDefault="009C34F4" w:rsidP="009C34F4">
      <w:pPr>
        <w:ind w:left="2160" w:hanging="2160"/>
        <w:jc w:val="both"/>
        <w:rPr>
          <w:rFonts w:ascii="Arial" w:hAnsi="Arial" w:cs="Arial"/>
          <w:spacing w:val="-2"/>
          <w:sz w:val="20"/>
          <w:szCs w:val="20"/>
        </w:rPr>
      </w:pPr>
      <w:r w:rsidRPr="00897E3D">
        <w:rPr>
          <w:rFonts w:ascii="Arial" w:hAnsi="Arial" w:cs="Arial"/>
          <w:b/>
          <w:sz w:val="20"/>
          <w:szCs w:val="20"/>
        </w:rPr>
        <w:t xml:space="preserve">ARTICLE </w:t>
      </w:r>
      <w:r w:rsidR="00936EE8">
        <w:rPr>
          <w:rFonts w:ascii="Arial" w:hAnsi="Arial" w:cs="Arial"/>
          <w:b/>
          <w:sz w:val="20"/>
          <w:szCs w:val="20"/>
        </w:rPr>
        <w:t>4</w:t>
      </w:r>
      <w:r w:rsidRPr="00897E3D">
        <w:rPr>
          <w:rFonts w:ascii="Arial" w:hAnsi="Arial" w:cs="Arial"/>
          <w:sz w:val="20"/>
          <w:szCs w:val="20"/>
        </w:rPr>
        <w:tab/>
        <w:t>Le règlement de zonage numéro RU-902-01-2015, tel amendé, est modifié en</w:t>
      </w:r>
      <w:r>
        <w:rPr>
          <w:rFonts w:ascii="Arial" w:hAnsi="Arial" w:cs="Arial"/>
          <w:sz w:val="20"/>
          <w:szCs w:val="20"/>
        </w:rPr>
        <w:t xml:space="preserve"> ajoutant, à la suite du point 5, de l’article </w:t>
      </w:r>
      <w:r w:rsidRPr="00F17A3D">
        <w:rPr>
          <w:rFonts w:ascii="Arial" w:hAnsi="Arial" w:cs="Arial"/>
          <w:b/>
          <w:sz w:val="20"/>
          <w:szCs w:val="20"/>
        </w:rPr>
        <w:t>146. NORMES RELATIVES A LA SÉCURITÉ</w:t>
      </w:r>
      <w:r>
        <w:rPr>
          <w:rFonts w:ascii="Arial" w:hAnsi="Arial" w:cs="Arial"/>
          <w:sz w:val="20"/>
          <w:szCs w:val="20"/>
        </w:rPr>
        <w:t xml:space="preserve">, un nouveau point 6, lequel </w:t>
      </w:r>
      <w:r w:rsidRPr="00897E3D">
        <w:rPr>
          <w:rFonts w:ascii="Arial" w:hAnsi="Arial" w:cs="Arial"/>
          <w:spacing w:val="-2"/>
          <w:sz w:val="20"/>
          <w:szCs w:val="20"/>
        </w:rPr>
        <w:t>se lit comme suit :</w:t>
      </w:r>
    </w:p>
    <w:p w:rsidR="009C34F4" w:rsidRPr="00823B97" w:rsidRDefault="009C34F4" w:rsidP="009C34F4">
      <w:pPr>
        <w:ind w:left="2160" w:hanging="2160"/>
        <w:jc w:val="both"/>
        <w:rPr>
          <w:rFonts w:ascii="Arial" w:hAnsi="Arial" w:cs="Arial"/>
          <w:spacing w:val="-2"/>
          <w:sz w:val="20"/>
          <w:szCs w:val="20"/>
          <w:u w:val="single"/>
        </w:rPr>
      </w:pPr>
    </w:p>
    <w:p w:rsidR="00D8140F" w:rsidRDefault="00D8140F" w:rsidP="009C34F4">
      <w:pPr>
        <w:pStyle w:val="Paragraphedeliste"/>
        <w:numPr>
          <w:ilvl w:val="0"/>
          <w:numId w:val="16"/>
        </w:numPr>
        <w:jc w:val="both"/>
        <w:rPr>
          <w:rFonts w:ascii="Arial" w:hAnsi="Arial" w:cs="Arial"/>
          <w:sz w:val="20"/>
          <w:szCs w:val="20"/>
        </w:rPr>
      </w:pPr>
      <w:r>
        <w:rPr>
          <w:rFonts w:ascii="Arial" w:hAnsi="Arial" w:cs="Arial"/>
          <w:sz w:val="20"/>
          <w:szCs w:val="20"/>
        </w:rPr>
        <w:t>Doit également être installé à plus d’un mètre de la paroi de la piscine ou, selon le cas, de l’enceinte, toute structure ou équipement fixe susceptible d’être utilisé pour grimper par-dessus la paroi ou l’enceinte. Cette distance minimale s’applique à une fenêtre située à moins de 3 m du sol, sauf si son ouverture maximale ne permet pas le passage d’un objet sphérique de plus de 10 cm de diamètre.</w:t>
      </w:r>
    </w:p>
    <w:p w:rsidR="009C34F4" w:rsidRDefault="009C34F4" w:rsidP="00823B97">
      <w:pPr>
        <w:jc w:val="both"/>
        <w:rPr>
          <w:rFonts w:ascii="Arial" w:hAnsi="Arial" w:cs="Arial"/>
          <w:sz w:val="20"/>
          <w:szCs w:val="20"/>
        </w:rPr>
      </w:pPr>
    </w:p>
    <w:p w:rsidR="00F17A3D" w:rsidRPr="00897E3D" w:rsidRDefault="00F17A3D" w:rsidP="00F17A3D">
      <w:pPr>
        <w:ind w:left="2160" w:hanging="2160"/>
        <w:jc w:val="both"/>
        <w:rPr>
          <w:rFonts w:ascii="Arial" w:hAnsi="Arial" w:cs="Arial"/>
          <w:spacing w:val="-2"/>
          <w:sz w:val="20"/>
          <w:szCs w:val="20"/>
        </w:rPr>
      </w:pPr>
      <w:r w:rsidRPr="00897E3D">
        <w:rPr>
          <w:rFonts w:ascii="Arial" w:hAnsi="Arial" w:cs="Arial"/>
          <w:b/>
          <w:sz w:val="20"/>
          <w:szCs w:val="20"/>
        </w:rPr>
        <w:t xml:space="preserve">ARTICLE </w:t>
      </w:r>
      <w:r w:rsidR="00936EE8">
        <w:rPr>
          <w:rFonts w:ascii="Arial" w:hAnsi="Arial" w:cs="Arial"/>
          <w:b/>
          <w:sz w:val="20"/>
          <w:szCs w:val="20"/>
        </w:rPr>
        <w:t>5</w:t>
      </w:r>
      <w:r w:rsidRPr="00897E3D">
        <w:rPr>
          <w:rFonts w:ascii="Arial" w:hAnsi="Arial" w:cs="Arial"/>
          <w:sz w:val="20"/>
          <w:szCs w:val="20"/>
        </w:rPr>
        <w:tab/>
        <w:t>Le règlement de zonage numéro RU-902-01-2015, tel amendé, est modifié en</w:t>
      </w:r>
      <w:r>
        <w:rPr>
          <w:rFonts w:ascii="Arial" w:hAnsi="Arial" w:cs="Arial"/>
          <w:sz w:val="20"/>
          <w:szCs w:val="20"/>
        </w:rPr>
        <w:t xml:space="preserve"> annulant l’item a) du point 2</w:t>
      </w:r>
      <w:r>
        <w:rPr>
          <w:rFonts w:ascii="Arial" w:hAnsi="Arial" w:cs="Arial"/>
          <w:sz w:val="20"/>
          <w:szCs w:val="20"/>
        </w:rPr>
        <w:tab/>
        <w:t xml:space="preserve">Une clôture en maille de chaîne est autorisée aux conditions suivantes : de l’article </w:t>
      </w:r>
      <w:r w:rsidRPr="00764C5B">
        <w:rPr>
          <w:rFonts w:ascii="Arial" w:hAnsi="Arial" w:cs="Arial"/>
          <w:b/>
          <w:sz w:val="20"/>
          <w:szCs w:val="20"/>
        </w:rPr>
        <w:t>147. NORMES RELATIVES AUX CLÔTURES ET ENCEINTE D’UNE PISCINE</w:t>
      </w:r>
      <w:r>
        <w:rPr>
          <w:rFonts w:ascii="Arial" w:hAnsi="Arial" w:cs="Arial"/>
          <w:sz w:val="20"/>
          <w:szCs w:val="20"/>
        </w:rPr>
        <w:t xml:space="preserve"> et en le remplaçant par un nouvel item a), lequel </w:t>
      </w:r>
      <w:r w:rsidRPr="00897E3D">
        <w:rPr>
          <w:rFonts w:ascii="Arial" w:hAnsi="Arial" w:cs="Arial"/>
          <w:spacing w:val="-2"/>
          <w:sz w:val="20"/>
          <w:szCs w:val="20"/>
        </w:rPr>
        <w:t>se lit comme suit :</w:t>
      </w:r>
    </w:p>
    <w:p w:rsidR="00F17A3D" w:rsidRPr="00823B97" w:rsidRDefault="00F17A3D" w:rsidP="00F17A3D">
      <w:pPr>
        <w:ind w:left="2160" w:hanging="2160"/>
        <w:jc w:val="both"/>
        <w:rPr>
          <w:rFonts w:ascii="Arial" w:hAnsi="Arial" w:cs="Arial"/>
          <w:spacing w:val="-2"/>
          <w:sz w:val="20"/>
          <w:szCs w:val="20"/>
          <w:u w:val="single"/>
        </w:rPr>
      </w:pPr>
    </w:p>
    <w:p w:rsidR="00F17A3D" w:rsidRPr="00B478C3" w:rsidRDefault="00F17A3D" w:rsidP="00F17A3D">
      <w:pPr>
        <w:ind w:left="2880" w:hanging="720"/>
        <w:jc w:val="both"/>
        <w:rPr>
          <w:rFonts w:ascii="Arial" w:hAnsi="Arial" w:cs="Arial"/>
          <w:i/>
          <w:sz w:val="20"/>
          <w:szCs w:val="20"/>
          <w:u w:val="single"/>
        </w:rPr>
      </w:pPr>
      <w:r w:rsidRPr="00B478C3">
        <w:rPr>
          <w:rFonts w:ascii="Arial" w:hAnsi="Arial" w:cs="Arial"/>
          <w:i/>
          <w:sz w:val="20"/>
          <w:szCs w:val="20"/>
          <w:u w:val="single"/>
        </w:rPr>
        <w:t>Texte actuel :</w:t>
      </w:r>
    </w:p>
    <w:p w:rsidR="00F17A3D" w:rsidRPr="00B478C3" w:rsidRDefault="00F17A3D" w:rsidP="00F17A3D">
      <w:pPr>
        <w:ind w:left="2880" w:hanging="720"/>
        <w:jc w:val="both"/>
        <w:rPr>
          <w:rFonts w:ascii="Arial" w:hAnsi="Arial" w:cs="Arial"/>
          <w:i/>
          <w:sz w:val="20"/>
          <w:szCs w:val="20"/>
        </w:rPr>
      </w:pPr>
    </w:p>
    <w:p w:rsidR="00F17A3D" w:rsidRPr="00B478C3" w:rsidRDefault="00F17A3D" w:rsidP="00F17A3D">
      <w:pPr>
        <w:pStyle w:val="Paragraphedeliste"/>
        <w:numPr>
          <w:ilvl w:val="0"/>
          <w:numId w:val="13"/>
        </w:numPr>
        <w:jc w:val="both"/>
        <w:rPr>
          <w:rFonts w:ascii="Arial" w:hAnsi="Arial" w:cs="Arial"/>
          <w:i/>
          <w:strike/>
          <w:sz w:val="20"/>
          <w:szCs w:val="20"/>
        </w:rPr>
      </w:pPr>
      <w:r w:rsidRPr="00B478C3">
        <w:rPr>
          <w:rFonts w:ascii="Arial" w:hAnsi="Arial" w:cs="Arial"/>
          <w:i/>
          <w:strike/>
          <w:sz w:val="20"/>
          <w:szCs w:val="20"/>
        </w:rPr>
        <w:t>les mailles doivent être d’au plus 50 mm ;</w:t>
      </w:r>
    </w:p>
    <w:p w:rsidR="00F17A3D" w:rsidRDefault="00F17A3D" w:rsidP="00F17A3D">
      <w:pPr>
        <w:jc w:val="both"/>
        <w:rPr>
          <w:rFonts w:ascii="Arial" w:hAnsi="Arial" w:cs="Arial"/>
          <w:sz w:val="20"/>
          <w:szCs w:val="20"/>
        </w:rPr>
      </w:pPr>
    </w:p>
    <w:p w:rsidR="00F17A3D" w:rsidRPr="00823B97" w:rsidRDefault="00F17A3D" w:rsidP="00F17A3D">
      <w:pPr>
        <w:ind w:left="2160"/>
        <w:jc w:val="both"/>
        <w:rPr>
          <w:rFonts w:ascii="Arial" w:hAnsi="Arial" w:cs="Arial"/>
          <w:sz w:val="20"/>
          <w:szCs w:val="20"/>
          <w:u w:val="single"/>
        </w:rPr>
      </w:pPr>
      <w:r w:rsidRPr="00823B97">
        <w:rPr>
          <w:rFonts w:ascii="Arial" w:hAnsi="Arial" w:cs="Arial"/>
          <w:sz w:val="20"/>
          <w:szCs w:val="20"/>
          <w:u w:val="single"/>
        </w:rPr>
        <w:t>Nouveau texte :</w:t>
      </w:r>
    </w:p>
    <w:p w:rsidR="00F17A3D" w:rsidRDefault="00F17A3D" w:rsidP="00F17A3D">
      <w:pPr>
        <w:jc w:val="both"/>
        <w:rPr>
          <w:rFonts w:ascii="Arial" w:hAnsi="Arial" w:cs="Arial"/>
          <w:sz w:val="20"/>
          <w:szCs w:val="20"/>
        </w:rPr>
      </w:pPr>
    </w:p>
    <w:p w:rsidR="00F17A3D" w:rsidRDefault="00F17A3D" w:rsidP="00F17A3D">
      <w:pPr>
        <w:pStyle w:val="Paragraphedeliste"/>
        <w:numPr>
          <w:ilvl w:val="0"/>
          <w:numId w:val="14"/>
        </w:numPr>
        <w:jc w:val="both"/>
        <w:rPr>
          <w:rFonts w:ascii="Arial" w:hAnsi="Arial" w:cs="Arial"/>
          <w:sz w:val="20"/>
          <w:szCs w:val="20"/>
        </w:rPr>
      </w:pPr>
      <w:r w:rsidRPr="00823B97">
        <w:rPr>
          <w:rFonts w:ascii="Arial" w:hAnsi="Arial" w:cs="Arial"/>
          <w:sz w:val="20"/>
          <w:szCs w:val="20"/>
        </w:rPr>
        <w:t>les mailles doivent avoir une largeur maximale de 30 mm. Toutefois, si des lattes sont insérées dans les mailles, leur largeur peut être supérieure à 30 mm, mais elles ne peuvent permettre le passage d’un objet s</w:t>
      </w:r>
      <w:r>
        <w:rPr>
          <w:rFonts w:ascii="Arial" w:hAnsi="Arial" w:cs="Arial"/>
          <w:sz w:val="20"/>
          <w:szCs w:val="20"/>
        </w:rPr>
        <w:t>p</w:t>
      </w:r>
      <w:r w:rsidRPr="00823B97">
        <w:rPr>
          <w:rFonts w:ascii="Arial" w:hAnsi="Arial" w:cs="Arial"/>
          <w:sz w:val="20"/>
          <w:szCs w:val="20"/>
        </w:rPr>
        <w:t>hérique de plus de 30 mm de diamètre ;</w:t>
      </w:r>
    </w:p>
    <w:p w:rsidR="00F17A3D" w:rsidRDefault="00F17A3D" w:rsidP="00F17A3D">
      <w:pPr>
        <w:jc w:val="both"/>
        <w:rPr>
          <w:rFonts w:ascii="Arial" w:hAnsi="Arial" w:cs="Arial"/>
          <w:sz w:val="20"/>
          <w:szCs w:val="20"/>
        </w:rPr>
      </w:pPr>
    </w:p>
    <w:p w:rsidR="00106826" w:rsidRPr="00897E3D" w:rsidRDefault="00106826" w:rsidP="00106826">
      <w:pPr>
        <w:ind w:left="2160" w:hanging="2160"/>
        <w:jc w:val="both"/>
        <w:rPr>
          <w:rFonts w:ascii="Arial" w:hAnsi="Arial" w:cs="Arial"/>
          <w:spacing w:val="-2"/>
          <w:sz w:val="20"/>
          <w:szCs w:val="20"/>
        </w:rPr>
      </w:pPr>
      <w:r w:rsidRPr="00897E3D">
        <w:rPr>
          <w:rFonts w:ascii="Arial" w:hAnsi="Arial" w:cs="Arial"/>
          <w:b/>
          <w:sz w:val="20"/>
          <w:szCs w:val="20"/>
        </w:rPr>
        <w:t xml:space="preserve">ARTICLE </w:t>
      </w:r>
      <w:r w:rsidR="00F948F3">
        <w:rPr>
          <w:rFonts w:ascii="Arial" w:hAnsi="Arial" w:cs="Arial"/>
          <w:b/>
          <w:sz w:val="20"/>
          <w:szCs w:val="20"/>
        </w:rPr>
        <w:t>6</w:t>
      </w:r>
      <w:r w:rsidRPr="00897E3D">
        <w:rPr>
          <w:rFonts w:ascii="Arial" w:hAnsi="Arial" w:cs="Arial"/>
          <w:sz w:val="20"/>
          <w:szCs w:val="20"/>
        </w:rPr>
        <w:tab/>
        <w:t>Le règlement de zonage numéro RU-902-01-2015, tel amendé, est modifié en</w:t>
      </w:r>
      <w:r>
        <w:rPr>
          <w:rFonts w:ascii="Arial" w:hAnsi="Arial" w:cs="Arial"/>
          <w:sz w:val="20"/>
          <w:szCs w:val="20"/>
        </w:rPr>
        <w:t xml:space="preserve"> </w:t>
      </w:r>
      <w:r w:rsidR="00764C5B">
        <w:rPr>
          <w:rFonts w:ascii="Arial" w:hAnsi="Arial" w:cs="Arial"/>
          <w:sz w:val="20"/>
          <w:szCs w:val="20"/>
        </w:rPr>
        <w:t xml:space="preserve">ajoutant une phrase </w:t>
      </w:r>
      <w:r w:rsidR="00764C5B" w:rsidRPr="00823B97">
        <w:rPr>
          <w:rFonts w:ascii="Arial" w:hAnsi="Arial" w:cs="Arial"/>
          <w:sz w:val="20"/>
          <w:szCs w:val="20"/>
        </w:rPr>
        <w:t>à</w:t>
      </w:r>
      <w:r w:rsidR="00764C5B">
        <w:rPr>
          <w:rFonts w:ascii="Arial" w:hAnsi="Arial" w:cs="Arial"/>
          <w:sz w:val="20"/>
          <w:szCs w:val="20"/>
        </w:rPr>
        <w:t xml:space="preserve"> l’</w:t>
      </w:r>
      <w:r>
        <w:rPr>
          <w:rFonts w:ascii="Arial" w:hAnsi="Arial" w:cs="Arial"/>
          <w:sz w:val="20"/>
          <w:szCs w:val="20"/>
        </w:rPr>
        <w:t xml:space="preserve">item </w:t>
      </w:r>
      <w:r w:rsidR="00764C5B">
        <w:rPr>
          <w:rFonts w:ascii="Arial" w:hAnsi="Arial" w:cs="Arial"/>
          <w:sz w:val="20"/>
          <w:szCs w:val="20"/>
        </w:rPr>
        <w:t>c</w:t>
      </w:r>
      <w:r>
        <w:rPr>
          <w:rFonts w:ascii="Arial" w:hAnsi="Arial" w:cs="Arial"/>
          <w:sz w:val="20"/>
          <w:szCs w:val="20"/>
        </w:rPr>
        <w:t xml:space="preserve">) </w:t>
      </w:r>
      <w:r w:rsidR="00764C5B">
        <w:rPr>
          <w:rFonts w:ascii="Arial" w:hAnsi="Arial" w:cs="Arial"/>
          <w:sz w:val="20"/>
          <w:szCs w:val="20"/>
        </w:rPr>
        <w:t>du</w:t>
      </w:r>
      <w:r>
        <w:rPr>
          <w:rFonts w:ascii="Arial" w:hAnsi="Arial" w:cs="Arial"/>
          <w:sz w:val="20"/>
          <w:szCs w:val="20"/>
        </w:rPr>
        <w:t xml:space="preserve"> point </w:t>
      </w:r>
      <w:r w:rsidR="00764C5B">
        <w:rPr>
          <w:rFonts w:ascii="Arial" w:hAnsi="Arial" w:cs="Arial"/>
          <w:sz w:val="20"/>
          <w:szCs w:val="20"/>
        </w:rPr>
        <w:t>3</w:t>
      </w:r>
      <w:r>
        <w:rPr>
          <w:rFonts w:ascii="Arial" w:hAnsi="Arial" w:cs="Arial"/>
          <w:sz w:val="20"/>
          <w:szCs w:val="20"/>
        </w:rPr>
        <w:tab/>
        <w:t xml:space="preserve">Une </w:t>
      </w:r>
      <w:r w:rsidR="00764C5B">
        <w:rPr>
          <w:rFonts w:ascii="Arial" w:hAnsi="Arial" w:cs="Arial"/>
          <w:sz w:val="20"/>
          <w:szCs w:val="20"/>
        </w:rPr>
        <w:t xml:space="preserve">barrière peut constituer une partie d’une enceinte aux conditions suivantes : </w:t>
      </w:r>
      <w:r>
        <w:rPr>
          <w:rFonts w:ascii="Arial" w:hAnsi="Arial" w:cs="Arial"/>
          <w:sz w:val="20"/>
          <w:szCs w:val="20"/>
        </w:rPr>
        <w:t xml:space="preserve">de l’article </w:t>
      </w:r>
      <w:r w:rsidRPr="00D8226E">
        <w:rPr>
          <w:rFonts w:ascii="Arial" w:hAnsi="Arial" w:cs="Arial"/>
          <w:b/>
          <w:sz w:val="20"/>
          <w:szCs w:val="20"/>
        </w:rPr>
        <w:t>147. NORMES RELATIVES AUX CLÔTURES ET ENCEINTE D’UNE PISCINE</w:t>
      </w:r>
      <w:r w:rsidR="00D8226E">
        <w:rPr>
          <w:rFonts w:ascii="Arial" w:hAnsi="Arial" w:cs="Arial"/>
          <w:sz w:val="20"/>
          <w:szCs w:val="20"/>
        </w:rPr>
        <w:t xml:space="preserve">, laquelle nouvelle phrase </w:t>
      </w:r>
      <w:r w:rsidRPr="00897E3D">
        <w:rPr>
          <w:rFonts w:ascii="Arial" w:hAnsi="Arial" w:cs="Arial"/>
          <w:spacing w:val="-2"/>
          <w:sz w:val="20"/>
          <w:szCs w:val="20"/>
        </w:rPr>
        <w:t>se lit comme suit :</w:t>
      </w:r>
    </w:p>
    <w:p w:rsidR="00106826" w:rsidRPr="00823B97" w:rsidRDefault="00106826" w:rsidP="00106826">
      <w:pPr>
        <w:ind w:left="2160" w:hanging="2160"/>
        <w:jc w:val="both"/>
        <w:rPr>
          <w:rFonts w:ascii="Arial" w:hAnsi="Arial" w:cs="Arial"/>
          <w:spacing w:val="-2"/>
          <w:sz w:val="20"/>
          <w:szCs w:val="20"/>
          <w:u w:val="single"/>
        </w:rPr>
      </w:pPr>
    </w:p>
    <w:p w:rsidR="00106826" w:rsidRPr="00D8226E" w:rsidRDefault="00D8226E" w:rsidP="00D8226E">
      <w:pPr>
        <w:ind w:left="3600" w:hanging="1440"/>
        <w:jc w:val="both"/>
        <w:rPr>
          <w:rFonts w:ascii="Arial" w:hAnsi="Arial" w:cs="Arial"/>
          <w:sz w:val="20"/>
          <w:szCs w:val="20"/>
          <w:u w:val="single"/>
        </w:rPr>
      </w:pPr>
      <w:r w:rsidRPr="00B478C3">
        <w:rPr>
          <w:rFonts w:ascii="Arial" w:hAnsi="Arial" w:cs="Arial"/>
          <w:i/>
          <w:sz w:val="20"/>
          <w:szCs w:val="20"/>
          <w:u w:val="single"/>
        </w:rPr>
        <w:t>Texte actuel</w:t>
      </w:r>
      <w:r w:rsidRPr="00B478C3">
        <w:rPr>
          <w:rFonts w:ascii="Arial" w:hAnsi="Arial" w:cs="Arial"/>
          <w:i/>
          <w:sz w:val="20"/>
          <w:szCs w:val="20"/>
        </w:rPr>
        <w:t> :</w:t>
      </w:r>
      <w:r w:rsidRPr="00B478C3">
        <w:rPr>
          <w:rFonts w:ascii="Arial" w:hAnsi="Arial" w:cs="Arial"/>
          <w:i/>
          <w:sz w:val="20"/>
          <w:szCs w:val="20"/>
        </w:rPr>
        <w:tab/>
        <w:t>Le système passif doit être installé sur le côté intérieur de l’enceinte</w:t>
      </w:r>
      <w:r>
        <w:rPr>
          <w:rFonts w:ascii="Arial" w:hAnsi="Arial" w:cs="Arial"/>
          <w:sz w:val="20"/>
          <w:szCs w:val="20"/>
        </w:rPr>
        <w:t xml:space="preserve"> (</w:t>
      </w:r>
      <w:r w:rsidRPr="00D8226E">
        <w:rPr>
          <w:rFonts w:ascii="Arial" w:hAnsi="Arial" w:cs="Arial"/>
          <w:sz w:val="20"/>
          <w:szCs w:val="20"/>
          <w:u w:val="single"/>
        </w:rPr>
        <w:t>ajout : dans la partie supérieure de la porte);</w:t>
      </w:r>
    </w:p>
    <w:p w:rsidR="00106826" w:rsidRDefault="00106826" w:rsidP="00F17A3D">
      <w:pPr>
        <w:jc w:val="both"/>
        <w:rPr>
          <w:rFonts w:ascii="Arial" w:hAnsi="Arial" w:cs="Arial"/>
          <w:sz w:val="20"/>
          <w:szCs w:val="20"/>
        </w:rPr>
      </w:pPr>
    </w:p>
    <w:p w:rsidR="00936EE8" w:rsidRPr="00897E3D" w:rsidRDefault="00936EE8" w:rsidP="00936EE8">
      <w:pPr>
        <w:ind w:left="2160" w:hanging="2160"/>
        <w:jc w:val="both"/>
        <w:rPr>
          <w:rFonts w:ascii="Arial" w:hAnsi="Arial" w:cs="Arial"/>
          <w:spacing w:val="-2"/>
          <w:sz w:val="20"/>
          <w:szCs w:val="20"/>
        </w:rPr>
      </w:pPr>
      <w:r w:rsidRPr="00897E3D">
        <w:rPr>
          <w:rFonts w:ascii="Arial" w:hAnsi="Arial" w:cs="Arial"/>
          <w:b/>
          <w:sz w:val="20"/>
          <w:szCs w:val="20"/>
        </w:rPr>
        <w:t xml:space="preserve">ARTICLE </w:t>
      </w:r>
      <w:r w:rsidR="00F948F3">
        <w:rPr>
          <w:rFonts w:ascii="Arial" w:hAnsi="Arial" w:cs="Arial"/>
          <w:b/>
          <w:sz w:val="20"/>
          <w:szCs w:val="20"/>
        </w:rPr>
        <w:t>7</w:t>
      </w:r>
      <w:r w:rsidRPr="00897E3D">
        <w:rPr>
          <w:rFonts w:ascii="Arial" w:hAnsi="Arial" w:cs="Arial"/>
          <w:sz w:val="20"/>
          <w:szCs w:val="20"/>
        </w:rPr>
        <w:tab/>
        <w:t>Le règlement de zonage numéro RU-902-01-2015, tel amendé, est modifié en</w:t>
      </w:r>
      <w:r>
        <w:rPr>
          <w:rFonts w:ascii="Arial" w:hAnsi="Arial" w:cs="Arial"/>
          <w:sz w:val="20"/>
          <w:szCs w:val="20"/>
        </w:rPr>
        <w:t xml:space="preserve"> ajoutant, à la suite de l’article </w:t>
      </w:r>
      <w:r w:rsidRPr="00D8226E">
        <w:rPr>
          <w:rFonts w:ascii="Arial" w:hAnsi="Arial" w:cs="Arial"/>
          <w:b/>
          <w:sz w:val="20"/>
          <w:szCs w:val="20"/>
        </w:rPr>
        <w:t>14</w:t>
      </w:r>
      <w:r>
        <w:rPr>
          <w:rFonts w:ascii="Arial" w:hAnsi="Arial" w:cs="Arial"/>
          <w:b/>
          <w:sz w:val="20"/>
          <w:szCs w:val="20"/>
        </w:rPr>
        <w:t>8</w:t>
      </w:r>
      <w:r w:rsidRPr="00D8226E">
        <w:rPr>
          <w:rFonts w:ascii="Arial" w:hAnsi="Arial" w:cs="Arial"/>
          <w:b/>
          <w:sz w:val="20"/>
          <w:szCs w:val="20"/>
        </w:rPr>
        <w:t xml:space="preserve">. </w:t>
      </w:r>
      <w:r>
        <w:rPr>
          <w:rFonts w:ascii="Arial" w:hAnsi="Arial" w:cs="Arial"/>
          <w:b/>
          <w:sz w:val="20"/>
          <w:szCs w:val="20"/>
        </w:rPr>
        <w:t>DISPOSITIONS SUPPLÉMENTAIRES POUR UNE PISCINE CREUSÉE</w:t>
      </w:r>
      <w:r>
        <w:rPr>
          <w:rFonts w:ascii="Arial" w:hAnsi="Arial" w:cs="Arial"/>
          <w:sz w:val="20"/>
          <w:szCs w:val="20"/>
        </w:rPr>
        <w:t xml:space="preserve">, un nouvel article, lequel </w:t>
      </w:r>
      <w:r w:rsidRPr="00897E3D">
        <w:rPr>
          <w:rFonts w:ascii="Arial" w:hAnsi="Arial" w:cs="Arial"/>
          <w:spacing w:val="-2"/>
          <w:sz w:val="20"/>
          <w:szCs w:val="20"/>
        </w:rPr>
        <w:t>se lit comme suit :</w:t>
      </w:r>
    </w:p>
    <w:p w:rsidR="00936EE8" w:rsidRPr="00823B97" w:rsidRDefault="00936EE8" w:rsidP="00936EE8">
      <w:pPr>
        <w:ind w:left="2160" w:hanging="2160"/>
        <w:jc w:val="both"/>
        <w:rPr>
          <w:rFonts w:ascii="Arial" w:hAnsi="Arial" w:cs="Arial"/>
          <w:spacing w:val="-2"/>
          <w:sz w:val="20"/>
          <w:szCs w:val="20"/>
          <w:u w:val="single"/>
        </w:rPr>
      </w:pPr>
    </w:p>
    <w:p w:rsidR="00936EE8" w:rsidRPr="00936EE8" w:rsidRDefault="00936EE8" w:rsidP="00936EE8">
      <w:pPr>
        <w:ind w:left="3600" w:hanging="1440"/>
        <w:jc w:val="both"/>
        <w:rPr>
          <w:rFonts w:ascii="Arial" w:hAnsi="Arial" w:cs="Arial"/>
          <w:b/>
          <w:sz w:val="20"/>
          <w:szCs w:val="20"/>
        </w:rPr>
      </w:pPr>
      <w:r w:rsidRPr="00936EE8">
        <w:rPr>
          <w:rFonts w:ascii="Arial" w:hAnsi="Arial" w:cs="Arial"/>
          <w:b/>
          <w:sz w:val="20"/>
          <w:szCs w:val="20"/>
        </w:rPr>
        <w:t>148.1 PLONGEOIR</w:t>
      </w:r>
    </w:p>
    <w:p w:rsidR="00936EE8" w:rsidRPr="00936EE8" w:rsidRDefault="00936EE8" w:rsidP="00936EE8">
      <w:pPr>
        <w:ind w:left="3600" w:hanging="1440"/>
        <w:jc w:val="both"/>
        <w:rPr>
          <w:rFonts w:ascii="Arial" w:hAnsi="Arial" w:cs="Arial"/>
          <w:sz w:val="20"/>
          <w:szCs w:val="20"/>
        </w:rPr>
      </w:pPr>
    </w:p>
    <w:p w:rsidR="00936EE8" w:rsidRPr="00936EE8" w:rsidRDefault="00936EE8" w:rsidP="00936EE8">
      <w:pPr>
        <w:ind w:left="2160"/>
        <w:jc w:val="both"/>
        <w:rPr>
          <w:rFonts w:ascii="Arial" w:hAnsi="Arial" w:cs="Arial"/>
          <w:i/>
          <w:sz w:val="20"/>
          <w:szCs w:val="20"/>
        </w:rPr>
      </w:pPr>
      <w:r>
        <w:rPr>
          <w:rFonts w:ascii="Arial" w:hAnsi="Arial" w:cs="Arial"/>
          <w:sz w:val="20"/>
          <w:szCs w:val="20"/>
        </w:rPr>
        <w:t xml:space="preserve">Toute piscine munie d’un plongeoir doit être installée conformément à la norme BNQ 9461-100 </w:t>
      </w:r>
      <w:r w:rsidRPr="00936EE8">
        <w:rPr>
          <w:rFonts w:ascii="Arial" w:hAnsi="Arial" w:cs="Arial"/>
          <w:i/>
          <w:sz w:val="20"/>
          <w:szCs w:val="20"/>
        </w:rPr>
        <w:t>Piscines résidentielles dotées d’un plongeoir-Enveloppe d’eau minimale pour prévenir les blessures médullaires cervicales résultant d’un plongeon effectué à partir d’un plongeoir en vigueur au moment de l’installation.</w:t>
      </w:r>
    </w:p>
    <w:p w:rsidR="00924924" w:rsidRPr="00897E3D" w:rsidRDefault="00924924" w:rsidP="00FB7C71">
      <w:pPr>
        <w:tabs>
          <w:tab w:val="left" w:pos="-720"/>
          <w:tab w:val="left" w:pos="0"/>
          <w:tab w:val="left" w:pos="720"/>
          <w:tab w:val="left" w:pos="1701"/>
        </w:tabs>
        <w:suppressAutoHyphens/>
        <w:jc w:val="both"/>
        <w:rPr>
          <w:rFonts w:ascii="Arial" w:hAnsi="Arial" w:cs="Arial"/>
          <w:b/>
          <w:sz w:val="20"/>
          <w:szCs w:val="20"/>
        </w:rPr>
      </w:pPr>
    </w:p>
    <w:p w:rsidR="00035BDA" w:rsidRPr="00897E3D" w:rsidRDefault="00035BDA" w:rsidP="00FB7C71">
      <w:pPr>
        <w:tabs>
          <w:tab w:val="left" w:pos="-720"/>
          <w:tab w:val="left" w:pos="0"/>
          <w:tab w:val="left" w:pos="720"/>
          <w:tab w:val="left" w:pos="1701"/>
        </w:tabs>
        <w:suppressAutoHyphens/>
        <w:jc w:val="both"/>
        <w:rPr>
          <w:rFonts w:ascii="Arial" w:hAnsi="Arial" w:cs="Arial"/>
          <w:sz w:val="20"/>
          <w:szCs w:val="20"/>
        </w:rPr>
      </w:pPr>
      <w:r w:rsidRPr="00897E3D">
        <w:rPr>
          <w:rFonts w:ascii="Arial" w:hAnsi="Arial" w:cs="Arial"/>
          <w:b/>
          <w:sz w:val="20"/>
          <w:szCs w:val="20"/>
        </w:rPr>
        <w:t xml:space="preserve">ARTICLE </w:t>
      </w:r>
      <w:r w:rsidR="00F948F3">
        <w:rPr>
          <w:rFonts w:ascii="Arial" w:hAnsi="Arial" w:cs="Arial"/>
          <w:b/>
          <w:sz w:val="20"/>
          <w:szCs w:val="20"/>
        </w:rPr>
        <w:t>8</w:t>
      </w:r>
      <w:r w:rsidRPr="00897E3D">
        <w:rPr>
          <w:rFonts w:ascii="Arial" w:hAnsi="Arial" w:cs="Arial"/>
          <w:b/>
          <w:sz w:val="20"/>
          <w:szCs w:val="20"/>
        </w:rPr>
        <w:tab/>
      </w:r>
      <w:r w:rsidR="00FB7C71" w:rsidRPr="00897E3D">
        <w:rPr>
          <w:rFonts w:ascii="Arial" w:hAnsi="Arial" w:cs="Arial"/>
          <w:b/>
          <w:sz w:val="20"/>
          <w:szCs w:val="20"/>
        </w:rPr>
        <w:tab/>
      </w:r>
      <w:r w:rsidRPr="00897E3D">
        <w:rPr>
          <w:rFonts w:ascii="Arial" w:hAnsi="Arial" w:cs="Arial"/>
          <w:b/>
          <w:sz w:val="20"/>
          <w:szCs w:val="20"/>
        </w:rPr>
        <w:t>ENTRÉE EN VIGUEUR :</w:t>
      </w:r>
      <w:r w:rsidRPr="00897E3D">
        <w:rPr>
          <w:rFonts w:ascii="Arial" w:hAnsi="Arial" w:cs="Arial"/>
          <w:b/>
          <w:sz w:val="20"/>
          <w:szCs w:val="20"/>
        </w:rPr>
        <w:tab/>
      </w:r>
    </w:p>
    <w:p w:rsidR="00FB7C71" w:rsidRPr="00897E3D" w:rsidRDefault="00FB7C71" w:rsidP="00FB7C71">
      <w:pPr>
        <w:tabs>
          <w:tab w:val="left" w:pos="-720"/>
          <w:tab w:val="left" w:pos="0"/>
          <w:tab w:val="left" w:pos="720"/>
          <w:tab w:val="left" w:pos="1701"/>
        </w:tabs>
        <w:suppressAutoHyphens/>
        <w:ind w:left="2520" w:hanging="393"/>
        <w:jc w:val="both"/>
        <w:rPr>
          <w:rFonts w:ascii="Arial" w:hAnsi="Arial" w:cs="Arial"/>
          <w:sz w:val="20"/>
          <w:szCs w:val="20"/>
        </w:rPr>
      </w:pPr>
    </w:p>
    <w:p w:rsidR="00035BDA" w:rsidRPr="00897E3D" w:rsidRDefault="00035BDA" w:rsidP="00FB7C71">
      <w:pPr>
        <w:tabs>
          <w:tab w:val="left" w:pos="-720"/>
          <w:tab w:val="left" w:pos="0"/>
          <w:tab w:val="left" w:pos="720"/>
          <w:tab w:val="left" w:pos="1701"/>
        </w:tabs>
        <w:suppressAutoHyphens/>
        <w:ind w:left="2520" w:hanging="393"/>
        <w:jc w:val="both"/>
        <w:rPr>
          <w:rFonts w:ascii="Arial" w:hAnsi="Arial" w:cs="Arial"/>
          <w:sz w:val="20"/>
          <w:szCs w:val="20"/>
        </w:rPr>
      </w:pPr>
      <w:r w:rsidRPr="00897E3D">
        <w:rPr>
          <w:rFonts w:ascii="Arial" w:hAnsi="Arial" w:cs="Arial"/>
          <w:sz w:val="20"/>
          <w:szCs w:val="20"/>
        </w:rPr>
        <w:t>Le présent règlement entre en vig</w:t>
      </w:r>
      <w:r w:rsidR="0056226C" w:rsidRPr="00897E3D">
        <w:rPr>
          <w:rFonts w:ascii="Arial" w:hAnsi="Arial" w:cs="Arial"/>
          <w:sz w:val="20"/>
          <w:szCs w:val="20"/>
        </w:rPr>
        <w:t xml:space="preserve">ueur conformément à la </w:t>
      </w:r>
      <w:r w:rsidRPr="00897E3D">
        <w:rPr>
          <w:rFonts w:ascii="Arial" w:hAnsi="Arial" w:cs="Arial"/>
          <w:sz w:val="20"/>
          <w:szCs w:val="20"/>
        </w:rPr>
        <w:t>Loi.</w:t>
      </w:r>
    </w:p>
    <w:p w:rsidR="00035BDA" w:rsidRDefault="00035BDA" w:rsidP="00035BDA">
      <w:pPr>
        <w:tabs>
          <w:tab w:val="left" w:pos="4046"/>
        </w:tabs>
        <w:rPr>
          <w:rFonts w:ascii="Arial" w:hAnsi="Arial" w:cs="Arial"/>
          <w:spacing w:val="-2"/>
          <w:sz w:val="20"/>
          <w:szCs w:val="20"/>
        </w:rPr>
      </w:pPr>
    </w:p>
    <w:p w:rsidR="00F948F3" w:rsidRPr="00897E3D" w:rsidRDefault="00F948F3" w:rsidP="00035BDA">
      <w:pPr>
        <w:tabs>
          <w:tab w:val="left" w:pos="4046"/>
        </w:tabs>
        <w:rPr>
          <w:rFonts w:ascii="Arial" w:hAnsi="Arial" w:cs="Arial"/>
          <w:spacing w:val="-2"/>
          <w:sz w:val="20"/>
          <w:szCs w:val="20"/>
        </w:rPr>
      </w:pPr>
    </w:p>
    <w:p w:rsidR="005D44E3" w:rsidRPr="00897E3D" w:rsidRDefault="005D44E3" w:rsidP="005D44E3">
      <w:pPr>
        <w:tabs>
          <w:tab w:val="left" w:pos="4046"/>
        </w:tabs>
        <w:rPr>
          <w:rFonts w:ascii="Arial" w:hAnsi="Arial" w:cs="Arial"/>
          <w:spacing w:val="-2"/>
          <w:sz w:val="20"/>
          <w:szCs w:val="20"/>
        </w:rPr>
      </w:pPr>
    </w:p>
    <w:p w:rsidR="005D44E3" w:rsidRPr="00897E3D" w:rsidRDefault="005D44E3" w:rsidP="005D44E3">
      <w:pPr>
        <w:tabs>
          <w:tab w:val="left" w:pos="4046"/>
        </w:tabs>
        <w:rPr>
          <w:rFonts w:ascii="Arial" w:hAnsi="Arial" w:cs="Arial"/>
          <w:spacing w:val="-2"/>
          <w:sz w:val="20"/>
          <w:szCs w:val="20"/>
        </w:rPr>
      </w:pPr>
    </w:p>
    <w:p w:rsidR="005D44E3" w:rsidRPr="00897E3D" w:rsidRDefault="005D44E3" w:rsidP="005D44E3">
      <w:pPr>
        <w:tabs>
          <w:tab w:val="left" w:pos="5760"/>
        </w:tabs>
        <w:rPr>
          <w:rFonts w:ascii="Arial" w:hAnsi="Arial" w:cs="Arial"/>
          <w:spacing w:val="-2"/>
          <w:sz w:val="20"/>
          <w:szCs w:val="20"/>
        </w:rPr>
      </w:pPr>
      <w:r w:rsidRPr="00897E3D">
        <w:rPr>
          <w:rFonts w:ascii="Arial" w:hAnsi="Arial" w:cs="Arial"/>
          <w:spacing w:val="-2"/>
          <w:sz w:val="20"/>
          <w:szCs w:val="20"/>
        </w:rPr>
        <w:t>________________________</w:t>
      </w:r>
      <w:r w:rsidRPr="00897E3D">
        <w:rPr>
          <w:rFonts w:ascii="Arial" w:hAnsi="Arial" w:cs="Arial"/>
          <w:spacing w:val="-2"/>
          <w:sz w:val="20"/>
          <w:szCs w:val="20"/>
        </w:rPr>
        <w:tab/>
        <w:t>_____________________</w:t>
      </w:r>
    </w:p>
    <w:p w:rsidR="005D44E3" w:rsidRPr="00897E3D" w:rsidRDefault="005D44E3" w:rsidP="005D44E3">
      <w:pPr>
        <w:autoSpaceDE w:val="0"/>
        <w:autoSpaceDN w:val="0"/>
        <w:adjustRightInd w:val="0"/>
        <w:ind w:left="1440" w:hanging="1440"/>
        <w:jc w:val="both"/>
        <w:rPr>
          <w:rFonts w:ascii="Arial" w:hAnsi="Arial" w:cs="Arial"/>
          <w:spacing w:val="-2"/>
          <w:sz w:val="20"/>
          <w:szCs w:val="20"/>
        </w:rPr>
      </w:pPr>
      <w:r w:rsidRPr="00897E3D">
        <w:rPr>
          <w:rFonts w:ascii="Arial" w:hAnsi="Arial" w:cs="Arial"/>
          <w:spacing w:val="-2"/>
          <w:sz w:val="20"/>
          <w:szCs w:val="20"/>
        </w:rPr>
        <w:t>Maire</w:t>
      </w:r>
      <w:r w:rsidRPr="00897E3D">
        <w:rPr>
          <w:rFonts w:ascii="Arial" w:hAnsi="Arial" w:cs="Arial"/>
          <w:spacing w:val="-2"/>
          <w:sz w:val="20"/>
          <w:szCs w:val="20"/>
        </w:rPr>
        <w:tab/>
      </w:r>
      <w:r w:rsidRPr="00897E3D">
        <w:rPr>
          <w:rFonts w:ascii="Arial" w:hAnsi="Arial" w:cs="Arial"/>
          <w:spacing w:val="-2"/>
          <w:sz w:val="20"/>
          <w:szCs w:val="20"/>
        </w:rPr>
        <w:tab/>
      </w:r>
      <w:r w:rsidRPr="00897E3D">
        <w:rPr>
          <w:rFonts w:ascii="Arial" w:hAnsi="Arial" w:cs="Arial"/>
          <w:spacing w:val="-2"/>
          <w:sz w:val="20"/>
          <w:szCs w:val="20"/>
        </w:rPr>
        <w:tab/>
      </w:r>
      <w:r w:rsidRPr="00897E3D">
        <w:rPr>
          <w:rFonts w:ascii="Arial" w:hAnsi="Arial" w:cs="Arial"/>
          <w:spacing w:val="-2"/>
          <w:sz w:val="20"/>
          <w:szCs w:val="20"/>
        </w:rPr>
        <w:tab/>
      </w:r>
      <w:r w:rsidRPr="00897E3D">
        <w:rPr>
          <w:rFonts w:ascii="Arial" w:hAnsi="Arial" w:cs="Arial"/>
          <w:spacing w:val="-2"/>
          <w:sz w:val="20"/>
          <w:szCs w:val="20"/>
        </w:rPr>
        <w:tab/>
      </w:r>
      <w:r w:rsidRPr="00897E3D">
        <w:rPr>
          <w:rFonts w:ascii="Arial" w:hAnsi="Arial" w:cs="Arial"/>
          <w:spacing w:val="-2"/>
          <w:sz w:val="20"/>
          <w:szCs w:val="20"/>
        </w:rPr>
        <w:tab/>
      </w:r>
      <w:r w:rsidRPr="00897E3D">
        <w:rPr>
          <w:rFonts w:ascii="Arial" w:hAnsi="Arial" w:cs="Arial"/>
          <w:spacing w:val="-2"/>
          <w:sz w:val="20"/>
          <w:szCs w:val="20"/>
        </w:rPr>
        <w:tab/>
        <w:t xml:space="preserve">Directeur général </w:t>
      </w:r>
    </w:p>
    <w:sectPr w:rsidR="005D44E3" w:rsidRPr="00897E3D" w:rsidSect="00CA701A">
      <w:headerReference w:type="default" r:id="rId9"/>
      <w:footerReference w:type="even" r:id="rId10"/>
      <w:footerReference w:type="default" r:id="rId11"/>
      <w:type w:val="continuous"/>
      <w:pgSz w:w="12240" w:h="20160" w:code="5"/>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90C" w:rsidRDefault="0015390C">
      <w:r>
        <w:separator/>
      </w:r>
    </w:p>
    <w:p w:rsidR="0015390C" w:rsidRDefault="0015390C"/>
  </w:endnote>
  <w:endnote w:type="continuationSeparator" w:id="0">
    <w:p w:rsidR="0015390C" w:rsidRDefault="0015390C">
      <w:r>
        <w:continuationSeparator/>
      </w:r>
    </w:p>
    <w:p w:rsidR="0015390C" w:rsidRDefault="001539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11pt">
    <w:altName w:val="Arial"/>
    <w:panose1 w:val="00000000000000000000"/>
    <w:charset w:val="00"/>
    <w:family w:val="swiss"/>
    <w:notTrueType/>
    <w:pitch w:val="default"/>
    <w:sig w:usb0="00000003" w:usb1="00000000" w:usb2="00000000" w:usb3="00000000" w:csb0="00000001" w:csb1="00000000"/>
  </w:font>
  <w:font w:name="Boulde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badi MT Condensed 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807" w:rsidRDefault="007A2807" w:rsidP="009C03B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A2807" w:rsidRDefault="007A2807" w:rsidP="00A77A5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807" w:rsidRDefault="007A2807" w:rsidP="00B21A99">
    <w:pPr>
      <w:pStyle w:val="Pieddepage"/>
      <w:framePr w:wrap="around" w:vAnchor="text" w:hAnchor="margin" w:xAlign="right" w:y="1"/>
      <w:jc w:val="center"/>
      <w:rPr>
        <w:rStyle w:val="Numrodepage"/>
      </w:rPr>
    </w:pPr>
  </w:p>
  <w:p w:rsidR="007A2807" w:rsidRDefault="00B37409" w:rsidP="00B21A99">
    <w:pPr>
      <w:pStyle w:val="Pieddepage"/>
      <w:ind w:right="360"/>
      <w:jc w:val="center"/>
    </w:pPr>
    <w:r>
      <w:rPr>
        <w:noProof/>
        <w:lang w:val="fr-CA" w:eastAsia="fr-CA"/>
      </w:rPr>
      <mc:AlternateContent>
        <mc:Choice Requires="wps">
          <w:drawing>
            <wp:anchor distT="0" distB="0" distL="114300" distR="114300" simplePos="0" relativeHeight="251658752" behindDoc="0" locked="0" layoutInCell="1" allowOverlap="1" wp14:anchorId="786F1961" wp14:editId="592D8869">
              <wp:simplePos x="0" y="0"/>
              <wp:positionH relativeFrom="column">
                <wp:posOffset>0</wp:posOffset>
              </wp:positionH>
              <wp:positionV relativeFrom="paragraph">
                <wp:posOffset>-38100</wp:posOffset>
              </wp:positionV>
              <wp:extent cx="5486400" cy="0"/>
              <wp:effectExtent l="9525" t="9525" r="9525" b="9525"/>
              <wp:wrapNone/>
              <wp:docPr id="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E7C65F" id="Line 7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6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a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pahNb0xhUQUamdDcXRs3oxW02/O6R01RJ14JHi68VAXhYykjcpYeMMXLDvP2sGMeTodezT&#10;ubFdgIQOoHOU43KXg589onA4zeezPA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"/>
          </w:pict>
        </mc:Fallback>
      </mc:AlternateContent>
    </w:r>
    <w:r w:rsidR="007A2807">
      <w:rPr>
        <w:rStyle w:val="Numrodepage"/>
      </w:rPr>
      <w:fldChar w:fldCharType="begin"/>
    </w:r>
    <w:r w:rsidR="007A2807">
      <w:rPr>
        <w:rStyle w:val="Numrodepage"/>
      </w:rPr>
      <w:instrText xml:space="preserve"> PAGE </w:instrText>
    </w:r>
    <w:r w:rsidR="007A2807">
      <w:rPr>
        <w:rStyle w:val="Numrodepage"/>
      </w:rPr>
      <w:fldChar w:fldCharType="separate"/>
    </w:r>
    <w:r w:rsidR="005E5EE3">
      <w:rPr>
        <w:rStyle w:val="Numrodepage"/>
        <w:noProof/>
      </w:rPr>
      <w:t>2</w:t>
    </w:r>
    <w:r w:rsidR="007A2807">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90C" w:rsidRDefault="0015390C">
      <w:r>
        <w:separator/>
      </w:r>
    </w:p>
    <w:p w:rsidR="0015390C" w:rsidRDefault="0015390C"/>
  </w:footnote>
  <w:footnote w:type="continuationSeparator" w:id="0">
    <w:p w:rsidR="0015390C" w:rsidRDefault="0015390C">
      <w:r>
        <w:continuationSeparator/>
      </w:r>
    </w:p>
    <w:p w:rsidR="0015390C" w:rsidRDefault="001539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807" w:rsidRPr="00C32F0A" w:rsidRDefault="00B37409" w:rsidP="00F73AE3">
    <w:pPr>
      <w:pStyle w:val="En-tte"/>
      <w:rPr>
        <w:rFonts w:ascii="Arial" w:hAnsi="Arial" w:cs="Arial"/>
        <w:b/>
        <w:sz w:val="16"/>
        <w:szCs w:val="16"/>
        <w:highlight w:val="yellow"/>
      </w:rPr>
    </w:pPr>
    <w:r w:rsidRPr="00C32F0A">
      <w:rPr>
        <w:rFonts w:ascii="Arial" w:hAnsi="Arial" w:cs="Arial"/>
        <w:noProof/>
        <w:sz w:val="16"/>
        <w:szCs w:val="16"/>
        <w:lang w:val="fr-CA" w:eastAsia="fr-CA"/>
      </w:rPr>
      <mc:AlternateContent>
        <mc:Choice Requires="wps">
          <w:drawing>
            <wp:anchor distT="0" distB="0" distL="114300" distR="114300" simplePos="0" relativeHeight="251656704" behindDoc="0" locked="0" layoutInCell="1" allowOverlap="1" wp14:anchorId="69BA723E" wp14:editId="30BDB254">
              <wp:simplePos x="0" y="0"/>
              <wp:positionH relativeFrom="column">
                <wp:posOffset>0</wp:posOffset>
              </wp:positionH>
              <wp:positionV relativeFrom="paragraph">
                <wp:posOffset>0</wp:posOffset>
              </wp:positionV>
              <wp:extent cx="5486400" cy="0"/>
              <wp:effectExtent l="9525" t="9525" r="9525" b="9525"/>
              <wp:wrapNone/>
              <wp:docPr id="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F19BA6" id="Line 7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3/g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NmXf+ATAgAA&#10;KQQAAA4AAAAAAAAAAAAAAAAALgIAAGRycy9lMm9Eb2MueG1sUEsBAi0AFAAGAAgAAAAhABPri/TX&#10;AAAAAgEAAA8AAAAAAAAAAAAAAAAAbQQAAGRycy9kb3ducmV2LnhtbFBLBQYAAAAABAAEAPMAAABx&#10;BQAAAAA=&#10;"/>
          </w:pict>
        </mc:Fallback>
      </mc:AlternateContent>
    </w:r>
    <w:r w:rsidR="00DD46FD">
      <w:rPr>
        <w:rFonts w:ascii="Arial" w:hAnsi="Arial" w:cs="Arial"/>
        <w:b/>
        <w:sz w:val="16"/>
        <w:szCs w:val="16"/>
      </w:rPr>
      <w:t>R</w:t>
    </w:r>
    <w:r w:rsidR="007A2807" w:rsidRPr="00C32F0A">
      <w:rPr>
        <w:rFonts w:ascii="Arial" w:hAnsi="Arial" w:cs="Arial"/>
        <w:b/>
        <w:sz w:val="16"/>
        <w:szCs w:val="16"/>
      </w:rPr>
      <w:t xml:space="preserve">èglement </w:t>
    </w:r>
    <w:r w:rsidR="007A2807">
      <w:rPr>
        <w:rFonts w:ascii="Arial" w:hAnsi="Arial" w:cs="Arial"/>
        <w:b/>
        <w:sz w:val="16"/>
        <w:szCs w:val="16"/>
      </w:rPr>
      <w:t>de zonage</w:t>
    </w:r>
    <w:r w:rsidR="00C9417D">
      <w:rPr>
        <w:rFonts w:ascii="Arial" w:hAnsi="Arial" w:cs="Arial"/>
        <w:b/>
        <w:sz w:val="16"/>
        <w:szCs w:val="16"/>
      </w:rPr>
      <w:t xml:space="preserve"> numéro </w:t>
    </w:r>
    <w:r w:rsidR="005D44E3" w:rsidRPr="00DD46FD">
      <w:rPr>
        <w:rFonts w:ascii="Arial" w:hAnsi="Arial" w:cs="Arial"/>
        <w:b/>
        <w:sz w:val="16"/>
        <w:szCs w:val="16"/>
      </w:rPr>
      <w:t>RU-</w:t>
    </w:r>
    <w:r w:rsidR="00CD0EDF" w:rsidRPr="00DD46FD">
      <w:rPr>
        <w:rFonts w:ascii="Arial" w:hAnsi="Arial" w:cs="Arial"/>
        <w:b/>
        <w:sz w:val="16"/>
        <w:szCs w:val="16"/>
      </w:rPr>
      <w:t>9</w:t>
    </w:r>
    <w:r w:rsidR="000F0B0B" w:rsidRPr="00DD46FD">
      <w:rPr>
        <w:rFonts w:ascii="Arial" w:hAnsi="Arial" w:cs="Arial"/>
        <w:b/>
        <w:sz w:val="16"/>
        <w:szCs w:val="16"/>
      </w:rPr>
      <w:t>37</w:t>
    </w:r>
    <w:r w:rsidR="0076075C" w:rsidRPr="00DD46FD">
      <w:rPr>
        <w:rFonts w:ascii="Arial" w:hAnsi="Arial" w:cs="Arial"/>
        <w:b/>
        <w:sz w:val="16"/>
        <w:szCs w:val="16"/>
      </w:rPr>
      <w:t>-06-202</w:t>
    </w:r>
    <w:r w:rsidR="000F0B0B" w:rsidRPr="00DD46FD">
      <w:rPr>
        <w:rFonts w:ascii="Arial" w:hAnsi="Arial" w:cs="Arial"/>
        <w:b/>
        <w:sz w:val="16"/>
        <w:szCs w:val="16"/>
      </w:rPr>
      <w:t>1</w:t>
    </w:r>
    <w:r w:rsidR="00C235EE">
      <w:rPr>
        <w:rFonts w:ascii="Arial" w:hAnsi="Arial" w:cs="Arial"/>
        <w:b/>
        <w:sz w:val="16"/>
        <w:szCs w:val="16"/>
      </w:rPr>
      <w:tab/>
    </w:r>
    <w:r w:rsidR="007A2807">
      <w:rPr>
        <w:rFonts w:ascii="Arial" w:hAnsi="Arial" w:cs="Arial"/>
        <w:b/>
        <w:sz w:val="16"/>
        <w:szCs w:val="16"/>
      </w:rPr>
      <w:tab/>
      <w:t>Municipalité d</w:t>
    </w:r>
    <w:r w:rsidR="00536DE0">
      <w:rPr>
        <w:rFonts w:ascii="Arial" w:hAnsi="Arial" w:cs="Arial"/>
        <w:b/>
        <w:sz w:val="16"/>
        <w:szCs w:val="16"/>
      </w:rPr>
      <w:t>e Grenville-sur-la-Rouge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20E2"/>
    <w:multiLevelType w:val="hybridMultilevel"/>
    <w:tmpl w:val="850224E2"/>
    <w:lvl w:ilvl="0" w:tplc="132E41C2">
      <w:start w:val="1"/>
      <w:numFmt w:val="decimal"/>
      <w:lvlText w:val="%1"/>
      <w:lvlJc w:val="left"/>
      <w:pPr>
        <w:ind w:left="2520" w:hanging="360"/>
      </w:pPr>
      <w:rPr>
        <w:rFonts w:hint="default"/>
      </w:rPr>
    </w:lvl>
    <w:lvl w:ilvl="1" w:tplc="0C0C0019" w:tentative="1">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1">
    <w:nsid w:val="078B115A"/>
    <w:multiLevelType w:val="hybridMultilevel"/>
    <w:tmpl w:val="29EC9A7A"/>
    <w:lvl w:ilvl="0" w:tplc="70863130">
      <w:start w:val="1"/>
      <w:numFmt w:val="bullet"/>
      <w:pStyle w:val="PTform"/>
      <w:lvlText w:val=""/>
      <w:lvlJc w:val="left"/>
      <w:pPr>
        <w:tabs>
          <w:tab w:val="num" w:pos="3600"/>
        </w:tabs>
        <w:ind w:left="3600" w:hanging="360"/>
      </w:pPr>
      <w:rPr>
        <w:rFonts w:ascii="Symbol" w:hAnsi="Symbol" w:hint="default"/>
      </w:rPr>
    </w:lvl>
    <w:lvl w:ilvl="1" w:tplc="0C0C0011" w:tentative="1">
      <w:start w:val="1"/>
      <w:numFmt w:val="bullet"/>
      <w:lvlText w:val="o"/>
      <w:lvlJc w:val="left"/>
      <w:pPr>
        <w:tabs>
          <w:tab w:val="num" w:pos="4320"/>
        </w:tabs>
        <w:ind w:left="4320" w:hanging="360"/>
      </w:pPr>
      <w:rPr>
        <w:rFonts w:ascii="Courier New" w:hAnsi="Courier New" w:cs="Courier New" w:hint="default"/>
      </w:rPr>
    </w:lvl>
    <w:lvl w:ilvl="2" w:tplc="D472D222" w:tentative="1">
      <w:start w:val="1"/>
      <w:numFmt w:val="bullet"/>
      <w:lvlText w:val=""/>
      <w:lvlJc w:val="left"/>
      <w:pPr>
        <w:tabs>
          <w:tab w:val="num" w:pos="5040"/>
        </w:tabs>
        <w:ind w:left="5040" w:hanging="360"/>
      </w:pPr>
      <w:rPr>
        <w:rFonts w:ascii="Wingdings" w:hAnsi="Wingdings" w:hint="default"/>
      </w:rPr>
    </w:lvl>
    <w:lvl w:ilvl="3" w:tplc="0409000F" w:tentative="1">
      <w:start w:val="1"/>
      <w:numFmt w:val="bullet"/>
      <w:lvlText w:val=""/>
      <w:lvlJc w:val="left"/>
      <w:pPr>
        <w:tabs>
          <w:tab w:val="num" w:pos="5760"/>
        </w:tabs>
        <w:ind w:left="5760" w:hanging="360"/>
      </w:pPr>
      <w:rPr>
        <w:rFonts w:ascii="Symbol" w:hAnsi="Symbol" w:hint="default"/>
      </w:rPr>
    </w:lvl>
    <w:lvl w:ilvl="4" w:tplc="04090019" w:tentative="1">
      <w:start w:val="1"/>
      <w:numFmt w:val="bullet"/>
      <w:lvlText w:val="o"/>
      <w:lvlJc w:val="left"/>
      <w:pPr>
        <w:tabs>
          <w:tab w:val="num" w:pos="6480"/>
        </w:tabs>
        <w:ind w:left="6480" w:hanging="360"/>
      </w:pPr>
      <w:rPr>
        <w:rFonts w:ascii="Courier New" w:hAnsi="Courier New" w:cs="Courier New" w:hint="default"/>
      </w:rPr>
    </w:lvl>
    <w:lvl w:ilvl="5" w:tplc="0409001B" w:tentative="1">
      <w:start w:val="1"/>
      <w:numFmt w:val="bullet"/>
      <w:lvlText w:val=""/>
      <w:lvlJc w:val="left"/>
      <w:pPr>
        <w:tabs>
          <w:tab w:val="num" w:pos="7200"/>
        </w:tabs>
        <w:ind w:left="7200" w:hanging="360"/>
      </w:pPr>
      <w:rPr>
        <w:rFonts w:ascii="Wingdings" w:hAnsi="Wingdings" w:hint="default"/>
      </w:rPr>
    </w:lvl>
    <w:lvl w:ilvl="6" w:tplc="0409000F" w:tentative="1">
      <w:start w:val="1"/>
      <w:numFmt w:val="bullet"/>
      <w:lvlText w:val=""/>
      <w:lvlJc w:val="left"/>
      <w:pPr>
        <w:tabs>
          <w:tab w:val="num" w:pos="7920"/>
        </w:tabs>
        <w:ind w:left="7920" w:hanging="360"/>
      </w:pPr>
      <w:rPr>
        <w:rFonts w:ascii="Symbol" w:hAnsi="Symbol" w:hint="default"/>
      </w:rPr>
    </w:lvl>
    <w:lvl w:ilvl="7" w:tplc="04090019" w:tentative="1">
      <w:start w:val="1"/>
      <w:numFmt w:val="bullet"/>
      <w:lvlText w:val="o"/>
      <w:lvlJc w:val="left"/>
      <w:pPr>
        <w:tabs>
          <w:tab w:val="num" w:pos="8640"/>
        </w:tabs>
        <w:ind w:left="8640" w:hanging="360"/>
      </w:pPr>
      <w:rPr>
        <w:rFonts w:ascii="Courier New" w:hAnsi="Courier New" w:cs="Courier New" w:hint="default"/>
      </w:rPr>
    </w:lvl>
    <w:lvl w:ilvl="8" w:tplc="0409001B" w:tentative="1">
      <w:start w:val="1"/>
      <w:numFmt w:val="bullet"/>
      <w:lvlText w:val=""/>
      <w:lvlJc w:val="left"/>
      <w:pPr>
        <w:tabs>
          <w:tab w:val="num" w:pos="9360"/>
        </w:tabs>
        <w:ind w:left="9360" w:hanging="360"/>
      </w:pPr>
      <w:rPr>
        <w:rFonts w:ascii="Wingdings" w:hAnsi="Wingdings" w:hint="default"/>
      </w:rPr>
    </w:lvl>
  </w:abstractNum>
  <w:abstractNum w:abstractNumId="2">
    <w:nsid w:val="0A022BD1"/>
    <w:multiLevelType w:val="hybridMultilevel"/>
    <w:tmpl w:val="4C001D7E"/>
    <w:lvl w:ilvl="0" w:tplc="5498A4CA">
      <w:start w:val="1"/>
      <w:numFmt w:val="decimal"/>
      <w:lvlText w:val="%1."/>
      <w:lvlJc w:val="left"/>
      <w:pPr>
        <w:ind w:left="2520" w:hanging="360"/>
      </w:pPr>
      <w:rPr>
        <w:rFonts w:hint="default"/>
      </w:rPr>
    </w:lvl>
    <w:lvl w:ilvl="1" w:tplc="0C0C0019" w:tentative="1">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3">
    <w:nsid w:val="14CF0C69"/>
    <w:multiLevelType w:val="hybridMultilevel"/>
    <w:tmpl w:val="4C001D7E"/>
    <w:lvl w:ilvl="0" w:tplc="5498A4CA">
      <w:start w:val="1"/>
      <w:numFmt w:val="decimal"/>
      <w:lvlText w:val="%1."/>
      <w:lvlJc w:val="left"/>
      <w:pPr>
        <w:ind w:left="2520" w:hanging="360"/>
      </w:pPr>
      <w:rPr>
        <w:rFonts w:hint="default"/>
      </w:rPr>
    </w:lvl>
    <w:lvl w:ilvl="1" w:tplc="0C0C0019" w:tentative="1">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4">
    <w:nsid w:val="1FE42542"/>
    <w:multiLevelType w:val="multilevel"/>
    <w:tmpl w:val="DBFE227C"/>
    <w:lvl w:ilvl="0">
      <w:start w:val="1"/>
      <w:numFmt w:val="decimal"/>
      <w:pStyle w:val="Titre1"/>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sz w:val="20"/>
        <w:szCs w:val="20"/>
        <w:lang w:val="fr-CA"/>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5">
    <w:nsid w:val="2CF61B18"/>
    <w:multiLevelType w:val="hybridMultilevel"/>
    <w:tmpl w:val="6A5CBB8E"/>
    <w:lvl w:ilvl="0" w:tplc="0FAEDF8C">
      <w:start w:val="1"/>
      <w:numFmt w:val="bullet"/>
      <w:pStyle w:val="PTform2"/>
      <w:lvlText w:val=""/>
      <w:lvlJc w:val="left"/>
      <w:pPr>
        <w:tabs>
          <w:tab w:val="num" w:pos="1065"/>
        </w:tabs>
        <w:ind w:left="1065" w:hanging="360"/>
      </w:pPr>
      <w:rPr>
        <w:rFonts w:ascii="Symbol" w:hAnsi="Symbol" w:hint="default"/>
        <w:b/>
        <w:i w:val="0"/>
        <w:sz w:val="14"/>
        <w:szCs w:val="14"/>
      </w:rPr>
    </w:lvl>
    <w:lvl w:ilvl="1" w:tplc="0C0C0019">
      <w:start w:val="1"/>
      <w:numFmt w:val="decimal"/>
      <w:lvlText w:val="%2)"/>
      <w:lvlJc w:val="left"/>
      <w:pPr>
        <w:tabs>
          <w:tab w:val="num" w:pos="1785"/>
        </w:tabs>
        <w:ind w:left="1785" w:hanging="360"/>
      </w:pPr>
      <w:rPr>
        <w:rFonts w:hint="default"/>
        <w:b/>
      </w:rPr>
    </w:lvl>
    <w:lvl w:ilvl="2" w:tplc="0C0C001B">
      <w:start w:val="1"/>
      <w:numFmt w:val="decimal"/>
      <w:lvlText w:val="%3)"/>
      <w:lvlJc w:val="left"/>
      <w:pPr>
        <w:tabs>
          <w:tab w:val="num" w:pos="3030"/>
        </w:tabs>
        <w:ind w:left="3030" w:hanging="705"/>
      </w:pPr>
      <w:rPr>
        <w:rFonts w:ascii="Arial" w:hAnsi="Arial" w:hint="default"/>
        <w:b/>
        <w:i w:val="0"/>
        <w:sz w:val="20"/>
        <w:szCs w:val="20"/>
      </w:rPr>
    </w:lvl>
    <w:lvl w:ilvl="3" w:tplc="0C0C000F" w:tentative="1">
      <w:start w:val="1"/>
      <w:numFmt w:val="decimal"/>
      <w:lvlText w:val="%4."/>
      <w:lvlJc w:val="left"/>
      <w:pPr>
        <w:tabs>
          <w:tab w:val="num" w:pos="3225"/>
        </w:tabs>
        <w:ind w:left="3225" w:hanging="360"/>
      </w:pPr>
    </w:lvl>
    <w:lvl w:ilvl="4" w:tplc="0C0C0019" w:tentative="1">
      <w:start w:val="1"/>
      <w:numFmt w:val="lowerLetter"/>
      <w:lvlText w:val="%5."/>
      <w:lvlJc w:val="left"/>
      <w:pPr>
        <w:tabs>
          <w:tab w:val="num" w:pos="3945"/>
        </w:tabs>
        <w:ind w:left="3945" w:hanging="360"/>
      </w:pPr>
    </w:lvl>
    <w:lvl w:ilvl="5" w:tplc="0C0C001B" w:tentative="1">
      <w:start w:val="1"/>
      <w:numFmt w:val="lowerRoman"/>
      <w:lvlText w:val="%6."/>
      <w:lvlJc w:val="right"/>
      <w:pPr>
        <w:tabs>
          <w:tab w:val="num" w:pos="4665"/>
        </w:tabs>
        <w:ind w:left="4665" w:hanging="180"/>
      </w:pPr>
    </w:lvl>
    <w:lvl w:ilvl="6" w:tplc="0C0C000F" w:tentative="1">
      <w:start w:val="1"/>
      <w:numFmt w:val="decimal"/>
      <w:lvlText w:val="%7."/>
      <w:lvlJc w:val="left"/>
      <w:pPr>
        <w:tabs>
          <w:tab w:val="num" w:pos="5385"/>
        </w:tabs>
        <w:ind w:left="5385" w:hanging="360"/>
      </w:pPr>
    </w:lvl>
    <w:lvl w:ilvl="7" w:tplc="0C0C0019" w:tentative="1">
      <w:start w:val="1"/>
      <w:numFmt w:val="lowerLetter"/>
      <w:lvlText w:val="%8."/>
      <w:lvlJc w:val="left"/>
      <w:pPr>
        <w:tabs>
          <w:tab w:val="num" w:pos="6105"/>
        </w:tabs>
        <w:ind w:left="6105" w:hanging="360"/>
      </w:pPr>
    </w:lvl>
    <w:lvl w:ilvl="8" w:tplc="0C0C001B" w:tentative="1">
      <w:start w:val="1"/>
      <w:numFmt w:val="lowerRoman"/>
      <w:lvlText w:val="%9."/>
      <w:lvlJc w:val="right"/>
      <w:pPr>
        <w:tabs>
          <w:tab w:val="num" w:pos="6825"/>
        </w:tabs>
        <w:ind w:left="6825" w:hanging="180"/>
      </w:pPr>
    </w:lvl>
  </w:abstractNum>
  <w:abstractNum w:abstractNumId="6">
    <w:nsid w:val="385254F7"/>
    <w:multiLevelType w:val="hybridMultilevel"/>
    <w:tmpl w:val="D47C2240"/>
    <w:lvl w:ilvl="0" w:tplc="574A4EAE">
      <w:start w:val="6"/>
      <w:numFmt w:val="decimal"/>
      <w:lvlText w:val="%1"/>
      <w:lvlJc w:val="left"/>
      <w:pPr>
        <w:ind w:left="2520" w:hanging="360"/>
      </w:pPr>
      <w:rPr>
        <w:rFonts w:hint="default"/>
      </w:rPr>
    </w:lvl>
    <w:lvl w:ilvl="1" w:tplc="0C0C0019" w:tentative="1">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7">
    <w:nsid w:val="485B036B"/>
    <w:multiLevelType w:val="hybridMultilevel"/>
    <w:tmpl w:val="D13811D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4E3D4123"/>
    <w:multiLevelType w:val="hybridMultilevel"/>
    <w:tmpl w:val="2B8048C2"/>
    <w:lvl w:ilvl="0" w:tplc="04AEE4BE">
      <w:start w:val="1"/>
      <w:numFmt w:val="bullet"/>
      <w:lvlText w:val=""/>
      <w:lvlJc w:val="left"/>
      <w:pPr>
        <w:tabs>
          <w:tab w:val="num" w:pos="0"/>
        </w:tabs>
        <w:ind w:left="113" w:hanging="226"/>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nsid w:val="558F1553"/>
    <w:multiLevelType w:val="hybridMultilevel"/>
    <w:tmpl w:val="7E10B858"/>
    <w:lvl w:ilvl="0" w:tplc="0C0C0001">
      <w:start w:val="1"/>
      <w:numFmt w:val="bullet"/>
      <w:lvlText w:val=""/>
      <w:lvlJc w:val="left"/>
      <w:pPr>
        <w:ind w:left="2880" w:hanging="360"/>
      </w:pPr>
      <w:rPr>
        <w:rFonts w:ascii="Symbol" w:hAnsi="Symbol" w:hint="default"/>
      </w:rPr>
    </w:lvl>
    <w:lvl w:ilvl="1" w:tplc="0C0C0003">
      <w:start w:val="1"/>
      <w:numFmt w:val="bullet"/>
      <w:lvlText w:val="o"/>
      <w:lvlJc w:val="left"/>
      <w:pPr>
        <w:ind w:left="3600" w:hanging="360"/>
      </w:pPr>
      <w:rPr>
        <w:rFonts w:ascii="Courier New" w:hAnsi="Courier New" w:cs="Courier New" w:hint="default"/>
      </w:rPr>
    </w:lvl>
    <w:lvl w:ilvl="2" w:tplc="0C0C0005" w:tentative="1">
      <w:start w:val="1"/>
      <w:numFmt w:val="bullet"/>
      <w:lvlText w:val=""/>
      <w:lvlJc w:val="left"/>
      <w:pPr>
        <w:ind w:left="4320" w:hanging="360"/>
      </w:pPr>
      <w:rPr>
        <w:rFonts w:ascii="Wingdings" w:hAnsi="Wingdings" w:hint="default"/>
      </w:rPr>
    </w:lvl>
    <w:lvl w:ilvl="3" w:tplc="0C0C0001" w:tentative="1">
      <w:start w:val="1"/>
      <w:numFmt w:val="bullet"/>
      <w:lvlText w:val=""/>
      <w:lvlJc w:val="left"/>
      <w:pPr>
        <w:ind w:left="5040" w:hanging="360"/>
      </w:pPr>
      <w:rPr>
        <w:rFonts w:ascii="Symbol" w:hAnsi="Symbol" w:hint="default"/>
      </w:rPr>
    </w:lvl>
    <w:lvl w:ilvl="4" w:tplc="0C0C0003" w:tentative="1">
      <w:start w:val="1"/>
      <w:numFmt w:val="bullet"/>
      <w:lvlText w:val="o"/>
      <w:lvlJc w:val="left"/>
      <w:pPr>
        <w:ind w:left="5760" w:hanging="360"/>
      </w:pPr>
      <w:rPr>
        <w:rFonts w:ascii="Courier New" w:hAnsi="Courier New" w:cs="Courier New" w:hint="default"/>
      </w:rPr>
    </w:lvl>
    <w:lvl w:ilvl="5" w:tplc="0C0C0005" w:tentative="1">
      <w:start w:val="1"/>
      <w:numFmt w:val="bullet"/>
      <w:lvlText w:val=""/>
      <w:lvlJc w:val="left"/>
      <w:pPr>
        <w:ind w:left="6480" w:hanging="360"/>
      </w:pPr>
      <w:rPr>
        <w:rFonts w:ascii="Wingdings" w:hAnsi="Wingdings" w:hint="default"/>
      </w:rPr>
    </w:lvl>
    <w:lvl w:ilvl="6" w:tplc="0C0C0001" w:tentative="1">
      <w:start w:val="1"/>
      <w:numFmt w:val="bullet"/>
      <w:lvlText w:val=""/>
      <w:lvlJc w:val="left"/>
      <w:pPr>
        <w:ind w:left="7200" w:hanging="360"/>
      </w:pPr>
      <w:rPr>
        <w:rFonts w:ascii="Symbol" w:hAnsi="Symbol" w:hint="default"/>
      </w:rPr>
    </w:lvl>
    <w:lvl w:ilvl="7" w:tplc="0C0C0003" w:tentative="1">
      <w:start w:val="1"/>
      <w:numFmt w:val="bullet"/>
      <w:lvlText w:val="o"/>
      <w:lvlJc w:val="left"/>
      <w:pPr>
        <w:ind w:left="7920" w:hanging="360"/>
      </w:pPr>
      <w:rPr>
        <w:rFonts w:ascii="Courier New" w:hAnsi="Courier New" w:cs="Courier New" w:hint="default"/>
      </w:rPr>
    </w:lvl>
    <w:lvl w:ilvl="8" w:tplc="0C0C0005" w:tentative="1">
      <w:start w:val="1"/>
      <w:numFmt w:val="bullet"/>
      <w:lvlText w:val=""/>
      <w:lvlJc w:val="left"/>
      <w:pPr>
        <w:ind w:left="8640" w:hanging="360"/>
      </w:pPr>
      <w:rPr>
        <w:rFonts w:ascii="Wingdings" w:hAnsi="Wingdings" w:hint="default"/>
      </w:rPr>
    </w:lvl>
  </w:abstractNum>
  <w:abstractNum w:abstractNumId="10">
    <w:nsid w:val="586A1287"/>
    <w:multiLevelType w:val="hybridMultilevel"/>
    <w:tmpl w:val="7366B2AE"/>
    <w:lvl w:ilvl="0" w:tplc="615A5900">
      <w:start w:val="1"/>
      <w:numFmt w:val="lowerLetter"/>
      <w:lvlText w:val="%1)"/>
      <w:lvlJc w:val="left"/>
      <w:pPr>
        <w:ind w:left="2520" w:hanging="360"/>
      </w:pPr>
      <w:rPr>
        <w:rFonts w:hint="default"/>
      </w:rPr>
    </w:lvl>
    <w:lvl w:ilvl="1" w:tplc="0C0C0019" w:tentative="1">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11">
    <w:nsid w:val="595E25CE"/>
    <w:multiLevelType w:val="hybridMultilevel"/>
    <w:tmpl w:val="EAB233BA"/>
    <w:lvl w:ilvl="0" w:tplc="7CF8C4AE">
      <w:start w:val="1"/>
      <w:numFmt w:val="lowerLetter"/>
      <w:lvlText w:val="%1)"/>
      <w:lvlJc w:val="left"/>
      <w:pPr>
        <w:ind w:left="2520" w:hanging="360"/>
      </w:pPr>
      <w:rPr>
        <w:rFonts w:hint="default"/>
      </w:rPr>
    </w:lvl>
    <w:lvl w:ilvl="1" w:tplc="0C0C0019" w:tentative="1">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12">
    <w:nsid w:val="597539AA"/>
    <w:multiLevelType w:val="hybridMultilevel"/>
    <w:tmpl w:val="EE62C502"/>
    <w:lvl w:ilvl="0" w:tplc="FAFAEB76">
      <w:start w:val="1"/>
      <w:numFmt w:val="lowerLetter"/>
      <w:lvlText w:val="%1)"/>
      <w:lvlJc w:val="left"/>
      <w:pPr>
        <w:ind w:left="2520" w:hanging="360"/>
      </w:pPr>
      <w:rPr>
        <w:rFonts w:hint="default"/>
      </w:rPr>
    </w:lvl>
    <w:lvl w:ilvl="1" w:tplc="0C0C0019">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13">
    <w:nsid w:val="5CF03735"/>
    <w:multiLevelType w:val="hybridMultilevel"/>
    <w:tmpl w:val="4C001D7E"/>
    <w:lvl w:ilvl="0" w:tplc="5498A4CA">
      <w:start w:val="1"/>
      <w:numFmt w:val="decimal"/>
      <w:lvlText w:val="%1."/>
      <w:lvlJc w:val="left"/>
      <w:pPr>
        <w:ind w:left="2520" w:hanging="360"/>
      </w:pPr>
      <w:rPr>
        <w:rFonts w:hint="default"/>
      </w:rPr>
    </w:lvl>
    <w:lvl w:ilvl="1" w:tplc="0C0C0019" w:tentative="1">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14">
    <w:nsid w:val="65971AF4"/>
    <w:multiLevelType w:val="hybridMultilevel"/>
    <w:tmpl w:val="0698444C"/>
    <w:lvl w:ilvl="0" w:tplc="6F6E7172">
      <w:start w:val="1"/>
      <w:numFmt w:val="lowerLetter"/>
      <w:lvlText w:val="%1)"/>
      <w:lvlJc w:val="left"/>
      <w:pPr>
        <w:ind w:left="2520" w:hanging="360"/>
      </w:pPr>
      <w:rPr>
        <w:rFonts w:hint="default"/>
      </w:rPr>
    </w:lvl>
    <w:lvl w:ilvl="1" w:tplc="0C0C0019">
      <w:start w:val="1"/>
      <w:numFmt w:val="lowerLetter"/>
      <w:lvlText w:val="%2."/>
      <w:lvlJc w:val="left"/>
      <w:pPr>
        <w:ind w:left="3240" w:hanging="360"/>
      </w:pPr>
    </w:lvl>
    <w:lvl w:ilvl="2" w:tplc="0C0C001B">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15">
    <w:nsid w:val="68276DCB"/>
    <w:multiLevelType w:val="multilevel"/>
    <w:tmpl w:val="0FE2BD6C"/>
    <w:styleLink w:val="Listeencours1"/>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color w:val="auto"/>
      </w:rPr>
    </w:lvl>
    <w:lvl w:ilvl="2">
      <w:start w:val="1"/>
      <w:numFmt w:val="decimal"/>
      <w:lvlText w:val="%1.%2.%3"/>
      <w:lvlJc w:val="left"/>
      <w:pPr>
        <w:tabs>
          <w:tab w:val="num" w:pos="720"/>
        </w:tabs>
        <w:ind w:left="720" w:hanging="720"/>
      </w:pPr>
      <w:rPr>
        <w:rFonts w:hint="default"/>
        <w:sz w:val="20"/>
        <w:szCs w:val="20"/>
        <w:lang w:val="fr-CA"/>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1"/>
  </w:num>
  <w:num w:numId="3">
    <w:abstractNumId w:val="15"/>
  </w:num>
  <w:num w:numId="4">
    <w:abstractNumId w:val="4"/>
  </w:num>
  <w:num w:numId="5">
    <w:abstractNumId w:val="3"/>
  </w:num>
  <w:num w:numId="6">
    <w:abstractNumId w:val="13"/>
  </w:num>
  <w:num w:numId="7">
    <w:abstractNumId w:val="2"/>
  </w:num>
  <w:num w:numId="8">
    <w:abstractNumId w:val="7"/>
  </w:num>
  <w:num w:numId="9">
    <w:abstractNumId w:val="12"/>
  </w:num>
  <w:num w:numId="10">
    <w:abstractNumId w:val="8"/>
  </w:num>
  <w:num w:numId="11">
    <w:abstractNumId w:val="10"/>
  </w:num>
  <w:num w:numId="12">
    <w:abstractNumId w:val="9"/>
  </w:num>
  <w:num w:numId="13">
    <w:abstractNumId w:val="11"/>
  </w:num>
  <w:num w:numId="14">
    <w:abstractNumId w:val="14"/>
  </w:num>
  <w:num w:numId="15">
    <w:abstractNumId w:val="0"/>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C1"/>
    <w:rsid w:val="0000018D"/>
    <w:rsid w:val="0000096C"/>
    <w:rsid w:val="00001A8C"/>
    <w:rsid w:val="00001C3D"/>
    <w:rsid w:val="0000206D"/>
    <w:rsid w:val="00002309"/>
    <w:rsid w:val="00002686"/>
    <w:rsid w:val="0000343B"/>
    <w:rsid w:val="0000546C"/>
    <w:rsid w:val="00006D4C"/>
    <w:rsid w:val="0001024D"/>
    <w:rsid w:val="000107A1"/>
    <w:rsid w:val="00010901"/>
    <w:rsid w:val="00010D74"/>
    <w:rsid w:val="0001104D"/>
    <w:rsid w:val="00012A96"/>
    <w:rsid w:val="00013167"/>
    <w:rsid w:val="00014239"/>
    <w:rsid w:val="0001634F"/>
    <w:rsid w:val="00016F45"/>
    <w:rsid w:val="00017FAB"/>
    <w:rsid w:val="0002228C"/>
    <w:rsid w:val="00023CA1"/>
    <w:rsid w:val="00023D3D"/>
    <w:rsid w:val="0002455D"/>
    <w:rsid w:val="00030567"/>
    <w:rsid w:val="00032D8B"/>
    <w:rsid w:val="00033857"/>
    <w:rsid w:val="00034D4F"/>
    <w:rsid w:val="00035672"/>
    <w:rsid w:val="00035BDA"/>
    <w:rsid w:val="0004027C"/>
    <w:rsid w:val="0004083B"/>
    <w:rsid w:val="0004086C"/>
    <w:rsid w:val="00041E95"/>
    <w:rsid w:val="00042398"/>
    <w:rsid w:val="00045684"/>
    <w:rsid w:val="00046554"/>
    <w:rsid w:val="00046948"/>
    <w:rsid w:val="000469FB"/>
    <w:rsid w:val="00046D14"/>
    <w:rsid w:val="00046DA9"/>
    <w:rsid w:val="0005210A"/>
    <w:rsid w:val="00052264"/>
    <w:rsid w:val="00053A60"/>
    <w:rsid w:val="00053FDF"/>
    <w:rsid w:val="000561AD"/>
    <w:rsid w:val="0005678F"/>
    <w:rsid w:val="00057D2F"/>
    <w:rsid w:val="00057D68"/>
    <w:rsid w:val="000608E1"/>
    <w:rsid w:val="00063652"/>
    <w:rsid w:val="00063AD3"/>
    <w:rsid w:val="00064F28"/>
    <w:rsid w:val="000664C7"/>
    <w:rsid w:val="00066870"/>
    <w:rsid w:val="000672AB"/>
    <w:rsid w:val="00071225"/>
    <w:rsid w:val="00071479"/>
    <w:rsid w:val="000721F9"/>
    <w:rsid w:val="0007246C"/>
    <w:rsid w:val="000737A3"/>
    <w:rsid w:val="000749A1"/>
    <w:rsid w:val="00075589"/>
    <w:rsid w:val="000758B7"/>
    <w:rsid w:val="00076327"/>
    <w:rsid w:val="0007705E"/>
    <w:rsid w:val="00077D14"/>
    <w:rsid w:val="00081995"/>
    <w:rsid w:val="00082142"/>
    <w:rsid w:val="00085B59"/>
    <w:rsid w:val="00085C4A"/>
    <w:rsid w:val="000863C2"/>
    <w:rsid w:val="000876A8"/>
    <w:rsid w:val="00087FE0"/>
    <w:rsid w:val="00090B04"/>
    <w:rsid w:val="00090FAF"/>
    <w:rsid w:val="000916E5"/>
    <w:rsid w:val="000920CD"/>
    <w:rsid w:val="00092CF3"/>
    <w:rsid w:val="000930B6"/>
    <w:rsid w:val="00093D84"/>
    <w:rsid w:val="00095227"/>
    <w:rsid w:val="000A125E"/>
    <w:rsid w:val="000A1416"/>
    <w:rsid w:val="000A3EA7"/>
    <w:rsid w:val="000A41D7"/>
    <w:rsid w:val="000A7DA4"/>
    <w:rsid w:val="000B137B"/>
    <w:rsid w:val="000B1451"/>
    <w:rsid w:val="000B28D8"/>
    <w:rsid w:val="000B483E"/>
    <w:rsid w:val="000B4925"/>
    <w:rsid w:val="000B4EF0"/>
    <w:rsid w:val="000B614A"/>
    <w:rsid w:val="000B7ACB"/>
    <w:rsid w:val="000B7C75"/>
    <w:rsid w:val="000C04C3"/>
    <w:rsid w:val="000C1893"/>
    <w:rsid w:val="000C1F18"/>
    <w:rsid w:val="000C3290"/>
    <w:rsid w:val="000C4A47"/>
    <w:rsid w:val="000C55C9"/>
    <w:rsid w:val="000C6110"/>
    <w:rsid w:val="000C6FED"/>
    <w:rsid w:val="000C7DC5"/>
    <w:rsid w:val="000C7E20"/>
    <w:rsid w:val="000D022C"/>
    <w:rsid w:val="000D09FD"/>
    <w:rsid w:val="000D0C80"/>
    <w:rsid w:val="000D2CE0"/>
    <w:rsid w:val="000D347E"/>
    <w:rsid w:val="000D39B8"/>
    <w:rsid w:val="000D3CDA"/>
    <w:rsid w:val="000D4AE4"/>
    <w:rsid w:val="000D6608"/>
    <w:rsid w:val="000D6DBF"/>
    <w:rsid w:val="000E014C"/>
    <w:rsid w:val="000E0911"/>
    <w:rsid w:val="000E095F"/>
    <w:rsid w:val="000E12A6"/>
    <w:rsid w:val="000E17B7"/>
    <w:rsid w:val="000E318B"/>
    <w:rsid w:val="000F016E"/>
    <w:rsid w:val="000F0939"/>
    <w:rsid w:val="000F0B0B"/>
    <w:rsid w:val="000F16C2"/>
    <w:rsid w:val="000F266B"/>
    <w:rsid w:val="000F2E8B"/>
    <w:rsid w:val="000F2FC3"/>
    <w:rsid w:val="000F57AF"/>
    <w:rsid w:val="000F7513"/>
    <w:rsid w:val="000F7DE5"/>
    <w:rsid w:val="00100753"/>
    <w:rsid w:val="0010114D"/>
    <w:rsid w:val="0010177F"/>
    <w:rsid w:val="001025A4"/>
    <w:rsid w:val="00102784"/>
    <w:rsid w:val="00102CE2"/>
    <w:rsid w:val="00102F36"/>
    <w:rsid w:val="001050FD"/>
    <w:rsid w:val="00105939"/>
    <w:rsid w:val="00106826"/>
    <w:rsid w:val="00106F11"/>
    <w:rsid w:val="00107708"/>
    <w:rsid w:val="001106DB"/>
    <w:rsid w:val="001112B2"/>
    <w:rsid w:val="0011249F"/>
    <w:rsid w:val="00114273"/>
    <w:rsid w:val="001148CB"/>
    <w:rsid w:val="00121E90"/>
    <w:rsid w:val="001223F7"/>
    <w:rsid w:val="001236DA"/>
    <w:rsid w:val="00124E84"/>
    <w:rsid w:val="00125562"/>
    <w:rsid w:val="00125E52"/>
    <w:rsid w:val="001262AC"/>
    <w:rsid w:val="00126DDD"/>
    <w:rsid w:val="00127AA4"/>
    <w:rsid w:val="00127BFA"/>
    <w:rsid w:val="001301C2"/>
    <w:rsid w:val="001307E3"/>
    <w:rsid w:val="001308DC"/>
    <w:rsid w:val="00130DE9"/>
    <w:rsid w:val="00130E5F"/>
    <w:rsid w:val="00131561"/>
    <w:rsid w:val="00131A22"/>
    <w:rsid w:val="001325B5"/>
    <w:rsid w:val="001327ED"/>
    <w:rsid w:val="001329BD"/>
    <w:rsid w:val="00133F00"/>
    <w:rsid w:val="00134815"/>
    <w:rsid w:val="001355FD"/>
    <w:rsid w:val="00137574"/>
    <w:rsid w:val="00140849"/>
    <w:rsid w:val="00141548"/>
    <w:rsid w:val="00142E65"/>
    <w:rsid w:val="001473B0"/>
    <w:rsid w:val="00147F39"/>
    <w:rsid w:val="00152CB4"/>
    <w:rsid w:val="00152D00"/>
    <w:rsid w:val="00152E8A"/>
    <w:rsid w:val="0015390C"/>
    <w:rsid w:val="00153AED"/>
    <w:rsid w:val="00155684"/>
    <w:rsid w:val="001579E4"/>
    <w:rsid w:val="00161084"/>
    <w:rsid w:val="00163013"/>
    <w:rsid w:val="0016428E"/>
    <w:rsid w:val="0016456F"/>
    <w:rsid w:val="00164F6A"/>
    <w:rsid w:val="00165B7F"/>
    <w:rsid w:val="00165ED2"/>
    <w:rsid w:val="001676DA"/>
    <w:rsid w:val="00167FED"/>
    <w:rsid w:val="00170687"/>
    <w:rsid w:val="00171C4C"/>
    <w:rsid w:val="00173058"/>
    <w:rsid w:val="0017309F"/>
    <w:rsid w:val="001744C6"/>
    <w:rsid w:val="00174952"/>
    <w:rsid w:val="001757C5"/>
    <w:rsid w:val="001809F7"/>
    <w:rsid w:val="001822C4"/>
    <w:rsid w:val="001824DA"/>
    <w:rsid w:val="00183EAE"/>
    <w:rsid w:val="00184FCB"/>
    <w:rsid w:val="00185A6C"/>
    <w:rsid w:val="00185A95"/>
    <w:rsid w:val="00186BAD"/>
    <w:rsid w:val="00186E8E"/>
    <w:rsid w:val="0019141A"/>
    <w:rsid w:val="0019175D"/>
    <w:rsid w:val="00191D16"/>
    <w:rsid w:val="00193434"/>
    <w:rsid w:val="00193C30"/>
    <w:rsid w:val="00194103"/>
    <w:rsid w:val="00195850"/>
    <w:rsid w:val="00195B09"/>
    <w:rsid w:val="00197033"/>
    <w:rsid w:val="00197AFA"/>
    <w:rsid w:val="001A02EB"/>
    <w:rsid w:val="001A1141"/>
    <w:rsid w:val="001A1D0E"/>
    <w:rsid w:val="001A23AD"/>
    <w:rsid w:val="001A2A4F"/>
    <w:rsid w:val="001A4A25"/>
    <w:rsid w:val="001A7A16"/>
    <w:rsid w:val="001A7F5D"/>
    <w:rsid w:val="001B0530"/>
    <w:rsid w:val="001B0CCA"/>
    <w:rsid w:val="001B192B"/>
    <w:rsid w:val="001B3CB6"/>
    <w:rsid w:val="001B3DBF"/>
    <w:rsid w:val="001B3F91"/>
    <w:rsid w:val="001B66AD"/>
    <w:rsid w:val="001B6C43"/>
    <w:rsid w:val="001C0C9F"/>
    <w:rsid w:val="001C103E"/>
    <w:rsid w:val="001C1D8D"/>
    <w:rsid w:val="001C2438"/>
    <w:rsid w:val="001C2AE5"/>
    <w:rsid w:val="001C2B3A"/>
    <w:rsid w:val="001C47F3"/>
    <w:rsid w:val="001C5C54"/>
    <w:rsid w:val="001C5D00"/>
    <w:rsid w:val="001D27B2"/>
    <w:rsid w:val="001D28FD"/>
    <w:rsid w:val="001D667F"/>
    <w:rsid w:val="001D7DC5"/>
    <w:rsid w:val="001E052F"/>
    <w:rsid w:val="001E1FCC"/>
    <w:rsid w:val="001E2A3A"/>
    <w:rsid w:val="001E383F"/>
    <w:rsid w:val="001E42AA"/>
    <w:rsid w:val="001E440A"/>
    <w:rsid w:val="001E494C"/>
    <w:rsid w:val="001F0413"/>
    <w:rsid w:val="001F079A"/>
    <w:rsid w:val="001F3FDE"/>
    <w:rsid w:val="001F5421"/>
    <w:rsid w:val="001F64C8"/>
    <w:rsid w:val="001F6E0A"/>
    <w:rsid w:val="001F7E8A"/>
    <w:rsid w:val="002008AA"/>
    <w:rsid w:val="00200E85"/>
    <w:rsid w:val="0020215B"/>
    <w:rsid w:val="00202A84"/>
    <w:rsid w:val="002030FB"/>
    <w:rsid w:val="00203A43"/>
    <w:rsid w:val="0020431C"/>
    <w:rsid w:val="00205C7A"/>
    <w:rsid w:val="00206E41"/>
    <w:rsid w:val="00207A3E"/>
    <w:rsid w:val="00207B4F"/>
    <w:rsid w:val="00210047"/>
    <w:rsid w:val="00213915"/>
    <w:rsid w:val="002148F3"/>
    <w:rsid w:val="00215136"/>
    <w:rsid w:val="00220C16"/>
    <w:rsid w:val="00221325"/>
    <w:rsid w:val="002217C4"/>
    <w:rsid w:val="00221F8C"/>
    <w:rsid w:val="00222078"/>
    <w:rsid w:val="00222ADA"/>
    <w:rsid w:val="002230AE"/>
    <w:rsid w:val="00223F30"/>
    <w:rsid w:val="00224207"/>
    <w:rsid w:val="00226D36"/>
    <w:rsid w:val="00227261"/>
    <w:rsid w:val="002272DA"/>
    <w:rsid w:val="00227531"/>
    <w:rsid w:val="0022775F"/>
    <w:rsid w:val="002313F3"/>
    <w:rsid w:val="00231F75"/>
    <w:rsid w:val="0023265A"/>
    <w:rsid w:val="0023447E"/>
    <w:rsid w:val="00234AA1"/>
    <w:rsid w:val="00235488"/>
    <w:rsid w:val="00235B4E"/>
    <w:rsid w:val="00235EC2"/>
    <w:rsid w:val="002378B2"/>
    <w:rsid w:val="00237FF5"/>
    <w:rsid w:val="002407BC"/>
    <w:rsid w:val="00240896"/>
    <w:rsid w:val="00240BCB"/>
    <w:rsid w:val="00242048"/>
    <w:rsid w:val="00242449"/>
    <w:rsid w:val="002424D8"/>
    <w:rsid w:val="00242C49"/>
    <w:rsid w:val="00243BA3"/>
    <w:rsid w:val="0024431D"/>
    <w:rsid w:val="00245AC5"/>
    <w:rsid w:val="00246D38"/>
    <w:rsid w:val="00247952"/>
    <w:rsid w:val="002479E3"/>
    <w:rsid w:val="00250216"/>
    <w:rsid w:val="00251CB3"/>
    <w:rsid w:val="00251D9F"/>
    <w:rsid w:val="00252D60"/>
    <w:rsid w:val="002544E9"/>
    <w:rsid w:val="002569F1"/>
    <w:rsid w:val="00256B89"/>
    <w:rsid w:val="00256DA2"/>
    <w:rsid w:val="0025725C"/>
    <w:rsid w:val="002600F7"/>
    <w:rsid w:val="002617D9"/>
    <w:rsid w:val="00264418"/>
    <w:rsid w:val="0026601D"/>
    <w:rsid w:val="00267E3F"/>
    <w:rsid w:val="00270B94"/>
    <w:rsid w:val="00270D21"/>
    <w:rsid w:val="00271FAB"/>
    <w:rsid w:val="002746BD"/>
    <w:rsid w:val="00275E63"/>
    <w:rsid w:val="0027665C"/>
    <w:rsid w:val="00276817"/>
    <w:rsid w:val="00277CB6"/>
    <w:rsid w:val="00282503"/>
    <w:rsid w:val="002840B8"/>
    <w:rsid w:val="00284D2B"/>
    <w:rsid w:val="002853BB"/>
    <w:rsid w:val="00285909"/>
    <w:rsid w:val="002909C7"/>
    <w:rsid w:val="002913B4"/>
    <w:rsid w:val="002922DC"/>
    <w:rsid w:val="00293569"/>
    <w:rsid w:val="002944F7"/>
    <w:rsid w:val="002968AE"/>
    <w:rsid w:val="002968F5"/>
    <w:rsid w:val="002970D2"/>
    <w:rsid w:val="0029789E"/>
    <w:rsid w:val="00297A31"/>
    <w:rsid w:val="002A128A"/>
    <w:rsid w:val="002A3F7D"/>
    <w:rsid w:val="002A7435"/>
    <w:rsid w:val="002B00F3"/>
    <w:rsid w:val="002B147E"/>
    <w:rsid w:val="002B15C7"/>
    <w:rsid w:val="002B35DA"/>
    <w:rsid w:val="002B3A00"/>
    <w:rsid w:val="002B3A1E"/>
    <w:rsid w:val="002B4F82"/>
    <w:rsid w:val="002B5254"/>
    <w:rsid w:val="002B6080"/>
    <w:rsid w:val="002B71D4"/>
    <w:rsid w:val="002C145B"/>
    <w:rsid w:val="002C1EDC"/>
    <w:rsid w:val="002C1FEE"/>
    <w:rsid w:val="002C2430"/>
    <w:rsid w:val="002C3146"/>
    <w:rsid w:val="002C4B81"/>
    <w:rsid w:val="002C6439"/>
    <w:rsid w:val="002D063E"/>
    <w:rsid w:val="002D067D"/>
    <w:rsid w:val="002D2CAA"/>
    <w:rsid w:val="002D2DDA"/>
    <w:rsid w:val="002D31B2"/>
    <w:rsid w:val="002D3D89"/>
    <w:rsid w:val="002D475C"/>
    <w:rsid w:val="002D50CD"/>
    <w:rsid w:val="002D571E"/>
    <w:rsid w:val="002D5B2C"/>
    <w:rsid w:val="002D5F73"/>
    <w:rsid w:val="002D608B"/>
    <w:rsid w:val="002D6A53"/>
    <w:rsid w:val="002D6BFC"/>
    <w:rsid w:val="002D784E"/>
    <w:rsid w:val="002D7E68"/>
    <w:rsid w:val="002E1343"/>
    <w:rsid w:val="002E1DA5"/>
    <w:rsid w:val="002E24A0"/>
    <w:rsid w:val="002E2B62"/>
    <w:rsid w:val="002E3A66"/>
    <w:rsid w:val="002E4ACB"/>
    <w:rsid w:val="002E646D"/>
    <w:rsid w:val="002E733E"/>
    <w:rsid w:val="002E78FE"/>
    <w:rsid w:val="002E7BC5"/>
    <w:rsid w:val="002F266E"/>
    <w:rsid w:val="002F2E0A"/>
    <w:rsid w:val="002F7775"/>
    <w:rsid w:val="00301C24"/>
    <w:rsid w:val="003025D7"/>
    <w:rsid w:val="003029F7"/>
    <w:rsid w:val="0030361F"/>
    <w:rsid w:val="0030615D"/>
    <w:rsid w:val="00306938"/>
    <w:rsid w:val="0030702B"/>
    <w:rsid w:val="00307F6D"/>
    <w:rsid w:val="00310D68"/>
    <w:rsid w:val="00311533"/>
    <w:rsid w:val="00311695"/>
    <w:rsid w:val="0031302C"/>
    <w:rsid w:val="0031483C"/>
    <w:rsid w:val="003163F3"/>
    <w:rsid w:val="00320335"/>
    <w:rsid w:val="00321076"/>
    <w:rsid w:val="003214AD"/>
    <w:rsid w:val="003226D4"/>
    <w:rsid w:val="00322735"/>
    <w:rsid w:val="003229B0"/>
    <w:rsid w:val="00323838"/>
    <w:rsid w:val="0032486F"/>
    <w:rsid w:val="0032559F"/>
    <w:rsid w:val="003271E4"/>
    <w:rsid w:val="00327599"/>
    <w:rsid w:val="003278F1"/>
    <w:rsid w:val="00327A9B"/>
    <w:rsid w:val="00330CF6"/>
    <w:rsid w:val="003333E6"/>
    <w:rsid w:val="0033344A"/>
    <w:rsid w:val="0033388B"/>
    <w:rsid w:val="00334619"/>
    <w:rsid w:val="00334A14"/>
    <w:rsid w:val="00334F7F"/>
    <w:rsid w:val="003355DD"/>
    <w:rsid w:val="0034135B"/>
    <w:rsid w:val="00341607"/>
    <w:rsid w:val="00341D1F"/>
    <w:rsid w:val="00342257"/>
    <w:rsid w:val="003426FF"/>
    <w:rsid w:val="00343889"/>
    <w:rsid w:val="00344C2D"/>
    <w:rsid w:val="003463CE"/>
    <w:rsid w:val="00346E98"/>
    <w:rsid w:val="00347A7E"/>
    <w:rsid w:val="00347CA3"/>
    <w:rsid w:val="00351DE2"/>
    <w:rsid w:val="003523F9"/>
    <w:rsid w:val="003526AB"/>
    <w:rsid w:val="00353FBD"/>
    <w:rsid w:val="0035519A"/>
    <w:rsid w:val="00355227"/>
    <w:rsid w:val="003556CC"/>
    <w:rsid w:val="00356BDB"/>
    <w:rsid w:val="003608EF"/>
    <w:rsid w:val="00363B60"/>
    <w:rsid w:val="00364341"/>
    <w:rsid w:val="0036453A"/>
    <w:rsid w:val="0036567D"/>
    <w:rsid w:val="00365812"/>
    <w:rsid w:val="00365E36"/>
    <w:rsid w:val="00366E4C"/>
    <w:rsid w:val="00370169"/>
    <w:rsid w:val="00370844"/>
    <w:rsid w:val="0037213B"/>
    <w:rsid w:val="00373BD7"/>
    <w:rsid w:val="00373DFD"/>
    <w:rsid w:val="003754D3"/>
    <w:rsid w:val="00375909"/>
    <w:rsid w:val="00375F9D"/>
    <w:rsid w:val="0037748C"/>
    <w:rsid w:val="003777F6"/>
    <w:rsid w:val="00380950"/>
    <w:rsid w:val="00381499"/>
    <w:rsid w:val="00382DA3"/>
    <w:rsid w:val="00383B96"/>
    <w:rsid w:val="0038440F"/>
    <w:rsid w:val="003853CC"/>
    <w:rsid w:val="003918D6"/>
    <w:rsid w:val="0039382D"/>
    <w:rsid w:val="00393BBF"/>
    <w:rsid w:val="003953BC"/>
    <w:rsid w:val="00396150"/>
    <w:rsid w:val="003962D8"/>
    <w:rsid w:val="00396A03"/>
    <w:rsid w:val="00396FB7"/>
    <w:rsid w:val="00397563"/>
    <w:rsid w:val="00397682"/>
    <w:rsid w:val="00397B8B"/>
    <w:rsid w:val="003A0D09"/>
    <w:rsid w:val="003A10E6"/>
    <w:rsid w:val="003A1CB7"/>
    <w:rsid w:val="003A2568"/>
    <w:rsid w:val="003A28F4"/>
    <w:rsid w:val="003A2A7B"/>
    <w:rsid w:val="003A2DE1"/>
    <w:rsid w:val="003A39F7"/>
    <w:rsid w:val="003A4959"/>
    <w:rsid w:val="003A5DB8"/>
    <w:rsid w:val="003A6C44"/>
    <w:rsid w:val="003A7757"/>
    <w:rsid w:val="003B00DF"/>
    <w:rsid w:val="003B3EBA"/>
    <w:rsid w:val="003B57A9"/>
    <w:rsid w:val="003B5D69"/>
    <w:rsid w:val="003B63C0"/>
    <w:rsid w:val="003B6A89"/>
    <w:rsid w:val="003B7031"/>
    <w:rsid w:val="003B7257"/>
    <w:rsid w:val="003B762D"/>
    <w:rsid w:val="003B7879"/>
    <w:rsid w:val="003B7CAA"/>
    <w:rsid w:val="003C030B"/>
    <w:rsid w:val="003C07C8"/>
    <w:rsid w:val="003C185C"/>
    <w:rsid w:val="003C1F0F"/>
    <w:rsid w:val="003C2429"/>
    <w:rsid w:val="003C298B"/>
    <w:rsid w:val="003C3690"/>
    <w:rsid w:val="003C49DA"/>
    <w:rsid w:val="003C52C2"/>
    <w:rsid w:val="003C6442"/>
    <w:rsid w:val="003C6759"/>
    <w:rsid w:val="003D0298"/>
    <w:rsid w:val="003D06DC"/>
    <w:rsid w:val="003D12CE"/>
    <w:rsid w:val="003D2991"/>
    <w:rsid w:val="003D3173"/>
    <w:rsid w:val="003D4272"/>
    <w:rsid w:val="003D5740"/>
    <w:rsid w:val="003D5DB6"/>
    <w:rsid w:val="003D6046"/>
    <w:rsid w:val="003D63CF"/>
    <w:rsid w:val="003D6451"/>
    <w:rsid w:val="003D6B27"/>
    <w:rsid w:val="003D6EFA"/>
    <w:rsid w:val="003D7249"/>
    <w:rsid w:val="003D79E0"/>
    <w:rsid w:val="003D7A5F"/>
    <w:rsid w:val="003D7F63"/>
    <w:rsid w:val="003E0752"/>
    <w:rsid w:val="003E1105"/>
    <w:rsid w:val="003E12AB"/>
    <w:rsid w:val="003E2D36"/>
    <w:rsid w:val="003E2F56"/>
    <w:rsid w:val="003E4136"/>
    <w:rsid w:val="003E5FCA"/>
    <w:rsid w:val="003E6A01"/>
    <w:rsid w:val="003E6B9E"/>
    <w:rsid w:val="003E77E0"/>
    <w:rsid w:val="003F0587"/>
    <w:rsid w:val="003F097A"/>
    <w:rsid w:val="003F1B85"/>
    <w:rsid w:val="003F4966"/>
    <w:rsid w:val="003F49CA"/>
    <w:rsid w:val="003F50C2"/>
    <w:rsid w:val="003F5B12"/>
    <w:rsid w:val="004007F1"/>
    <w:rsid w:val="0040182E"/>
    <w:rsid w:val="00401A47"/>
    <w:rsid w:val="00401D10"/>
    <w:rsid w:val="004020D8"/>
    <w:rsid w:val="00402116"/>
    <w:rsid w:val="00402B65"/>
    <w:rsid w:val="004114C4"/>
    <w:rsid w:val="00412AFD"/>
    <w:rsid w:val="00412FED"/>
    <w:rsid w:val="00413359"/>
    <w:rsid w:val="004141DC"/>
    <w:rsid w:val="00414720"/>
    <w:rsid w:val="00415051"/>
    <w:rsid w:val="00415A11"/>
    <w:rsid w:val="00415E78"/>
    <w:rsid w:val="00416522"/>
    <w:rsid w:val="00417495"/>
    <w:rsid w:val="004211CC"/>
    <w:rsid w:val="004213FA"/>
    <w:rsid w:val="00422300"/>
    <w:rsid w:val="00422694"/>
    <w:rsid w:val="00427D77"/>
    <w:rsid w:val="00430A18"/>
    <w:rsid w:val="00430BC1"/>
    <w:rsid w:val="00431402"/>
    <w:rsid w:val="00431B0E"/>
    <w:rsid w:val="004332EC"/>
    <w:rsid w:val="00433435"/>
    <w:rsid w:val="0043420F"/>
    <w:rsid w:val="0043429A"/>
    <w:rsid w:val="00434C93"/>
    <w:rsid w:val="004366C0"/>
    <w:rsid w:val="00441934"/>
    <w:rsid w:val="004437C9"/>
    <w:rsid w:val="00443942"/>
    <w:rsid w:val="00443C41"/>
    <w:rsid w:val="004448D0"/>
    <w:rsid w:val="00445B70"/>
    <w:rsid w:val="00445EA3"/>
    <w:rsid w:val="00446887"/>
    <w:rsid w:val="004475B8"/>
    <w:rsid w:val="0045237E"/>
    <w:rsid w:val="00452C63"/>
    <w:rsid w:val="00453158"/>
    <w:rsid w:val="004539DB"/>
    <w:rsid w:val="004549FF"/>
    <w:rsid w:val="004562EC"/>
    <w:rsid w:val="004571B9"/>
    <w:rsid w:val="0046328D"/>
    <w:rsid w:val="0046378F"/>
    <w:rsid w:val="00464301"/>
    <w:rsid w:val="00465722"/>
    <w:rsid w:val="00465BC0"/>
    <w:rsid w:val="00466A17"/>
    <w:rsid w:val="0046788D"/>
    <w:rsid w:val="004679F5"/>
    <w:rsid w:val="00470637"/>
    <w:rsid w:val="004719A6"/>
    <w:rsid w:val="004732BB"/>
    <w:rsid w:val="00473469"/>
    <w:rsid w:val="00473D18"/>
    <w:rsid w:val="0047459D"/>
    <w:rsid w:val="00476761"/>
    <w:rsid w:val="004779F8"/>
    <w:rsid w:val="00480F6D"/>
    <w:rsid w:val="0048117B"/>
    <w:rsid w:val="004814D6"/>
    <w:rsid w:val="00482360"/>
    <w:rsid w:val="0048375F"/>
    <w:rsid w:val="00485339"/>
    <w:rsid w:val="004860BD"/>
    <w:rsid w:val="00486826"/>
    <w:rsid w:val="00486D64"/>
    <w:rsid w:val="0048709E"/>
    <w:rsid w:val="0049180A"/>
    <w:rsid w:val="004931F9"/>
    <w:rsid w:val="0049357C"/>
    <w:rsid w:val="0049541B"/>
    <w:rsid w:val="00496D23"/>
    <w:rsid w:val="00497855"/>
    <w:rsid w:val="004A3EF4"/>
    <w:rsid w:val="004A5CBD"/>
    <w:rsid w:val="004A7435"/>
    <w:rsid w:val="004B0B4A"/>
    <w:rsid w:val="004B115D"/>
    <w:rsid w:val="004B12D9"/>
    <w:rsid w:val="004B1848"/>
    <w:rsid w:val="004B39AF"/>
    <w:rsid w:val="004B3DB2"/>
    <w:rsid w:val="004B4168"/>
    <w:rsid w:val="004B4C9F"/>
    <w:rsid w:val="004B71CD"/>
    <w:rsid w:val="004C0FC0"/>
    <w:rsid w:val="004C1275"/>
    <w:rsid w:val="004C1A69"/>
    <w:rsid w:val="004C2F77"/>
    <w:rsid w:val="004C3365"/>
    <w:rsid w:val="004C4220"/>
    <w:rsid w:val="004C47CB"/>
    <w:rsid w:val="004C4B41"/>
    <w:rsid w:val="004C4BD5"/>
    <w:rsid w:val="004C5E20"/>
    <w:rsid w:val="004C6736"/>
    <w:rsid w:val="004C6ADD"/>
    <w:rsid w:val="004C7481"/>
    <w:rsid w:val="004D0064"/>
    <w:rsid w:val="004D49AC"/>
    <w:rsid w:val="004D5838"/>
    <w:rsid w:val="004D6424"/>
    <w:rsid w:val="004D652E"/>
    <w:rsid w:val="004D73FE"/>
    <w:rsid w:val="004E0663"/>
    <w:rsid w:val="004E09B2"/>
    <w:rsid w:val="004E1478"/>
    <w:rsid w:val="004E1BB0"/>
    <w:rsid w:val="004E24FC"/>
    <w:rsid w:val="004E26D9"/>
    <w:rsid w:val="004E2D9F"/>
    <w:rsid w:val="004E5240"/>
    <w:rsid w:val="004E6271"/>
    <w:rsid w:val="004E65F6"/>
    <w:rsid w:val="004E7C83"/>
    <w:rsid w:val="004F0042"/>
    <w:rsid w:val="004F02C7"/>
    <w:rsid w:val="004F0A19"/>
    <w:rsid w:val="004F1061"/>
    <w:rsid w:val="004F359F"/>
    <w:rsid w:val="004F3998"/>
    <w:rsid w:val="004F42F2"/>
    <w:rsid w:val="004F45AE"/>
    <w:rsid w:val="004F55BC"/>
    <w:rsid w:val="004F5EA1"/>
    <w:rsid w:val="00501214"/>
    <w:rsid w:val="005023D3"/>
    <w:rsid w:val="005024FC"/>
    <w:rsid w:val="00503276"/>
    <w:rsid w:val="00503D8C"/>
    <w:rsid w:val="00505CB8"/>
    <w:rsid w:val="00506B2A"/>
    <w:rsid w:val="0050727C"/>
    <w:rsid w:val="005079AB"/>
    <w:rsid w:val="0051196A"/>
    <w:rsid w:val="00511D8A"/>
    <w:rsid w:val="00512FCF"/>
    <w:rsid w:val="00513696"/>
    <w:rsid w:val="00514561"/>
    <w:rsid w:val="00515CF7"/>
    <w:rsid w:val="00516FD9"/>
    <w:rsid w:val="005178DB"/>
    <w:rsid w:val="00517D4B"/>
    <w:rsid w:val="00517E55"/>
    <w:rsid w:val="005204C6"/>
    <w:rsid w:val="005223E1"/>
    <w:rsid w:val="005226C4"/>
    <w:rsid w:val="00523A80"/>
    <w:rsid w:val="00524FC9"/>
    <w:rsid w:val="00525A86"/>
    <w:rsid w:val="00526DCE"/>
    <w:rsid w:val="00526DD0"/>
    <w:rsid w:val="00526FA9"/>
    <w:rsid w:val="005272EB"/>
    <w:rsid w:val="005310A2"/>
    <w:rsid w:val="0053203B"/>
    <w:rsid w:val="00532851"/>
    <w:rsid w:val="0053378F"/>
    <w:rsid w:val="00533C9C"/>
    <w:rsid w:val="00533E31"/>
    <w:rsid w:val="00533F8F"/>
    <w:rsid w:val="00534DEF"/>
    <w:rsid w:val="00534F39"/>
    <w:rsid w:val="00535340"/>
    <w:rsid w:val="00535C90"/>
    <w:rsid w:val="00536DE0"/>
    <w:rsid w:val="00540C8B"/>
    <w:rsid w:val="00541332"/>
    <w:rsid w:val="00542176"/>
    <w:rsid w:val="00543310"/>
    <w:rsid w:val="00543454"/>
    <w:rsid w:val="00544A76"/>
    <w:rsid w:val="0054597D"/>
    <w:rsid w:val="0054640A"/>
    <w:rsid w:val="00546F76"/>
    <w:rsid w:val="00551A84"/>
    <w:rsid w:val="0055343C"/>
    <w:rsid w:val="00553447"/>
    <w:rsid w:val="005535F4"/>
    <w:rsid w:val="00553A8C"/>
    <w:rsid w:val="0055791F"/>
    <w:rsid w:val="005601F0"/>
    <w:rsid w:val="005602B9"/>
    <w:rsid w:val="00560A45"/>
    <w:rsid w:val="0056226C"/>
    <w:rsid w:val="00563D78"/>
    <w:rsid w:val="00563FBD"/>
    <w:rsid w:val="005655B8"/>
    <w:rsid w:val="00567259"/>
    <w:rsid w:val="00570620"/>
    <w:rsid w:val="00570891"/>
    <w:rsid w:val="0057296C"/>
    <w:rsid w:val="00573E06"/>
    <w:rsid w:val="00575BBB"/>
    <w:rsid w:val="00580876"/>
    <w:rsid w:val="00581065"/>
    <w:rsid w:val="00582AD5"/>
    <w:rsid w:val="00583974"/>
    <w:rsid w:val="0058464F"/>
    <w:rsid w:val="00586094"/>
    <w:rsid w:val="005903B6"/>
    <w:rsid w:val="00590A15"/>
    <w:rsid w:val="00590CFE"/>
    <w:rsid w:val="00590F95"/>
    <w:rsid w:val="00591892"/>
    <w:rsid w:val="00592865"/>
    <w:rsid w:val="005951F9"/>
    <w:rsid w:val="00595CC9"/>
    <w:rsid w:val="005964E6"/>
    <w:rsid w:val="00596A73"/>
    <w:rsid w:val="00596FB2"/>
    <w:rsid w:val="005A0213"/>
    <w:rsid w:val="005A031E"/>
    <w:rsid w:val="005A0590"/>
    <w:rsid w:val="005A0B69"/>
    <w:rsid w:val="005A1021"/>
    <w:rsid w:val="005A2874"/>
    <w:rsid w:val="005A28B1"/>
    <w:rsid w:val="005A648B"/>
    <w:rsid w:val="005A6888"/>
    <w:rsid w:val="005A741A"/>
    <w:rsid w:val="005A7CEE"/>
    <w:rsid w:val="005B03A1"/>
    <w:rsid w:val="005B34FD"/>
    <w:rsid w:val="005B444A"/>
    <w:rsid w:val="005B5EAE"/>
    <w:rsid w:val="005B6BEB"/>
    <w:rsid w:val="005B6C96"/>
    <w:rsid w:val="005B74A2"/>
    <w:rsid w:val="005B7B33"/>
    <w:rsid w:val="005C0F85"/>
    <w:rsid w:val="005C24C2"/>
    <w:rsid w:val="005C3640"/>
    <w:rsid w:val="005C4235"/>
    <w:rsid w:val="005C502A"/>
    <w:rsid w:val="005C58CA"/>
    <w:rsid w:val="005C6946"/>
    <w:rsid w:val="005C6EE5"/>
    <w:rsid w:val="005C7B05"/>
    <w:rsid w:val="005D0319"/>
    <w:rsid w:val="005D2295"/>
    <w:rsid w:val="005D333B"/>
    <w:rsid w:val="005D3B8E"/>
    <w:rsid w:val="005D3D22"/>
    <w:rsid w:val="005D43D2"/>
    <w:rsid w:val="005D44E3"/>
    <w:rsid w:val="005D44EE"/>
    <w:rsid w:val="005D5268"/>
    <w:rsid w:val="005D66EC"/>
    <w:rsid w:val="005D6BC1"/>
    <w:rsid w:val="005D6E25"/>
    <w:rsid w:val="005D7843"/>
    <w:rsid w:val="005D7B81"/>
    <w:rsid w:val="005D7FA8"/>
    <w:rsid w:val="005E06B6"/>
    <w:rsid w:val="005E1095"/>
    <w:rsid w:val="005E4947"/>
    <w:rsid w:val="005E5C72"/>
    <w:rsid w:val="005E5EE3"/>
    <w:rsid w:val="005E61EC"/>
    <w:rsid w:val="005E7666"/>
    <w:rsid w:val="005F0367"/>
    <w:rsid w:val="005F03DC"/>
    <w:rsid w:val="005F03EF"/>
    <w:rsid w:val="005F13A6"/>
    <w:rsid w:val="005F1889"/>
    <w:rsid w:val="005F1979"/>
    <w:rsid w:val="005F19CA"/>
    <w:rsid w:val="005F2CBC"/>
    <w:rsid w:val="005F34FC"/>
    <w:rsid w:val="005F6B04"/>
    <w:rsid w:val="005F7EA0"/>
    <w:rsid w:val="00601301"/>
    <w:rsid w:val="0060317B"/>
    <w:rsid w:val="00603754"/>
    <w:rsid w:val="00603D33"/>
    <w:rsid w:val="006047B2"/>
    <w:rsid w:val="00605240"/>
    <w:rsid w:val="00605764"/>
    <w:rsid w:val="00606230"/>
    <w:rsid w:val="006066EA"/>
    <w:rsid w:val="00607580"/>
    <w:rsid w:val="0061168F"/>
    <w:rsid w:val="0061334C"/>
    <w:rsid w:val="00615143"/>
    <w:rsid w:val="0061605F"/>
    <w:rsid w:val="00617FBD"/>
    <w:rsid w:val="006202FB"/>
    <w:rsid w:val="0062054B"/>
    <w:rsid w:val="00620B1E"/>
    <w:rsid w:val="00621BE7"/>
    <w:rsid w:val="00621F7D"/>
    <w:rsid w:val="00624B54"/>
    <w:rsid w:val="00626B54"/>
    <w:rsid w:val="00630338"/>
    <w:rsid w:val="00630445"/>
    <w:rsid w:val="0063090B"/>
    <w:rsid w:val="00631E27"/>
    <w:rsid w:val="00636814"/>
    <w:rsid w:val="00636991"/>
    <w:rsid w:val="006400DE"/>
    <w:rsid w:val="00640C56"/>
    <w:rsid w:val="006427F9"/>
    <w:rsid w:val="00643B41"/>
    <w:rsid w:val="00647BC1"/>
    <w:rsid w:val="00651C00"/>
    <w:rsid w:val="006524C7"/>
    <w:rsid w:val="00652A0E"/>
    <w:rsid w:val="00652BB2"/>
    <w:rsid w:val="0065414F"/>
    <w:rsid w:val="006544AA"/>
    <w:rsid w:val="00654586"/>
    <w:rsid w:val="00655518"/>
    <w:rsid w:val="00655C20"/>
    <w:rsid w:val="0065648F"/>
    <w:rsid w:val="00656753"/>
    <w:rsid w:val="00660645"/>
    <w:rsid w:val="00660EBB"/>
    <w:rsid w:val="00660F0C"/>
    <w:rsid w:val="00660FA1"/>
    <w:rsid w:val="006622E7"/>
    <w:rsid w:val="00662C34"/>
    <w:rsid w:val="00663905"/>
    <w:rsid w:val="00663906"/>
    <w:rsid w:val="006644A4"/>
    <w:rsid w:val="00665FB6"/>
    <w:rsid w:val="006666CF"/>
    <w:rsid w:val="00667285"/>
    <w:rsid w:val="00667B59"/>
    <w:rsid w:val="00670FE7"/>
    <w:rsid w:val="0067169D"/>
    <w:rsid w:val="00671963"/>
    <w:rsid w:val="00672B40"/>
    <w:rsid w:val="00672F80"/>
    <w:rsid w:val="00673B2A"/>
    <w:rsid w:val="00675F93"/>
    <w:rsid w:val="0067643E"/>
    <w:rsid w:val="00676A14"/>
    <w:rsid w:val="00676CA2"/>
    <w:rsid w:val="006777C8"/>
    <w:rsid w:val="00682633"/>
    <w:rsid w:val="00684085"/>
    <w:rsid w:val="00685A4D"/>
    <w:rsid w:val="00686F1B"/>
    <w:rsid w:val="00687AD7"/>
    <w:rsid w:val="006904B3"/>
    <w:rsid w:val="00692B44"/>
    <w:rsid w:val="00694F3D"/>
    <w:rsid w:val="00694FC2"/>
    <w:rsid w:val="00696576"/>
    <w:rsid w:val="006969FF"/>
    <w:rsid w:val="00697DB4"/>
    <w:rsid w:val="00697EBD"/>
    <w:rsid w:val="006A0ED0"/>
    <w:rsid w:val="006A17BE"/>
    <w:rsid w:val="006A17E8"/>
    <w:rsid w:val="006A2C3C"/>
    <w:rsid w:val="006A581E"/>
    <w:rsid w:val="006A74F0"/>
    <w:rsid w:val="006B06DC"/>
    <w:rsid w:val="006B0832"/>
    <w:rsid w:val="006B4506"/>
    <w:rsid w:val="006B4A77"/>
    <w:rsid w:val="006B5054"/>
    <w:rsid w:val="006B5278"/>
    <w:rsid w:val="006B561A"/>
    <w:rsid w:val="006B75BB"/>
    <w:rsid w:val="006B7896"/>
    <w:rsid w:val="006C0F19"/>
    <w:rsid w:val="006C3557"/>
    <w:rsid w:val="006C455A"/>
    <w:rsid w:val="006C5036"/>
    <w:rsid w:val="006C6095"/>
    <w:rsid w:val="006D1B27"/>
    <w:rsid w:val="006D21D2"/>
    <w:rsid w:val="006D2B55"/>
    <w:rsid w:val="006D2E17"/>
    <w:rsid w:val="006D314D"/>
    <w:rsid w:val="006D4402"/>
    <w:rsid w:val="006D5BC6"/>
    <w:rsid w:val="006D5DF3"/>
    <w:rsid w:val="006D6B22"/>
    <w:rsid w:val="006D7202"/>
    <w:rsid w:val="006D7338"/>
    <w:rsid w:val="006D751D"/>
    <w:rsid w:val="006E0937"/>
    <w:rsid w:val="006E131B"/>
    <w:rsid w:val="006E1814"/>
    <w:rsid w:val="006E1CB1"/>
    <w:rsid w:val="006E2050"/>
    <w:rsid w:val="006E2701"/>
    <w:rsid w:val="006E54BC"/>
    <w:rsid w:val="006E5820"/>
    <w:rsid w:val="006E616E"/>
    <w:rsid w:val="006F1B2F"/>
    <w:rsid w:val="006F1B94"/>
    <w:rsid w:val="006F2009"/>
    <w:rsid w:val="006F207A"/>
    <w:rsid w:val="006F2670"/>
    <w:rsid w:val="006F2AE8"/>
    <w:rsid w:val="006F39C0"/>
    <w:rsid w:val="006F4789"/>
    <w:rsid w:val="006F47FA"/>
    <w:rsid w:val="006F4CB9"/>
    <w:rsid w:val="006F58B6"/>
    <w:rsid w:val="006F60EC"/>
    <w:rsid w:val="0070274C"/>
    <w:rsid w:val="007029B2"/>
    <w:rsid w:val="007030D0"/>
    <w:rsid w:val="00703356"/>
    <w:rsid w:val="00705A01"/>
    <w:rsid w:val="00705EA4"/>
    <w:rsid w:val="00707571"/>
    <w:rsid w:val="00710851"/>
    <w:rsid w:val="007109AA"/>
    <w:rsid w:val="00710E3C"/>
    <w:rsid w:val="00710FF6"/>
    <w:rsid w:val="00711005"/>
    <w:rsid w:val="00714E6E"/>
    <w:rsid w:val="0071618E"/>
    <w:rsid w:val="00716728"/>
    <w:rsid w:val="007208B0"/>
    <w:rsid w:val="0072192E"/>
    <w:rsid w:val="0072250B"/>
    <w:rsid w:val="007235F6"/>
    <w:rsid w:val="0072438D"/>
    <w:rsid w:val="007248B0"/>
    <w:rsid w:val="00724E93"/>
    <w:rsid w:val="00725C4F"/>
    <w:rsid w:val="007279AA"/>
    <w:rsid w:val="00727BA2"/>
    <w:rsid w:val="007311BF"/>
    <w:rsid w:val="0073140F"/>
    <w:rsid w:val="00733D32"/>
    <w:rsid w:val="007346DE"/>
    <w:rsid w:val="0073478B"/>
    <w:rsid w:val="00734D8C"/>
    <w:rsid w:val="00734EF2"/>
    <w:rsid w:val="00735083"/>
    <w:rsid w:val="007354CE"/>
    <w:rsid w:val="00737376"/>
    <w:rsid w:val="00740433"/>
    <w:rsid w:val="007413FF"/>
    <w:rsid w:val="00742209"/>
    <w:rsid w:val="00744197"/>
    <w:rsid w:val="00745DF8"/>
    <w:rsid w:val="007464E3"/>
    <w:rsid w:val="007470A4"/>
    <w:rsid w:val="00750DC4"/>
    <w:rsid w:val="00751780"/>
    <w:rsid w:val="00754636"/>
    <w:rsid w:val="00756167"/>
    <w:rsid w:val="007568B9"/>
    <w:rsid w:val="007605C8"/>
    <w:rsid w:val="0076075C"/>
    <w:rsid w:val="00760E87"/>
    <w:rsid w:val="00761BEA"/>
    <w:rsid w:val="00762697"/>
    <w:rsid w:val="00763ACD"/>
    <w:rsid w:val="00764708"/>
    <w:rsid w:val="007647A2"/>
    <w:rsid w:val="00764C5B"/>
    <w:rsid w:val="0077140B"/>
    <w:rsid w:val="00771B68"/>
    <w:rsid w:val="00774A85"/>
    <w:rsid w:val="00775BBE"/>
    <w:rsid w:val="007802AD"/>
    <w:rsid w:val="007812C3"/>
    <w:rsid w:val="00782EB9"/>
    <w:rsid w:val="0078325F"/>
    <w:rsid w:val="00783D0D"/>
    <w:rsid w:val="007854C4"/>
    <w:rsid w:val="00786084"/>
    <w:rsid w:val="007869FD"/>
    <w:rsid w:val="00790539"/>
    <w:rsid w:val="007912DC"/>
    <w:rsid w:val="007921A7"/>
    <w:rsid w:val="007929B3"/>
    <w:rsid w:val="00794EED"/>
    <w:rsid w:val="007956AB"/>
    <w:rsid w:val="007A0919"/>
    <w:rsid w:val="007A185A"/>
    <w:rsid w:val="007A237A"/>
    <w:rsid w:val="007A2807"/>
    <w:rsid w:val="007A3357"/>
    <w:rsid w:val="007A3C1C"/>
    <w:rsid w:val="007A45D0"/>
    <w:rsid w:val="007A51CD"/>
    <w:rsid w:val="007A7155"/>
    <w:rsid w:val="007A715D"/>
    <w:rsid w:val="007B0683"/>
    <w:rsid w:val="007B1021"/>
    <w:rsid w:val="007B1493"/>
    <w:rsid w:val="007B2672"/>
    <w:rsid w:val="007B3261"/>
    <w:rsid w:val="007B337C"/>
    <w:rsid w:val="007B39F2"/>
    <w:rsid w:val="007B3DE9"/>
    <w:rsid w:val="007B3EA3"/>
    <w:rsid w:val="007B46F3"/>
    <w:rsid w:val="007B5E70"/>
    <w:rsid w:val="007B5F12"/>
    <w:rsid w:val="007B735B"/>
    <w:rsid w:val="007C09A9"/>
    <w:rsid w:val="007C109B"/>
    <w:rsid w:val="007C5012"/>
    <w:rsid w:val="007C52B9"/>
    <w:rsid w:val="007C5E47"/>
    <w:rsid w:val="007C688A"/>
    <w:rsid w:val="007C71E5"/>
    <w:rsid w:val="007C7A0D"/>
    <w:rsid w:val="007C7C3A"/>
    <w:rsid w:val="007C7FAF"/>
    <w:rsid w:val="007D089C"/>
    <w:rsid w:val="007D1ADC"/>
    <w:rsid w:val="007D1E52"/>
    <w:rsid w:val="007D32C9"/>
    <w:rsid w:val="007D4B39"/>
    <w:rsid w:val="007D5B89"/>
    <w:rsid w:val="007D6257"/>
    <w:rsid w:val="007D6AFE"/>
    <w:rsid w:val="007D6B3B"/>
    <w:rsid w:val="007D765C"/>
    <w:rsid w:val="007D7C7A"/>
    <w:rsid w:val="007E0342"/>
    <w:rsid w:val="007E58DD"/>
    <w:rsid w:val="007E6762"/>
    <w:rsid w:val="007E6E24"/>
    <w:rsid w:val="007E7433"/>
    <w:rsid w:val="007F126C"/>
    <w:rsid w:val="007F2906"/>
    <w:rsid w:val="007F36FA"/>
    <w:rsid w:val="007F42E5"/>
    <w:rsid w:val="007F5123"/>
    <w:rsid w:val="007F6586"/>
    <w:rsid w:val="007F704B"/>
    <w:rsid w:val="007F7533"/>
    <w:rsid w:val="00800D39"/>
    <w:rsid w:val="0080116B"/>
    <w:rsid w:val="008017B7"/>
    <w:rsid w:val="00801857"/>
    <w:rsid w:val="0080203F"/>
    <w:rsid w:val="00803373"/>
    <w:rsid w:val="008041F9"/>
    <w:rsid w:val="00804821"/>
    <w:rsid w:val="008064C2"/>
    <w:rsid w:val="008065E6"/>
    <w:rsid w:val="0080747D"/>
    <w:rsid w:val="00807B45"/>
    <w:rsid w:val="00812E2A"/>
    <w:rsid w:val="0081372B"/>
    <w:rsid w:val="008148B5"/>
    <w:rsid w:val="008151D3"/>
    <w:rsid w:val="008172C8"/>
    <w:rsid w:val="00817435"/>
    <w:rsid w:val="00817560"/>
    <w:rsid w:val="00817BB7"/>
    <w:rsid w:val="00820A24"/>
    <w:rsid w:val="00822247"/>
    <w:rsid w:val="0082243F"/>
    <w:rsid w:val="008230E2"/>
    <w:rsid w:val="00823B97"/>
    <w:rsid w:val="008261E7"/>
    <w:rsid w:val="00826CA7"/>
    <w:rsid w:val="00827550"/>
    <w:rsid w:val="008303D3"/>
    <w:rsid w:val="00831C8D"/>
    <w:rsid w:val="008329D2"/>
    <w:rsid w:val="00834294"/>
    <w:rsid w:val="008343A6"/>
    <w:rsid w:val="00834B73"/>
    <w:rsid w:val="00834F2B"/>
    <w:rsid w:val="008354F5"/>
    <w:rsid w:val="00835EBE"/>
    <w:rsid w:val="00836D89"/>
    <w:rsid w:val="00836E01"/>
    <w:rsid w:val="008378E6"/>
    <w:rsid w:val="0084096C"/>
    <w:rsid w:val="00840B32"/>
    <w:rsid w:val="00841575"/>
    <w:rsid w:val="0084297F"/>
    <w:rsid w:val="00842995"/>
    <w:rsid w:val="00843DFA"/>
    <w:rsid w:val="008444FE"/>
    <w:rsid w:val="00846714"/>
    <w:rsid w:val="00846F79"/>
    <w:rsid w:val="00847552"/>
    <w:rsid w:val="008475DA"/>
    <w:rsid w:val="0085004C"/>
    <w:rsid w:val="00850D1A"/>
    <w:rsid w:val="00851DB7"/>
    <w:rsid w:val="00852559"/>
    <w:rsid w:val="00852997"/>
    <w:rsid w:val="008552D2"/>
    <w:rsid w:val="0086647E"/>
    <w:rsid w:val="00866CC2"/>
    <w:rsid w:val="008732F6"/>
    <w:rsid w:val="00873638"/>
    <w:rsid w:val="00873E66"/>
    <w:rsid w:val="00875A35"/>
    <w:rsid w:val="00876A8F"/>
    <w:rsid w:val="00876FBE"/>
    <w:rsid w:val="00877053"/>
    <w:rsid w:val="008774B6"/>
    <w:rsid w:val="00880DC4"/>
    <w:rsid w:val="00881DC1"/>
    <w:rsid w:val="00881F32"/>
    <w:rsid w:val="00882961"/>
    <w:rsid w:val="00884164"/>
    <w:rsid w:val="0088489D"/>
    <w:rsid w:val="008906F5"/>
    <w:rsid w:val="00891697"/>
    <w:rsid w:val="00892386"/>
    <w:rsid w:val="0089497C"/>
    <w:rsid w:val="00894C07"/>
    <w:rsid w:val="00897E3D"/>
    <w:rsid w:val="008A0811"/>
    <w:rsid w:val="008A0BB4"/>
    <w:rsid w:val="008A23A7"/>
    <w:rsid w:val="008A2A12"/>
    <w:rsid w:val="008A30D8"/>
    <w:rsid w:val="008A3C37"/>
    <w:rsid w:val="008A44FA"/>
    <w:rsid w:val="008A5063"/>
    <w:rsid w:val="008A5367"/>
    <w:rsid w:val="008A5750"/>
    <w:rsid w:val="008A647A"/>
    <w:rsid w:val="008A6D65"/>
    <w:rsid w:val="008A7089"/>
    <w:rsid w:val="008A79FD"/>
    <w:rsid w:val="008B1263"/>
    <w:rsid w:val="008B1AC9"/>
    <w:rsid w:val="008B1C5C"/>
    <w:rsid w:val="008B2CA1"/>
    <w:rsid w:val="008B2FE0"/>
    <w:rsid w:val="008B319F"/>
    <w:rsid w:val="008C0E8C"/>
    <w:rsid w:val="008C130F"/>
    <w:rsid w:val="008C1B8E"/>
    <w:rsid w:val="008C3811"/>
    <w:rsid w:val="008C3875"/>
    <w:rsid w:val="008C3EF8"/>
    <w:rsid w:val="008C4BDF"/>
    <w:rsid w:val="008C549C"/>
    <w:rsid w:val="008C578A"/>
    <w:rsid w:val="008C5F87"/>
    <w:rsid w:val="008D1414"/>
    <w:rsid w:val="008D1B45"/>
    <w:rsid w:val="008D25D7"/>
    <w:rsid w:val="008D3D8D"/>
    <w:rsid w:val="008D41C3"/>
    <w:rsid w:val="008D49B6"/>
    <w:rsid w:val="008E060B"/>
    <w:rsid w:val="008E082C"/>
    <w:rsid w:val="008E1AD2"/>
    <w:rsid w:val="008E1E4C"/>
    <w:rsid w:val="008E1F47"/>
    <w:rsid w:val="008E3712"/>
    <w:rsid w:val="008E3F0F"/>
    <w:rsid w:val="008E4F09"/>
    <w:rsid w:val="008E502E"/>
    <w:rsid w:val="008E53DC"/>
    <w:rsid w:val="008E5919"/>
    <w:rsid w:val="008E5E2C"/>
    <w:rsid w:val="008E680A"/>
    <w:rsid w:val="008F3754"/>
    <w:rsid w:val="008F40CE"/>
    <w:rsid w:val="008F497C"/>
    <w:rsid w:val="008F4BCC"/>
    <w:rsid w:val="008F53A0"/>
    <w:rsid w:val="008F5E5F"/>
    <w:rsid w:val="008F6BF2"/>
    <w:rsid w:val="008F6E66"/>
    <w:rsid w:val="008F7867"/>
    <w:rsid w:val="008F79C9"/>
    <w:rsid w:val="008F7D71"/>
    <w:rsid w:val="00902C63"/>
    <w:rsid w:val="00906108"/>
    <w:rsid w:val="00910066"/>
    <w:rsid w:val="0091025E"/>
    <w:rsid w:val="00910291"/>
    <w:rsid w:val="00911BE0"/>
    <w:rsid w:val="00911D2B"/>
    <w:rsid w:val="0091271E"/>
    <w:rsid w:val="00912886"/>
    <w:rsid w:val="00912C27"/>
    <w:rsid w:val="00914022"/>
    <w:rsid w:val="00915BE9"/>
    <w:rsid w:val="00917B6C"/>
    <w:rsid w:val="00920DB9"/>
    <w:rsid w:val="009215B8"/>
    <w:rsid w:val="00924924"/>
    <w:rsid w:val="00925D91"/>
    <w:rsid w:val="009263DA"/>
    <w:rsid w:val="00926DDB"/>
    <w:rsid w:val="00927947"/>
    <w:rsid w:val="00930300"/>
    <w:rsid w:val="00932EB9"/>
    <w:rsid w:val="00935EB6"/>
    <w:rsid w:val="0093664B"/>
    <w:rsid w:val="00936EE8"/>
    <w:rsid w:val="009372DC"/>
    <w:rsid w:val="0093794B"/>
    <w:rsid w:val="00937C02"/>
    <w:rsid w:val="0094051F"/>
    <w:rsid w:val="00941E3F"/>
    <w:rsid w:val="0094245F"/>
    <w:rsid w:val="00943008"/>
    <w:rsid w:val="00943578"/>
    <w:rsid w:val="00943987"/>
    <w:rsid w:val="00944A9C"/>
    <w:rsid w:val="00944E91"/>
    <w:rsid w:val="00946218"/>
    <w:rsid w:val="009473E8"/>
    <w:rsid w:val="00947DEA"/>
    <w:rsid w:val="0095026F"/>
    <w:rsid w:val="00952D34"/>
    <w:rsid w:val="00952F52"/>
    <w:rsid w:val="00954537"/>
    <w:rsid w:val="00955370"/>
    <w:rsid w:val="009567A4"/>
    <w:rsid w:val="00956E7E"/>
    <w:rsid w:val="00957C0B"/>
    <w:rsid w:val="0096079B"/>
    <w:rsid w:val="009611D4"/>
    <w:rsid w:val="009616E7"/>
    <w:rsid w:val="00962E07"/>
    <w:rsid w:val="00964606"/>
    <w:rsid w:val="00964E32"/>
    <w:rsid w:val="0096570D"/>
    <w:rsid w:val="00966855"/>
    <w:rsid w:val="009673C7"/>
    <w:rsid w:val="009677CB"/>
    <w:rsid w:val="009677DF"/>
    <w:rsid w:val="0097091F"/>
    <w:rsid w:val="00971BDD"/>
    <w:rsid w:val="009724E8"/>
    <w:rsid w:val="009729B8"/>
    <w:rsid w:val="00973BD5"/>
    <w:rsid w:val="009748F1"/>
    <w:rsid w:val="00974907"/>
    <w:rsid w:val="00974A77"/>
    <w:rsid w:val="009765CC"/>
    <w:rsid w:val="00977D19"/>
    <w:rsid w:val="00977E9A"/>
    <w:rsid w:val="00981BA7"/>
    <w:rsid w:val="00981F66"/>
    <w:rsid w:val="00982219"/>
    <w:rsid w:val="00984B0B"/>
    <w:rsid w:val="00986630"/>
    <w:rsid w:val="00986BFB"/>
    <w:rsid w:val="00986EFF"/>
    <w:rsid w:val="00992F09"/>
    <w:rsid w:val="00993472"/>
    <w:rsid w:val="00993A73"/>
    <w:rsid w:val="00993A89"/>
    <w:rsid w:val="00994E98"/>
    <w:rsid w:val="00995A01"/>
    <w:rsid w:val="00995ABF"/>
    <w:rsid w:val="00995FF5"/>
    <w:rsid w:val="009977C4"/>
    <w:rsid w:val="009A2756"/>
    <w:rsid w:val="009A34C3"/>
    <w:rsid w:val="009A3639"/>
    <w:rsid w:val="009A37AA"/>
    <w:rsid w:val="009A40EE"/>
    <w:rsid w:val="009A5007"/>
    <w:rsid w:val="009A5455"/>
    <w:rsid w:val="009A56D0"/>
    <w:rsid w:val="009A57B8"/>
    <w:rsid w:val="009A60C5"/>
    <w:rsid w:val="009A6788"/>
    <w:rsid w:val="009A6789"/>
    <w:rsid w:val="009B05C6"/>
    <w:rsid w:val="009B0A95"/>
    <w:rsid w:val="009B1B7A"/>
    <w:rsid w:val="009B3149"/>
    <w:rsid w:val="009B3328"/>
    <w:rsid w:val="009B3DA5"/>
    <w:rsid w:val="009B4896"/>
    <w:rsid w:val="009B583A"/>
    <w:rsid w:val="009B6491"/>
    <w:rsid w:val="009B7604"/>
    <w:rsid w:val="009B7845"/>
    <w:rsid w:val="009C03B9"/>
    <w:rsid w:val="009C05FB"/>
    <w:rsid w:val="009C0D58"/>
    <w:rsid w:val="009C2138"/>
    <w:rsid w:val="009C2514"/>
    <w:rsid w:val="009C34F4"/>
    <w:rsid w:val="009C5FA2"/>
    <w:rsid w:val="009D0444"/>
    <w:rsid w:val="009D0990"/>
    <w:rsid w:val="009D1DBA"/>
    <w:rsid w:val="009D3BAC"/>
    <w:rsid w:val="009D6190"/>
    <w:rsid w:val="009D6C9A"/>
    <w:rsid w:val="009D6E06"/>
    <w:rsid w:val="009D77F5"/>
    <w:rsid w:val="009E0430"/>
    <w:rsid w:val="009E1291"/>
    <w:rsid w:val="009E1800"/>
    <w:rsid w:val="009E1EE3"/>
    <w:rsid w:val="009E23A0"/>
    <w:rsid w:val="009E34D5"/>
    <w:rsid w:val="009E3602"/>
    <w:rsid w:val="009E3995"/>
    <w:rsid w:val="009E451C"/>
    <w:rsid w:val="009E638E"/>
    <w:rsid w:val="009E64A3"/>
    <w:rsid w:val="009E6D70"/>
    <w:rsid w:val="009E7AFE"/>
    <w:rsid w:val="009F07F3"/>
    <w:rsid w:val="009F0CBF"/>
    <w:rsid w:val="009F10BA"/>
    <w:rsid w:val="009F1337"/>
    <w:rsid w:val="009F1AFF"/>
    <w:rsid w:val="009F280F"/>
    <w:rsid w:val="009F2B75"/>
    <w:rsid w:val="009F3013"/>
    <w:rsid w:val="009F30B8"/>
    <w:rsid w:val="009F6086"/>
    <w:rsid w:val="009F6BEF"/>
    <w:rsid w:val="009F6D85"/>
    <w:rsid w:val="009F73F7"/>
    <w:rsid w:val="00A0033D"/>
    <w:rsid w:val="00A00531"/>
    <w:rsid w:val="00A02B57"/>
    <w:rsid w:val="00A0349E"/>
    <w:rsid w:val="00A04A07"/>
    <w:rsid w:val="00A04C54"/>
    <w:rsid w:val="00A05497"/>
    <w:rsid w:val="00A0664E"/>
    <w:rsid w:val="00A066F1"/>
    <w:rsid w:val="00A10941"/>
    <w:rsid w:val="00A109A1"/>
    <w:rsid w:val="00A116D5"/>
    <w:rsid w:val="00A11742"/>
    <w:rsid w:val="00A11E83"/>
    <w:rsid w:val="00A124EC"/>
    <w:rsid w:val="00A150AF"/>
    <w:rsid w:val="00A20167"/>
    <w:rsid w:val="00A2200C"/>
    <w:rsid w:val="00A221C1"/>
    <w:rsid w:val="00A223AE"/>
    <w:rsid w:val="00A2268C"/>
    <w:rsid w:val="00A25D77"/>
    <w:rsid w:val="00A26606"/>
    <w:rsid w:val="00A27357"/>
    <w:rsid w:val="00A27383"/>
    <w:rsid w:val="00A27D4D"/>
    <w:rsid w:val="00A3169A"/>
    <w:rsid w:val="00A3170A"/>
    <w:rsid w:val="00A328B0"/>
    <w:rsid w:val="00A32911"/>
    <w:rsid w:val="00A32B57"/>
    <w:rsid w:val="00A3406E"/>
    <w:rsid w:val="00A3453B"/>
    <w:rsid w:val="00A36646"/>
    <w:rsid w:val="00A369AB"/>
    <w:rsid w:val="00A40141"/>
    <w:rsid w:val="00A4060D"/>
    <w:rsid w:val="00A42054"/>
    <w:rsid w:val="00A436B6"/>
    <w:rsid w:val="00A445C9"/>
    <w:rsid w:val="00A448CA"/>
    <w:rsid w:val="00A45907"/>
    <w:rsid w:val="00A469D8"/>
    <w:rsid w:val="00A50EFD"/>
    <w:rsid w:val="00A5162E"/>
    <w:rsid w:val="00A53D46"/>
    <w:rsid w:val="00A545B1"/>
    <w:rsid w:val="00A548AF"/>
    <w:rsid w:val="00A54CCD"/>
    <w:rsid w:val="00A5709A"/>
    <w:rsid w:val="00A5733B"/>
    <w:rsid w:val="00A57A94"/>
    <w:rsid w:val="00A603BA"/>
    <w:rsid w:val="00A61C0A"/>
    <w:rsid w:val="00A61C2B"/>
    <w:rsid w:val="00A639DB"/>
    <w:rsid w:val="00A65806"/>
    <w:rsid w:val="00A65F8A"/>
    <w:rsid w:val="00A6738F"/>
    <w:rsid w:val="00A704CF"/>
    <w:rsid w:val="00A71CEF"/>
    <w:rsid w:val="00A71E76"/>
    <w:rsid w:val="00A72132"/>
    <w:rsid w:val="00A72A4D"/>
    <w:rsid w:val="00A72DAB"/>
    <w:rsid w:val="00A72E79"/>
    <w:rsid w:val="00A73831"/>
    <w:rsid w:val="00A73C89"/>
    <w:rsid w:val="00A7448E"/>
    <w:rsid w:val="00A74A77"/>
    <w:rsid w:val="00A74FDD"/>
    <w:rsid w:val="00A77224"/>
    <w:rsid w:val="00A7751C"/>
    <w:rsid w:val="00A77A53"/>
    <w:rsid w:val="00A81C64"/>
    <w:rsid w:val="00A82D05"/>
    <w:rsid w:val="00A83946"/>
    <w:rsid w:val="00A839D7"/>
    <w:rsid w:val="00A83E8A"/>
    <w:rsid w:val="00A8421C"/>
    <w:rsid w:val="00A84CAD"/>
    <w:rsid w:val="00A863A9"/>
    <w:rsid w:val="00A86549"/>
    <w:rsid w:val="00A869CC"/>
    <w:rsid w:val="00A86E11"/>
    <w:rsid w:val="00A87F1F"/>
    <w:rsid w:val="00A9010F"/>
    <w:rsid w:val="00A914DD"/>
    <w:rsid w:val="00A91A73"/>
    <w:rsid w:val="00A92544"/>
    <w:rsid w:val="00A934D6"/>
    <w:rsid w:val="00A93FA2"/>
    <w:rsid w:val="00A944EE"/>
    <w:rsid w:val="00A95219"/>
    <w:rsid w:val="00A966F8"/>
    <w:rsid w:val="00AA05B9"/>
    <w:rsid w:val="00AA1FFE"/>
    <w:rsid w:val="00AA2416"/>
    <w:rsid w:val="00AA2FBC"/>
    <w:rsid w:val="00AA32C0"/>
    <w:rsid w:val="00AA4E7A"/>
    <w:rsid w:val="00AA5FE1"/>
    <w:rsid w:val="00AA60B6"/>
    <w:rsid w:val="00AA7399"/>
    <w:rsid w:val="00AA73D2"/>
    <w:rsid w:val="00AB19A8"/>
    <w:rsid w:val="00AB1F46"/>
    <w:rsid w:val="00AB2C24"/>
    <w:rsid w:val="00AB2EA7"/>
    <w:rsid w:val="00AB3377"/>
    <w:rsid w:val="00AB3EC8"/>
    <w:rsid w:val="00AB3FC3"/>
    <w:rsid w:val="00AB511C"/>
    <w:rsid w:val="00AB5178"/>
    <w:rsid w:val="00AB68D7"/>
    <w:rsid w:val="00AB7644"/>
    <w:rsid w:val="00AC054F"/>
    <w:rsid w:val="00AC19BF"/>
    <w:rsid w:val="00AC329F"/>
    <w:rsid w:val="00AC4253"/>
    <w:rsid w:val="00AC4EAA"/>
    <w:rsid w:val="00AC5AB7"/>
    <w:rsid w:val="00AC5B74"/>
    <w:rsid w:val="00AC724C"/>
    <w:rsid w:val="00AC7635"/>
    <w:rsid w:val="00AD0576"/>
    <w:rsid w:val="00AD3B17"/>
    <w:rsid w:val="00AD3E5B"/>
    <w:rsid w:val="00AD5BCF"/>
    <w:rsid w:val="00AD63C8"/>
    <w:rsid w:val="00AE0190"/>
    <w:rsid w:val="00AE02DE"/>
    <w:rsid w:val="00AE0951"/>
    <w:rsid w:val="00AE0CC7"/>
    <w:rsid w:val="00AE0EF7"/>
    <w:rsid w:val="00AE1FAA"/>
    <w:rsid w:val="00AE2EF2"/>
    <w:rsid w:val="00AE35AC"/>
    <w:rsid w:val="00AE3F03"/>
    <w:rsid w:val="00AE402A"/>
    <w:rsid w:val="00AE5B2D"/>
    <w:rsid w:val="00AE5D27"/>
    <w:rsid w:val="00AE6880"/>
    <w:rsid w:val="00AF0CD8"/>
    <w:rsid w:val="00AF1C8B"/>
    <w:rsid w:val="00AF3436"/>
    <w:rsid w:val="00AF3A98"/>
    <w:rsid w:val="00AF5D4D"/>
    <w:rsid w:val="00AF62BC"/>
    <w:rsid w:val="00B0049A"/>
    <w:rsid w:val="00B0091A"/>
    <w:rsid w:val="00B02902"/>
    <w:rsid w:val="00B030A3"/>
    <w:rsid w:val="00B03495"/>
    <w:rsid w:val="00B04036"/>
    <w:rsid w:val="00B06533"/>
    <w:rsid w:val="00B069FE"/>
    <w:rsid w:val="00B10F25"/>
    <w:rsid w:val="00B1111D"/>
    <w:rsid w:val="00B1430E"/>
    <w:rsid w:val="00B14C6B"/>
    <w:rsid w:val="00B14D94"/>
    <w:rsid w:val="00B1530D"/>
    <w:rsid w:val="00B162F5"/>
    <w:rsid w:val="00B17838"/>
    <w:rsid w:val="00B179E4"/>
    <w:rsid w:val="00B21A99"/>
    <w:rsid w:val="00B234D3"/>
    <w:rsid w:val="00B23934"/>
    <w:rsid w:val="00B23C6D"/>
    <w:rsid w:val="00B2453D"/>
    <w:rsid w:val="00B273C6"/>
    <w:rsid w:val="00B31A23"/>
    <w:rsid w:val="00B325BE"/>
    <w:rsid w:val="00B32C10"/>
    <w:rsid w:val="00B33B62"/>
    <w:rsid w:val="00B34251"/>
    <w:rsid w:val="00B34ECC"/>
    <w:rsid w:val="00B36D22"/>
    <w:rsid w:val="00B36DA9"/>
    <w:rsid w:val="00B37409"/>
    <w:rsid w:val="00B40EB5"/>
    <w:rsid w:val="00B45665"/>
    <w:rsid w:val="00B461B4"/>
    <w:rsid w:val="00B4743F"/>
    <w:rsid w:val="00B4767C"/>
    <w:rsid w:val="00B478C3"/>
    <w:rsid w:val="00B50B7C"/>
    <w:rsid w:val="00B51190"/>
    <w:rsid w:val="00B52F88"/>
    <w:rsid w:val="00B578B8"/>
    <w:rsid w:val="00B60F54"/>
    <w:rsid w:val="00B613C9"/>
    <w:rsid w:val="00B6158B"/>
    <w:rsid w:val="00B61BD6"/>
    <w:rsid w:val="00B6432F"/>
    <w:rsid w:val="00B643AA"/>
    <w:rsid w:val="00B643B8"/>
    <w:rsid w:val="00B646BE"/>
    <w:rsid w:val="00B65125"/>
    <w:rsid w:val="00B6617D"/>
    <w:rsid w:val="00B669DA"/>
    <w:rsid w:val="00B66C2A"/>
    <w:rsid w:val="00B6720B"/>
    <w:rsid w:val="00B6736B"/>
    <w:rsid w:val="00B6771E"/>
    <w:rsid w:val="00B679E1"/>
    <w:rsid w:val="00B67F4D"/>
    <w:rsid w:val="00B70086"/>
    <w:rsid w:val="00B70C52"/>
    <w:rsid w:val="00B737FE"/>
    <w:rsid w:val="00B73854"/>
    <w:rsid w:val="00B738DD"/>
    <w:rsid w:val="00B74E6F"/>
    <w:rsid w:val="00B76C02"/>
    <w:rsid w:val="00B77C5C"/>
    <w:rsid w:val="00B77C6F"/>
    <w:rsid w:val="00B77E80"/>
    <w:rsid w:val="00B83BD7"/>
    <w:rsid w:val="00B83BE7"/>
    <w:rsid w:val="00B83E74"/>
    <w:rsid w:val="00B83F3F"/>
    <w:rsid w:val="00B83F50"/>
    <w:rsid w:val="00B844E4"/>
    <w:rsid w:val="00B850C1"/>
    <w:rsid w:val="00B8650A"/>
    <w:rsid w:val="00B8693B"/>
    <w:rsid w:val="00B8745A"/>
    <w:rsid w:val="00B91E73"/>
    <w:rsid w:val="00B9277B"/>
    <w:rsid w:val="00B945E6"/>
    <w:rsid w:val="00B94979"/>
    <w:rsid w:val="00B94A90"/>
    <w:rsid w:val="00B9534E"/>
    <w:rsid w:val="00B96503"/>
    <w:rsid w:val="00B97DC0"/>
    <w:rsid w:val="00B97EC4"/>
    <w:rsid w:val="00B97FB5"/>
    <w:rsid w:val="00BA0CD5"/>
    <w:rsid w:val="00BA0E39"/>
    <w:rsid w:val="00BA0F75"/>
    <w:rsid w:val="00BA27A0"/>
    <w:rsid w:val="00BA2D21"/>
    <w:rsid w:val="00BA2EF6"/>
    <w:rsid w:val="00BA357E"/>
    <w:rsid w:val="00BA3883"/>
    <w:rsid w:val="00BA420B"/>
    <w:rsid w:val="00BA5476"/>
    <w:rsid w:val="00BA6312"/>
    <w:rsid w:val="00BA7C48"/>
    <w:rsid w:val="00BB1114"/>
    <w:rsid w:val="00BB124A"/>
    <w:rsid w:val="00BB2116"/>
    <w:rsid w:val="00BB21DB"/>
    <w:rsid w:val="00BB22C7"/>
    <w:rsid w:val="00BB2F4C"/>
    <w:rsid w:val="00BB3C3A"/>
    <w:rsid w:val="00BB3DBE"/>
    <w:rsid w:val="00BB4E38"/>
    <w:rsid w:val="00BB5AC2"/>
    <w:rsid w:val="00BB6202"/>
    <w:rsid w:val="00BB6362"/>
    <w:rsid w:val="00BB6911"/>
    <w:rsid w:val="00BB746C"/>
    <w:rsid w:val="00BB7EA2"/>
    <w:rsid w:val="00BC1184"/>
    <w:rsid w:val="00BC2C54"/>
    <w:rsid w:val="00BC57C0"/>
    <w:rsid w:val="00BC587F"/>
    <w:rsid w:val="00BC5F38"/>
    <w:rsid w:val="00BC639D"/>
    <w:rsid w:val="00BC63CE"/>
    <w:rsid w:val="00BC767B"/>
    <w:rsid w:val="00BD3119"/>
    <w:rsid w:val="00BD3D50"/>
    <w:rsid w:val="00BD4D4E"/>
    <w:rsid w:val="00BD4FDA"/>
    <w:rsid w:val="00BD553C"/>
    <w:rsid w:val="00BD55D7"/>
    <w:rsid w:val="00BD5939"/>
    <w:rsid w:val="00BD683C"/>
    <w:rsid w:val="00BD6D59"/>
    <w:rsid w:val="00BD7ECB"/>
    <w:rsid w:val="00BD7ED8"/>
    <w:rsid w:val="00BD7FD3"/>
    <w:rsid w:val="00BE01C6"/>
    <w:rsid w:val="00BE06A2"/>
    <w:rsid w:val="00BE093B"/>
    <w:rsid w:val="00BE37C7"/>
    <w:rsid w:val="00BE38D4"/>
    <w:rsid w:val="00BE3CAE"/>
    <w:rsid w:val="00BE680A"/>
    <w:rsid w:val="00BE7E27"/>
    <w:rsid w:val="00BF1A4E"/>
    <w:rsid w:val="00BF2458"/>
    <w:rsid w:val="00BF29E4"/>
    <w:rsid w:val="00BF3039"/>
    <w:rsid w:val="00BF3345"/>
    <w:rsid w:val="00BF369D"/>
    <w:rsid w:val="00BF43F9"/>
    <w:rsid w:val="00BF4597"/>
    <w:rsid w:val="00BF4E02"/>
    <w:rsid w:val="00BF5E16"/>
    <w:rsid w:val="00BF5E3B"/>
    <w:rsid w:val="00BF7073"/>
    <w:rsid w:val="00C00176"/>
    <w:rsid w:val="00C001E2"/>
    <w:rsid w:val="00C00A33"/>
    <w:rsid w:val="00C012B0"/>
    <w:rsid w:val="00C01BDA"/>
    <w:rsid w:val="00C0223D"/>
    <w:rsid w:val="00C02BAE"/>
    <w:rsid w:val="00C03717"/>
    <w:rsid w:val="00C040EC"/>
    <w:rsid w:val="00C042CF"/>
    <w:rsid w:val="00C0587F"/>
    <w:rsid w:val="00C06224"/>
    <w:rsid w:val="00C066BC"/>
    <w:rsid w:val="00C069E3"/>
    <w:rsid w:val="00C06D81"/>
    <w:rsid w:val="00C0761E"/>
    <w:rsid w:val="00C10E2C"/>
    <w:rsid w:val="00C11229"/>
    <w:rsid w:val="00C1129D"/>
    <w:rsid w:val="00C12115"/>
    <w:rsid w:val="00C1216C"/>
    <w:rsid w:val="00C13645"/>
    <w:rsid w:val="00C13C97"/>
    <w:rsid w:val="00C14EDC"/>
    <w:rsid w:val="00C1779D"/>
    <w:rsid w:val="00C204F3"/>
    <w:rsid w:val="00C20D0E"/>
    <w:rsid w:val="00C235EE"/>
    <w:rsid w:val="00C23FE2"/>
    <w:rsid w:val="00C24547"/>
    <w:rsid w:val="00C24A03"/>
    <w:rsid w:val="00C25B9F"/>
    <w:rsid w:val="00C26D42"/>
    <w:rsid w:val="00C27670"/>
    <w:rsid w:val="00C30C29"/>
    <w:rsid w:val="00C32F0A"/>
    <w:rsid w:val="00C338BB"/>
    <w:rsid w:val="00C3473A"/>
    <w:rsid w:val="00C349C3"/>
    <w:rsid w:val="00C34F62"/>
    <w:rsid w:val="00C36F56"/>
    <w:rsid w:val="00C37179"/>
    <w:rsid w:val="00C3779B"/>
    <w:rsid w:val="00C37C2B"/>
    <w:rsid w:val="00C4278F"/>
    <w:rsid w:val="00C43663"/>
    <w:rsid w:val="00C464CF"/>
    <w:rsid w:val="00C503B5"/>
    <w:rsid w:val="00C50FBD"/>
    <w:rsid w:val="00C51983"/>
    <w:rsid w:val="00C51BDC"/>
    <w:rsid w:val="00C520A3"/>
    <w:rsid w:val="00C52F2E"/>
    <w:rsid w:val="00C532EB"/>
    <w:rsid w:val="00C552DC"/>
    <w:rsid w:val="00C55C6B"/>
    <w:rsid w:val="00C56168"/>
    <w:rsid w:val="00C56DB8"/>
    <w:rsid w:val="00C578C6"/>
    <w:rsid w:val="00C57E04"/>
    <w:rsid w:val="00C60125"/>
    <w:rsid w:val="00C60974"/>
    <w:rsid w:val="00C60A1B"/>
    <w:rsid w:val="00C61253"/>
    <w:rsid w:val="00C630D5"/>
    <w:rsid w:val="00C643D3"/>
    <w:rsid w:val="00C65DC2"/>
    <w:rsid w:val="00C66AB4"/>
    <w:rsid w:val="00C67158"/>
    <w:rsid w:val="00C701EB"/>
    <w:rsid w:val="00C7046D"/>
    <w:rsid w:val="00C70A5B"/>
    <w:rsid w:val="00C70B9A"/>
    <w:rsid w:val="00C71783"/>
    <w:rsid w:val="00C72C72"/>
    <w:rsid w:val="00C73BF1"/>
    <w:rsid w:val="00C73C22"/>
    <w:rsid w:val="00C73F47"/>
    <w:rsid w:val="00C74ECD"/>
    <w:rsid w:val="00C75A25"/>
    <w:rsid w:val="00C761D9"/>
    <w:rsid w:val="00C76247"/>
    <w:rsid w:val="00C77247"/>
    <w:rsid w:val="00C777CE"/>
    <w:rsid w:val="00C80D9D"/>
    <w:rsid w:val="00C81329"/>
    <w:rsid w:val="00C83FCC"/>
    <w:rsid w:val="00C84F96"/>
    <w:rsid w:val="00C84FCD"/>
    <w:rsid w:val="00C856FC"/>
    <w:rsid w:val="00C85E97"/>
    <w:rsid w:val="00C87710"/>
    <w:rsid w:val="00C90A91"/>
    <w:rsid w:val="00C9106A"/>
    <w:rsid w:val="00C9110D"/>
    <w:rsid w:val="00C925D1"/>
    <w:rsid w:val="00C92632"/>
    <w:rsid w:val="00C94099"/>
    <w:rsid w:val="00C9417D"/>
    <w:rsid w:val="00C955D5"/>
    <w:rsid w:val="00C96A36"/>
    <w:rsid w:val="00C9716F"/>
    <w:rsid w:val="00C97925"/>
    <w:rsid w:val="00CA0A41"/>
    <w:rsid w:val="00CA122B"/>
    <w:rsid w:val="00CA14F2"/>
    <w:rsid w:val="00CA2C1E"/>
    <w:rsid w:val="00CA3EE2"/>
    <w:rsid w:val="00CA4C02"/>
    <w:rsid w:val="00CA64BA"/>
    <w:rsid w:val="00CA6501"/>
    <w:rsid w:val="00CA701A"/>
    <w:rsid w:val="00CA7391"/>
    <w:rsid w:val="00CA77D3"/>
    <w:rsid w:val="00CA7EB1"/>
    <w:rsid w:val="00CB06FE"/>
    <w:rsid w:val="00CB1AFB"/>
    <w:rsid w:val="00CB1F22"/>
    <w:rsid w:val="00CB268D"/>
    <w:rsid w:val="00CB316A"/>
    <w:rsid w:val="00CB4696"/>
    <w:rsid w:val="00CB56E5"/>
    <w:rsid w:val="00CC0DD2"/>
    <w:rsid w:val="00CC21F3"/>
    <w:rsid w:val="00CC2523"/>
    <w:rsid w:val="00CC2E52"/>
    <w:rsid w:val="00CC37FC"/>
    <w:rsid w:val="00CC50B8"/>
    <w:rsid w:val="00CC5A6E"/>
    <w:rsid w:val="00CC6FF7"/>
    <w:rsid w:val="00CC7367"/>
    <w:rsid w:val="00CC7E32"/>
    <w:rsid w:val="00CD0EDF"/>
    <w:rsid w:val="00CD226A"/>
    <w:rsid w:val="00CD2699"/>
    <w:rsid w:val="00CD26A3"/>
    <w:rsid w:val="00CD3779"/>
    <w:rsid w:val="00CD44E7"/>
    <w:rsid w:val="00CD4C9A"/>
    <w:rsid w:val="00CD6505"/>
    <w:rsid w:val="00CD6BA5"/>
    <w:rsid w:val="00CE0169"/>
    <w:rsid w:val="00CE0EE0"/>
    <w:rsid w:val="00CE27B7"/>
    <w:rsid w:val="00CE28C9"/>
    <w:rsid w:val="00CE5E72"/>
    <w:rsid w:val="00CF0223"/>
    <w:rsid w:val="00CF03A4"/>
    <w:rsid w:val="00CF14E6"/>
    <w:rsid w:val="00CF2B1E"/>
    <w:rsid w:val="00CF3304"/>
    <w:rsid w:val="00CF438E"/>
    <w:rsid w:val="00CF46D2"/>
    <w:rsid w:val="00CF48C7"/>
    <w:rsid w:val="00CF5225"/>
    <w:rsid w:val="00CF5F65"/>
    <w:rsid w:val="00CF7CD5"/>
    <w:rsid w:val="00CF7DEB"/>
    <w:rsid w:val="00D01C69"/>
    <w:rsid w:val="00D029CD"/>
    <w:rsid w:val="00D02D15"/>
    <w:rsid w:val="00D02F71"/>
    <w:rsid w:val="00D03061"/>
    <w:rsid w:val="00D03569"/>
    <w:rsid w:val="00D05AAE"/>
    <w:rsid w:val="00D05B74"/>
    <w:rsid w:val="00D07DA3"/>
    <w:rsid w:val="00D13944"/>
    <w:rsid w:val="00D14556"/>
    <w:rsid w:val="00D15B11"/>
    <w:rsid w:val="00D15CCC"/>
    <w:rsid w:val="00D203C6"/>
    <w:rsid w:val="00D205D8"/>
    <w:rsid w:val="00D2081C"/>
    <w:rsid w:val="00D20C1D"/>
    <w:rsid w:val="00D20D9F"/>
    <w:rsid w:val="00D213D0"/>
    <w:rsid w:val="00D225BD"/>
    <w:rsid w:val="00D239B0"/>
    <w:rsid w:val="00D23C80"/>
    <w:rsid w:val="00D267B6"/>
    <w:rsid w:val="00D27CE5"/>
    <w:rsid w:val="00D27DC9"/>
    <w:rsid w:val="00D3015F"/>
    <w:rsid w:val="00D30180"/>
    <w:rsid w:val="00D31E34"/>
    <w:rsid w:val="00D32062"/>
    <w:rsid w:val="00D32D62"/>
    <w:rsid w:val="00D401E5"/>
    <w:rsid w:val="00D40454"/>
    <w:rsid w:val="00D40A92"/>
    <w:rsid w:val="00D42634"/>
    <w:rsid w:val="00D43658"/>
    <w:rsid w:val="00D43F23"/>
    <w:rsid w:val="00D45725"/>
    <w:rsid w:val="00D45877"/>
    <w:rsid w:val="00D47724"/>
    <w:rsid w:val="00D534EB"/>
    <w:rsid w:val="00D53B1D"/>
    <w:rsid w:val="00D54C1E"/>
    <w:rsid w:val="00D55005"/>
    <w:rsid w:val="00D55DC3"/>
    <w:rsid w:val="00D55FF4"/>
    <w:rsid w:val="00D5608A"/>
    <w:rsid w:val="00D57E4C"/>
    <w:rsid w:val="00D60833"/>
    <w:rsid w:val="00D623BE"/>
    <w:rsid w:val="00D63C29"/>
    <w:rsid w:val="00D65D7C"/>
    <w:rsid w:val="00D6657F"/>
    <w:rsid w:val="00D6671C"/>
    <w:rsid w:val="00D677AF"/>
    <w:rsid w:val="00D67BF1"/>
    <w:rsid w:val="00D70CDE"/>
    <w:rsid w:val="00D719EA"/>
    <w:rsid w:val="00D71C83"/>
    <w:rsid w:val="00D72B27"/>
    <w:rsid w:val="00D72D2D"/>
    <w:rsid w:val="00D741DF"/>
    <w:rsid w:val="00D74439"/>
    <w:rsid w:val="00D751F0"/>
    <w:rsid w:val="00D7623B"/>
    <w:rsid w:val="00D77070"/>
    <w:rsid w:val="00D77A8E"/>
    <w:rsid w:val="00D80D15"/>
    <w:rsid w:val="00D8140F"/>
    <w:rsid w:val="00D8226E"/>
    <w:rsid w:val="00D8676B"/>
    <w:rsid w:val="00D87207"/>
    <w:rsid w:val="00D90B91"/>
    <w:rsid w:val="00D91000"/>
    <w:rsid w:val="00D92131"/>
    <w:rsid w:val="00D92AB0"/>
    <w:rsid w:val="00D938B2"/>
    <w:rsid w:val="00D9446A"/>
    <w:rsid w:val="00D947CA"/>
    <w:rsid w:val="00D9484B"/>
    <w:rsid w:val="00D94E07"/>
    <w:rsid w:val="00D9519E"/>
    <w:rsid w:val="00D95727"/>
    <w:rsid w:val="00D964AA"/>
    <w:rsid w:val="00D976B7"/>
    <w:rsid w:val="00D97EF7"/>
    <w:rsid w:val="00DA24B5"/>
    <w:rsid w:val="00DA5169"/>
    <w:rsid w:val="00DA66CF"/>
    <w:rsid w:val="00DA6864"/>
    <w:rsid w:val="00DA7139"/>
    <w:rsid w:val="00DA753F"/>
    <w:rsid w:val="00DA79F5"/>
    <w:rsid w:val="00DA7BA4"/>
    <w:rsid w:val="00DA7D35"/>
    <w:rsid w:val="00DB56BE"/>
    <w:rsid w:val="00DB6B16"/>
    <w:rsid w:val="00DB768E"/>
    <w:rsid w:val="00DC0961"/>
    <w:rsid w:val="00DC1F0F"/>
    <w:rsid w:val="00DC236B"/>
    <w:rsid w:val="00DC396C"/>
    <w:rsid w:val="00DC4E87"/>
    <w:rsid w:val="00DC523E"/>
    <w:rsid w:val="00DC5FFE"/>
    <w:rsid w:val="00DC6115"/>
    <w:rsid w:val="00DC7876"/>
    <w:rsid w:val="00DC7BA5"/>
    <w:rsid w:val="00DC7BE3"/>
    <w:rsid w:val="00DD005C"/>
    <w:rsid w:val="00DD04F1"/>
    <w:rsid w:val="00DD46FD"/>
    <w:rsid w:val="00DD58C7"/>
    <w:rsid w:val="00DD6892"/>
    <w:rsid w:val="00DD7220"/>
    <w:rsid w:val="00DD7A5E"/>
    <w:rsid w:val="00DE022C"/>
    <w:rsid w:val="00DE09EE"/>
    <w:rsid w:val="00DE0E62"/>
    <w:rsid w:val="00DE1999"/>
    <w:rsid w:val="00DE1EA5"/>
    <w:rsid w:val="00DE219A"/>
    <w:rsid w:val="00DE21E3"/>
    <w:rsid w:val="00DE3FE1"/>
    <w:rsid w:val="00DE46A5"/>
    <w:rsid w:val="00DE6D2F"/>
    <w:rsid w:val="00DE6E21"/>
    <w:rsid w:val="00DE75A7"/>
    <w:rsid w:val="00DE7841"/>
    <w:rsid w:val="00DF010B"/>
    <w:rsid w:val="00DF0DB7"/>
    <w:rsid w:val="00DF19EF"/>
    <w:rsid w:val="00DF5CEC"/>
    <w:rsid w:val="00DF6509"/>
    <w:rsid w:val="00DF735A"/>
    <w:rsid w:val="00E001AF"/>
    <w:rsid w:val="00E04704"/>
    <w:rsid w:val="00E04AE8"/>
    <w:rsid w:val="00E05C43"/>
    <w:rsid w:val="00E106A8"/>
    <w:rsid w:val="00E109B7"/>
    <w:rsid w:val="00E1139B"/>
    <w:rsid w:val="00E12932"/>
    <w:rsid w:val="00E12CB8"/>
    <w:rsid w:val="00E13482"/>
    <w:rsid w:val="00E14607"/>
    <w:rsid w:val="00E165FA"/>
    <w:rsid w:val="00E17A29"/>
    <w:rsid w:val="00E17CD1"/>
    <w:rsid w:val="00E17F8C"/>
    <w:rsid w:val="00E200BA"/>
    <w:rsid w:val="00E21389"/>
    <w:rsid w:val="00E2199B"/>
    <w:rsid w:val="00E228B3"/>
    <w:rsid w:val="00E23ACD"/>
    <w:rsid w:val="00E23F41"/>
    <w:rsid w:val="00E2544F"/>
    <w:rsid w:val="00E267FD"/>
    <w:rsid w:val="00E278AF"/>
    <w:rsid w:val="00E27BA0"/>
    <w:rsid w:val="00E32244"/>
    <w:rsid w:val="00E327E9"/>
    <w:rsid w:val="00E331F2"/>
    <w:rsid w:val="00E342DC"/>
    <w:rsid w:val="00E35229"/>
    <w:rsid w:val="00E36B65"/>
    <w:rsid w:val="00E3749A"/>
    <w:rsid w:val="00E3786A"/>
    <w:rsid w:val="00E4058D"/>
    <w:rsid w:val="00E40E86"/>
    <w:rsid w:val="00E42AB8"/>
    <w:rsid w:val="00E4337D"/>
    <w:rsid w:val="00E433D4"/>
    <w:rsid w:val="00E43760"/>
    <w:rsid w:val="00E43E8E"/>
    <w:rsid w:val="00E44C1D"/>
    <w:rsid w:val="00E44CD2"/>
    <w:rsid w:val="00E45594"/>
    <w:rsid w:val="00E45A74"/>
    <w:rsid w:val="00E45F97"/>
    <w:rsid w:val="00E47297"/>
    <w:rsid w:val="00E475A1"/>
    <w:rsid w:val="00E47D93"/>
    <w:rsid w:val="00E5023E"/>
    <w:rsid w:val="00E50C2C"/>
    <w:rsid w:val="00E50F21"/>
    <w:rsid w:val="00E51BCC"/>
    <w:rsid w:val="00E5375D"/>
    <w:rsid w:val="00E55005"/>
    <w:rsid w:val="00E550CC"/>
    <w:rsid w:val="00E56C05"/>
    <w:rsid w:val="00E57B7C"/>
    <w:rsid w:val="00E57BB9"/>
    <w:rsid w:val="00E60A8F"/>
    <w:rsid w:val="00E60C76"/>
    <w:rsid w:val="00E62029"/>
    <w:rsid w:val="00E6328B"/>
    <w:rsid w:val="00E65CC1"/>
    <w:rsid w:val="00E66BF9"/>
    <w:rsid w:val="00E67842"/>
    <w:rsid w:val="00E72076"/>
    <w:rsid w:val="00E724BE"/>
    <w:rsid w:val="00E7423A"/>
    <w:rsid w:val="00E74C6B"/>
    <w:rsid w:val="00E75335"/>
    <w:rsid w:val="00E76C01"/>
    <w:rsid w:val="00E77B9C"/>
    <w:rsid w:val="00E80C31"/>
    <w:rsid w:val="00E81392"/>
    <w:rsid w:val="00E83DB2"/>
    <w:rsid w:val="00E8586C"/>
    <w:rsid w:val="00E85F39"/>
    <w:rsid w:val="00E87ED4"/>
    <w:rsid w:val="00E929B5"/>
    <w:rsid w:val="00E92D2F"/>
    <w:rsid w:val="00E93583"/>
    <w:rsid w:val="00E9401F"/>
    <w:rsid w:val="00E94359"/>
    <w:rsid w:val="00E951C1"/>
    <w:rsid w:val="00E95578"/>
    <w:rsid w:val="00E96635"/>
    <w:rsid w:val="00E97F43"/>
    <w:rsid w:val="00EA1BF9"/>
    <w:rsid w:val="00EA31C2"/>
    <w:rsid w:val="00EA59AC"/>
    <w:rsid w:val="00EA746D"/>
    <w:rsid w:val="00EA76D9"/>
    <w:rsid w:val="00EB10AD"/>
    <w:rsid w:val="00EB24D5"/>
    <w:rsid w:val="00EB263F"/>
    <w:rsid w:val="00EB2D92"/>
    <w:rsid w:val="00EB39E9"/>
    <w:rsid w:val="00EB760B"/>
    <w:rsid w:val="00EB7FF9"/>
    <w:rsid w:val="00EC1B0C"/>
    <w:rsid w:val="00EC1CEF"/>
    <w:rsid w:val="00EC21F7"/>
    <w:rsid w:val="00EC22D5"/>
    <w:rsid w:val="00EC2CAB"/>
    <w:rsid w:val="00EC3548"/>
    <w:rsid w:val="00EC60BE"/>
    <w:rsid w:val="00EC6FBD"/>
    <w:rsid w:val="00EC733B"/>
    <w:rsid w:val="00EC76CB"/>
    <w:rsid w:val="00EC790D"/>
    <w:rsid w:val="00EC7B2F"/>
    <w:rsid w:val="00ED0EBE"/>
    <w:rsid w:val="00ED26BD"/>
    <w:rsid w:val="00ED2873"/>
    <w:rsid w:val="00ED2E8E"/>
    <w:rsid w:val="00ED5B65"/>
    <w:rsid w:val="00ED5B97"/>
    <w:rsid w:val="00ED7B7D"/>
    <w:rsid w:val="00ED7BF5"/>
    <w:rsid w:val="00EE0DA7"/>
    <w:rsid w:val="00EE1091"/>
    <w:rsid w:val="00EE13FB"/>
    <w:rsid w:val="00EE1562"/>
    <w:rsid w:val="00EE256F"/>
    <w:rsid w:val="00EE29D2"/>
    <w:rsid w:val="00EE3B89"/>
    <w:rsid w:val="00EE3DDE"/>
    <w:rsid w:val="00EE4426"/>
    <w:rsid w:val="00EE4769"/>
    <w:rsid w:val="00EE610F"/>
    <w:rsid w:val="00EE6759"/>
    <w:rsid w:val="00EE77D2"/>
    <w:rsid w:val="00EE7EC1"/>
    <w:rsid w:val="00EF0EAC"/>
    <w:rsid w:val="00EF10C1"/>
    <w:rsid w:val="00EF3311"/>
    <w:rsid w:val="00EF36F8"/>
    <w:rsid w:val="00EF4064"/>
    <w:rsid w:val="00EF5AE6"/>
    <w:rsid w:val="00EF685F"/>
    <w:rsid w:val="00EF7CDB"/>
    <w:rsid w:val="00EF7D64"/>
    <w:rsid w:val="00EF7D82"/>
    <w:rsid w:val="00F00597"/>
    <w:rsid w:val="00F013A3"/>
    <w:rsid w:val="00F01495"/>
    <w:rsid w:val="00F02C14"/>
    <w:rsid w:val="00F03B81"/>
    <w:rsid w:val="00F0404C"/>
    <w:rsid w:val="00F04BD3"/>
    <w:rsid w:val="00F06177"/>
    <w:rsid w:val="00F06761"/>
    <w:rsid w:val="00F06D7C"/>
    <w:rsid w:val="00F12A20"/>
    <w:rsid w:val="00F12F05"/>
    <w:rsid w:val="00F12FA7"/>
    <w:rsid w:val="00F153ED"/>
    <w:rsid w:val="00F15876"/>
    <w:rsid w:val="00F15EDA"/>
    <w:rsid w:val="00F17A3D"/>
    <w:rsid w:val="00F17F1F"/>
    <w:rsid w:val="00F20200"/>
    <w:rsid w:val="00F229A2"/>
    <w:rsid w:val="00F238E4"/>
    <w:rsid w:val="00F24524"/>
    <w:rsid w:val="00F26CCF"/>
    <w:rsid w:val="00F27700"/>
    <w:rsid w:val="00F30658"/>
    <w:rsid w:val="00F309A7"/>
    <w:rsid w:val="00F323C0"/>
    <w:rsid w:val="00F32A43"/>
    <w:rsid w:val="00F33355"/>
    <w:rsid w:val="00F33AE7"/>
    <w:rsid w:val="00F33DF8"/>
    <w:rsid w:val="00F343E2"/>
    <w:rsid w:val="00F348DA"/>
    <w:rsid w:val="00F353F4"/>
    <w:rsid w:val="00F36A73"/>
    <w:rsid w:val="00F40081"/>
    <w:rsid w:val="00F41953"/>
    <w:rsid w:val="00F456DB"/>
    <w:rsid w:val="00F459D6"/>
    <w:rsid w:val="00F46867"/>
    <w:rsid w:val="00F4783D"/>
    <w:rsid w:val="00F47DEE"/>
    <w:rsid w:val="00F50454"/>
    <w:rsid w:val="00F5197F"/>
    <w:rsid w:val="00F53360"/>
    <w:rsid w:val="00F554DB"/>
    <w:rsid w:val="00F6012E"/>
    <w:rsid w:val="00F60C0A"/>
    <w:rsid w:val="00F61360"/>
    <w:rsid w:val="00F61A1D"/>
    <w:rsid w:val="00F61C6D"/>
    <w:rsid w:val="00F62432"/>
    <w:rsid w:val="00F62C47"/>
    <w:rsid w:val="00F62DC3"/>
    <w:rsid w:val="00F62E08"/>
    <w:rsid w:val="00F62F31"/>
    <w:rsid w:val="00F64147"/>
    <w:rsid w:val="00F64374"/>
    <w:rsid w:val="00F65A02"/>
    <w:rsid w:val="00F65BAD"/>
    <w:rsid w:val="00F66900"/>
    <w:rsid w:val="00F66AE8"/>
    <w:rsid w:val="00F67A8A"/>
    <w:rsid w:val="00F70918"/>
    <w:rsid w:val="00F70F12"/>
    <w:rsid w:val="00F71089"/>
    <w:rsid w:val="00F717E4"/>
    <w:rsid w:val="00F724A8"/>
    <w:rsid w:val="00F72959"/>
    <w:rsid w:val="00F73AE3"/>
    <w:rsid w:val="00F73FC1"/>
    <w:rsid w:val="00F742C2"/>
    <w:rsid w:val="00F750A9"/>
    <w:rsid w:val="00F75145"/>
    <w:rsid w:val="00F76A41"/>
    <w:rsid w:val="00F76ED3"/>
    <w:rsid w:val="00F8035E"/>
    <w:rsid w:val="00F80411"/>
    <w:rsid w:val="00F81F1A"/>
    <w:rsid w:val="00F829F0"/>
    <w:rsid w:val="00F85C82"/>
    <w:rsid w:val="00F868A4"/>
    <w:rsid w:val="00F869B1"/>
    <w:rsid w:val="00F86F0C"/>
    <w:rsid w:val="00F92790"/>
    <w:rsid w:val="00F93C5A"/>
    <w:rsid w:val="00F93D9F"/>
    <w:rsid w:val="00F9443B"/>
    <w:rsid w:val="00F94837"/>
    <w:rsid w:val="00F948F3"/>
    <w:rsid w:val="00F94B94"/>
    <w:rsid w:val="00F9599B"/>
    <w:rsid w:val="00F9622D"/>
    <w:rsid w:val="00F96423"/>
    <w:rsid w:val="00F972AA"/>
    <w:rsid w:val="00F97C4C"/>
    <w:rsid w:val="00FA099B"/>
    <w:rsid w:val="00FA1B39"/>
    <w:rsid w:val="00FA24F6"/>
    <w:rsid w:val="00FA3369"/>
    <w:rsid w:val="00FA37D3"/>
    <w:rsid w:val="00FA3CA7"/>
    <w:rsid w:val="00FA5E33"/>
    <w:rsid w:val="00FA636D"/>
    <w:rsid w:val="00FA6942"/>
    <w:rsid w:val="00FA76EB"/>
    <w:rsid w:val="00FA7C78"/>
    <w:rsid w:val="00FB05E1"/>
    <w:rsid w:val="00FB203A"/>
    <w:rsid w:val="00FB424E"/>
    <w:rsid w:val="00FB46C6"/>
    <w:rsid w:val="00FB783C"/>
    <w:rsid w:val="00FB7A8D"/>
    <w:rsid w:val="00FB7C71"/>
    <w:rsid w:val="00FC013F"/>
    <w:rsid w:val="00FC053C"/>
    <w:rsid w:val="00FC0C76"/>
    <w:rsid w:val="00FC1473"/>
    <w:rsid w:val="00FC4A23"/>
    <w:rsid w:val="00FC504A"/>
    <w:rsid w:val="00FC5217"/>
    <w:rsid w:val="00FD0B5F"/>
    <w:rsid w:val="00FD11D3"/>
    <w:rsid w:val="00FD11E7"/>
    <w:rsid w:val="00FD1D66"/>
    <w:rsid w:val="00FD36B6"/>
    <w:rsid w:val="00FD4231"/>
    <w:rsid w:val="00FD5AE7"/>
    <w:rsid w:val="00FE11F3"/>
    <w:rsid w:val="00FE1F14"/>
    <w:rsid w:val="00FE21F4"/>
    <w:rsid w:val="00FE40E4"/>
    <w:rsid w:val="00FE53B7"/>
    <w:rsid w:val="00FE6EB7"/>
    <w:rsid w:val="00FE742F"/>
    <w:rsid w:val="00FF085C"/>
    <w:rsid w:val="00FF3822"/>
    <w:rsid w:val="00FF426E"/>
    <w:rsid w:val="00FF4BA8"/>
    <w:rsid w:val="00FF5916"/>
    <w:rsid w:val="00FF62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7F3"/>
    <w:rPr>
      <w:sz w:val="24"/>
      <w:szCs w:val="24"/>
      <w:lang w:val="fr-FR" w:eastAsia="fr-FR"/>
    </w:rPr>
  </w:style>
  <w:style w:type="paragraph" w:styleId="Titre1">
    <w:name w:val="heading 1"/>
    <w:basedOn w:val="Titre2"/>
    <w:next w:val="Normal"/>
    <w:autoRedefine/>
    <w:qFormat/>
    <w:rsid w:val="00FD11E7"/>
    <w:pPr>
      <w:numPr>
        <w:ilvl w:val="0"/>
      </w:numPr>
      <w:tabs>
        <w:tab w:val="clear" w:pos="432"/>
        <w:tab w:val="num" w:pos="720"/>
      </w:tabs>
      <w:outlineLvl w:val="0"/>
    </w:pPr>
    <w:rPr>
      <w:caps/>
      <w:smallCaps w:val="0"/>
    </w:rPr>
  </w:style>
  <w:style w:type="paragraph" w:styleId="Titre2">
    <w:name w:val="heading 2"/>
    <w:basedOn w:val="Titre3"/>
    <w:next w:val="Normal"/>
    <w:link w:val="Titre2Car"/>
    <w:qFormat/>
    <w:rsid w:val="00BE06A2"/>
    <w:pPr>
      <w:numPr>
        <w:ilvl w:val="1"/>
      </w:numPr>
      <w:tabs>
        <w:tab w:val="left" w:pos="720"/>
      </w:tabs>
      <w:jc w:val="both"/>
      <w:outlineLvl w:val="1"/>
    </w:pPr>
    <w:rPr>
      <w:bCs/>
      <w:spacing w:val="-3"/>
    </w:rPr>
  </w:style>
  <w:style w:type="paragraph" w:styleId="Titre3">
    <w:name w:val="heading 3"/>
    <w:basedOn w:val="Normal"/>
    <w:next w:val="Normal"/>
    <w:link w:val="Titre3Car"/>
    <w:qFormat/>
    <w:rsid w:val="00BE06A2"/>
    <w:pPr>
      <w:widowControl w:val="0"/>
      <w:numPr>
        <w:ilvl w:val="2"/>
        <w:numId w:val="4"/>
      </w:numPr>
      <w:autoSpaceDE w:val="0"/>
      <w:autoSpaceDN w:val="0"/>
      <w:adjustRightInd w:val="0"/>
      <w:outlineLvl w:val="2"/>
    </w:pPr>
    <w:rPr>
      <w:rFonts w:ascii="Arial" w:hAnsi="Arial" w:cs="Arial"/>
      <w:b/>
      <w:smallCaps/>
      <w:sz w:val="20"/>
      <w:szCs w:val="20"/>
      <w:lang w:val="fr-CA"/>
    </w:rPr>
  </w:style>
  <w:style w:type="paragraph" w:styleId="Titre4">
    <w:name w:val="heading 4"/>
    <w:basedOn w:val="Normal"/>
    <w:next w:val="Normal"/>
    <w:qFormat/>
    <w:rsid w:val="00BE06A2"/>
    <w:pPr>
      <w:widowControl w:val="0"/>
      <w:numPr>
        <w:ilvl w:val="3"/>
        <w:numId w:val="4"/>
      </w:numPr>
      <w:autoSpaceDE w:val="0"/>
      <w:autoSpaceDN w:val="0"/>
      <w:adjustRightInd w:val="0"/>
      <w:outlineLvl w:val="3"/>
    </w:pPr>
    <w:rPr>
      <w:rFonts w:ascii="Helv 11pt" w:hAnsi="Helv 11pt"/>
      <w:sz w:val="20"/>
    </w:rPr>
  </w:style>
  <w:style w:type="paragraph" w:styleId="Titre5">
    <w:name w:val="heading 5"/>
    <w:basedOn w:val="Normal"/>
    <w:next w:val="Normal"/>
    <w:qFormat/>
    <w:rsid w:val="00BE06A2"/>
    <w:pPr>
      <w:widowControl w:val="0"/>
      <w:numPr>
        <w:ilvl w:val="4"/>
        <w:numId w:val="4"/>
      </w:numPr>
      <w:autoSpaceDE w:val="0"/>
      <w:autoSpaceDN w:val="0"/>
      <w:adjustRightInd w:val="0"/>
      <w:outlineLvl w:val="4"/>
    </w:pPr>
    <w:rPr>
      <w:rFonts w:ascii="Helv 11pt" w:hAnsi="Helv 11pt"/>
      <w:sz w:val="20"/>
    </w:rPr>
  </w:style>
  <w:style w:type="paragraph" w:styleId="Titre6">
    <w:name w:val="heading 6"/>
    <w:basedOn w:val="Normal"/>
    <w:next w:val="Normal"/>
    <w:qFormat/>
    <w:rsid w:val="00BE06A2"/>
    <w:pPr>
      <w:widowControl w:val="0"/>
      <w:numPr>
        <w:ilvl w:val="5"/>
        <w:numId w:val="4"/>
      </w:numPr>
      <w:autoSpaceDE w:val="0"/>
      <w:autoSpaceDN w:val="0"/>
      <w:adjustRightInd w:val="0"/>
      <w:outlineLvl w:val="5"/>
    </w:pPr>
    <w:rPr>
      <w:rFonts w:ascii="Helv 11pt" w:hAnsi="Helv 11pt"/>
      <w:sz w:val="20"/>
    </w:rPr>
  </w:style>
  <w:style w:type="paragraph" w:styleId="Titre7">
    <w:name w:val="heading 7"/>
    <w:basedOn w:val="Normal"/>
    <w:next w:val="Normal"/>
    <w:qFormat/>
    <w:rsid w:val="00BE06A2"/>
    <w:pPr>
      <w:widowControl w:val="0"/>
      <w:numPr>
        <w:ilvl w:val="6"/>
        <w:numId w:val="4"/>
      </w:numPr>
      <w:autoSpaceDE w:val="0"/>
      <w:autoSpaceDN w:val="0"/>
      <w:adjustRightInd w:val="0"/>
      <w:outlineLvl w:val="6"/>
    </w:pPr>
    <w:rPr>
      <w:rFonts w:ascii="Helv 11pt" w:hAnsi="Helv 11pt"/>
      <w:sz w:val="20"/>
    </w:rPr>
  </w:style>
  <w:style w:type="paragraph" w:styleId="Titre8">
    <w:name w:val="heading 8"/>
    <w:basedOn w:val="Normal"/>
    <w:next w:val="Normal"/>
    <w:qFormat/>
    <w:rsid w:val="00BE06A2"/>
    <w:pPr>
      <w:widowControl w:val="0"/>
      <w:numPr>
        <w:ilvl w:val="7"/>
        <w:numId w:val="4"/>
      </w:numPr>
      <w:autoSpaceDE w:val="0"/>
      <w:autoSpaceDN w:val="0"/>
      <w:adjustRightInd w:val="0"/>
      <w:outlineLvl w:val="7"/>
    </w:pPr>
    <w:rPr>
      <w:rFonts w:ascii="Helv 11pt" w:hAnsi="Helv 11pt"/>
      <w:sz w:val="20"/>
    </w:rPr>
  </w:style>
  <w:style w:type="paragraph" w:styleId="Titre9">
    <w:name w:val="heading 9"/>
    <w:basedOn w:val="Normal"/>
    <w:next w:val="Normal"/>
    <w:qFormat/>
    <w:rsid w:val="00BE06A2"/>
    <w:pPr>
      <w:keepNext/>
      <w:numPr>
        <w:ilvl w:val="8"/>
        <w:numId w:val="4"/>
      </w:numPr>
      <w:spacing w:line="240" w:lineRule="atLeast"/>
      <w:jc w:val="center"/>
      <w:outlineLvl w:val="8"/>
    </w:pPr>
    <w:rPr>
      <w:rFonts w:ascii="Arial" w:hAnsi="Arial" w:cs="Arial"/>
      <w:b/>
      <w:bCs/>
      <w:spacing w:val="-3"/>
      <w:sz w:val="72"/>
      <w:szCs w:val="2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rmallevel1CharChar">
    <w:name w:val="Normal_level_1 Char Char"/>
    <w:link w:val="Normallevel1Char"/>
    <w:rsid w:val="00F8035E"/>
    <w:rPr>
      <w:rFonts w:ascii="Arial" w:hAnsi="Arial" w:cs="Arial"/>
      <w:lang w:val="fr-CA" w:eastAsia="fr-FR" w:bidi="ar-SA"/>
    </w:rPr>
  </w:style>
  <w:style w:type="paragraph" w:customStyle="1" w:styleId="Normallevel1Char">
    <w:name w:val="Normal_level_1 Char"/>
    <w:basedOn w:val="Normal"/>
    <w:link w:val="Normallevel1CharChar"/>
    <w:rsid w:val="00F8035E"/>
    <w:pPr>
      <w:ind w:left="720"/>
      <w:jc w:val="both"/>
    </w:pPr>
    <w:rPr>
      <w:rFonts w:ascii="Arial" w:hAnsi="Arial" w:cs="Arial"/>
      <w:sz w:val="20"/>
      <w:szCs w:val="20"/>
      <w:lang w:val="fr-CA"/>
    </w:rPr>
  </w:style>
  <w:style w:type="paragraph" w:styleId="Corpsdetexte">
    <w:name w:val="Body Text"/>
    <w:basedOn w:val="Normal"/>
    <w:rsid w:val="00E65CC1"/>
    <w:pPr>
      <w:widowControl w:val="0"/>
      <w:tabs>
        <w:tab w:val="left" w:pos="-1964"/>
        <w:tab w:val="left" w:pos="0"/>
        <w:tab w:val="left" w:pos="1080"/>
        <w:tab w:val="left" w:pos="2044"/>
        <w:tab w:val="left" w:pos="2275"/>
        <w:tab w:val="left" w:pos="2462"/>
        <w:tab w:val="left" w:pos="2520"/>
      </w:tabs>
      <w:suppressAutoHyphens/>
      <w:autoSpaceDE w:val="0"/>
      <w:autoSpaceDN w:val="0"/>
      <w:adjustRightInd w:val="0"/>
      <w:spacing w:line="240" w:lineRule="atLeast"/>
      <w:jc w:val="both"/>
    </w:pPr>
    <w:rPr>
      <w:rFonts w:ascii="Arial" w:hAnsi="Arial"/>
      <w:spacing w:val="-2"/>
      <w:sz w:val="23"/>
      <w:szCs w:val="23"/>
      <w:lang w:val="fr-CA"/>
    </w:rPr>
  </w:style>
  <w:style w:type="paragraph" w:styleId="Retraitcorpsdetexte3">
    <w:name w:val="Body Text Indent 3"/>
    <w:basedOn w:val="Normal"/>
    <w:rsid w:val="00E65CC1"/>
    <w:pPr>
      <w:spacing w:line="240" w:lineRule="atLeast"/>
      <w:ind w:left="1600" w:hanging="1600"/>
      <w:jc w:val="both"/>
    </w:pPr>
    <w:rPr>
      <w:rFonts w:ascii="Arial" w:hAnsi="Arial" w:cs="Arial"/>
      <w:spacing w:val="-3"/>
      <w:lang w:val="fr-CA"/>
    </w:rPr>
  </w:style>
  <w:style w:type="paragraph" w:styleId="Retraitcorpsdetexte">
    <w:name w:val="Body Text Indent"/>
    <w:basedOn w:val="Normal"/>
    <w:rsid w:val="00E65CC1"/>
    <w:pPr>
      <w:widowControl w:val="0"/>
      <w:tabs>
        <w:tab w:val="left" w:pos="-1964"/>
        <w:tab w:val="left" w:pos="1080"/>
        <w:tab w:val="left" w:pos="1600"/>
        <w:tab w:val="left" w:pos="2044"/>
        <w:tab w:val="left" w:pos="2275"/>
        <w:tab w:val="left" w:pos="2462"/>
        <w:tab w:val="left" w:pos="2520"/>
      </w:tabs>
      <w:suppressAutoHyphens/>
      <w:autoSpaceDE w:val="0"/>
      <w:autoSpaceDN w:val="0"/>
      <w:adjustRightInd w:val="0"/>
      <w:spacing w:line="240" w:lineRule="atLeast"/>
      <w:ind w:left="1080" w:hanging="1080"/>
      <w:jc w:val="both"/>
    </w:pPr>
    <w:rPr>
      <w:rFonts w:ascii="Arial" w:hAnsi="Arial"/>
      <w:spacing w:val="-2"/>
      <w:sz w:val="23"/>
      <w:szCs w:val="23"/>
      <w:lang w:val="fr-CA"/>
    </w:rPr>
  </w:style>
  <w:style w:type="character" w:styleId="Numrodepage">
    <w:name w:val="page number"/>
    <w:basedOn w:val="Policepardfaut"/>
    <w:rsid w:val="00E65CC1"/>
  </w:style>
  <w:style w:type="paragraph" w:styleId="En-tte">
    <w:name w:val="header"/>
    <w:basedOn w:val="Normal"/>
    <w:rsid w:val="00E65CC1"/>
    <w:pPr>
      <w:widowControl w:val="0"/>
      <w:tabs>
        <w:tab w:val="center" w:pos="4320"/>
        <w:tab w:val="right" w:pos="8640"/>
      </w:tabs>
      <w:autoSpaceDE w:val="0"/>
      <w:autoSpaceDN w:val="0"/>
      <w:adjustRightInd w:val="0"/>
    </w:pPr>
    <w:rPr>
      <w:rFonts w:ascii="Helv 11pt" w:hAnsi="Helv 11pt"/>
      <w:sz w:val="22"/>
      <w:szCs w:val="22"/>
    </w:rPr>
  </w:style>
  <w:style w:type="paragraph" w:styleId="Pieddepage">
    <w:name w:val="footer"/>
    <w:basedOn w:val="Normal"/>
    <w:rsid w:val="00E65CC1"/>
    <w:pPr>
      <w:widowControl w:val="0"/>
      <w:tabs>
        <w:tab w:val="center" w:pos="4320"/>
        <w:tab w:val="right" w:pos="8640"/>
      </w:tabs>
      <w:autoSpaceDE w:val="0"/>
      <w:autoSpaceDN w:val="0"/>
      <w:adjustRightInd w:val="0"/>
    </w:pPr>
    <w:rPr>
      <w:rFonts w:ascii="Helv 11pt" w:hAnsi="Helv 11pt"/>
      <w:sz w:val="22"/>
      <w:szCs w:val="22"/>
    </w:rPr>
  </w:style>
  <w:style w:type="paragraph" w:styleId="TM1">
    <w:name w:val="toc 1"/>
    <w:basedOn w:val="Normal"/>
    <w:next w:val="Normal"/>
    <w:autoRedefine/>
    <w:semiHidden/>
    <w:rsid w:val="00A545B1"/>
    <w:pPr>
      <w:tabs>
        <w:tab w:val="left" w:pos="480"/>
        <w:tab w:val="right" w:leader="dot" w:pos="8630"/>
      </w:tabs>
      <w:ind w:left="480" w:hanging="480"/>
    </w:pPr>
    <w:rPr>
      <w:rFonts w:ascii="Arial" w:hAnsi="Arial" w:cs="Arial"/>
      <w:b/>
      <w:bCs/>
      <w:caps/>
      <w:noProof/>
      <w:sz w:val="20"/>
      <w:szCs w:val="20"/>
    </w:rPr>
  </w:style>
  <w:style w:type="paragraph" w:styleId="TM2">
    <w:name w:val="toc 2"/>
    <w:basedOn w:val="Normal"/>
    <w:next w:val="Normal"/>
    <w:autoRedefine/>
    <w:semiHidden/>
    <w:rsid w:val="008A7089"/>
    <w:pPr>
      <w:tabs>
        <w:tab w:val="left" w:pos="720"/>
        <w:tab w:val="right" w:leader="dot" w:pos="8630"/>
      </w:tabs>
      <w:ind w:left="6490" w:firstLine="530"/>
      <w:jc w:val="center"/>
    </w:pPr>
    <w:rPr>
      <w:rFonts w:ascii="Arial" w:hAnsi="Arial" w:cs="Arial"/>
      <w:bCs/>
      <w:noProof/>
      <w:sz w:val="20"/>
      <w:szCs w:val="20"/>
    </w:rPr>
  </w:style>
  <w:style w:type="paragraph" w:styleId="TM3">
    <w:name w:val="toc 3"/>
    <w:basedOn w:val="Normal"/>
    <w:next w:val="Normal"/>
    <w:autoRedefine/>
    <w:semiHidden/>
    <w:rsid w:val="00E5023E"/>
    <w:pPr>
      <w:ind w:left="240"/>
    </w:pPr>
    <w:rPr>
      <w:sz w:val="20"/>
      <w:szCs w:val="20"/>
    </w:rPr>
  </w:style>
  <w:style w:type="paragraph" w:styleId="TM4">
    <w:name w:val="toc 4"/>
    <w:basedOn w:val="Normal"/>
    <w:next w:val="Normal"/>
    <w:autoRedefine/>
    <w:semiHidden/>
    <w:rsid w:val="008475DA"/>
    <w:pPr>
      <w:ind w:left="480"/>
    </w:pPr>
    <w:rPr>
      <w:sz w:val="20"/>
      <w:szCs w:val="20"/>
    </w:rPr>
  </w:style>
  <w:style w:type="paragraph" w:styleId="TM5">
    <w:name w:val="toc 5"/>
    <w:basedOn w:val="Normal"/>
    <w:next w:val="Normal"/>
    <w:autoRedefine/>
    <w:semiHidden/>
    <w:rsid w:val="00E65CC1"/>
    <w:pPr>
      <w:ind w:left="720"/>
    </w:pPr>
    <w:rPr>
      <w:sz w:val="20"/>
      <w:szCs w:val="20"/>
    </w:rPr>
  </w:style>
  <w:style w:type="paragraph" w:styleId="TM6">
    <w:name w:val="toc 6"/>
    <w:basedOn w:val="Normal"/>
    <w:next w:val="Normal"/>
    <w:autoRedefine/>
    <w:semiHidden/>
    <w:rsid w:val="00E65CC1"/>
    <w:pPr>
      <w:ind w:left="960"/>
    </w:pPr>
    <w:rPr>
      <w:sz w:val="20"/>
      <w:szCs w:val="20"/>
    </w:rPr>
  </w:style>
  <w:style w:type="paragraph" w:styleId="TM7">
    <w:name w:val="toc 7"/>
    <w:basedOn w:val="Normal"/>
    <w:next w:val="Normal"/>
    <w:autoRedefine/>
    <w:semiHidden/>
    <w:rsid w:val="00E65CC1"/>
    <w:pPr>
      <w:ind w:left="1200"/>
    </w:pPr>
    <w:rPr>
      <w:sz w:val="20"/>
      <w:szCs w:val="20"/>
    </w:rPr>
  </w:style>
  <w:style w:type="paragraph" w:styleId="TM8">
    <w:name w:val="toc 8"/>
    <w:basedOn w:val="Normal"/>
    <w:next w:val="Normal"/>
    <w:autoRedefine/>
    <w:semiHidden/>
    <w:rsid w:val="00E65CC1"/>
    <w:pPr>
      <w:ind w:left="1440"/>
    </w:pPr>
    <w:rPr>
      <w:sz w:val="20"/>
      <w:szCs w:val="20"/>
    </w:rPr>
  </w:style>
  <w:style w:type="paragraph" w:styleId="TM9">
    <w:name w:val="toc 9"/>
    <w:basedOn w:val="Normal"/>
    <w:next w:val="Normal"/>
    <w:autoRedefine/>
    <w:semiHidden/>
    <w:rsid w:val="00E65CC1"/>
    <w:pPr>
      <w:ind w:left="1680"/>
    </w:pPr>
    <w:rPr>
      <w:sz w:val="20"/>
      <w:szCs w:val="20"/>
    </w:rPr>
  </w:style>
  <w:style w:type="paragraph" w:styleId="Corpsdetexte2">
    <w:name w:val="Body Text 2"/>
    <w:basedOn w:val="Normal"/>
    <w:rsid w:val="00E65CC1"/>
    <w:pPr>
      <w:spacing w:line="240" w:lineRule="atLeast"/>
      <w:jc w:val="both"/>
    </w:pPr>
    <w:rPr>
      <w:rFonts w:ascii="Boulder" w:hAnsi="Boulder" w:cs="Arial"/>
      <w:b/>
      <w:bCs/>
      <w:spacing w:val="-3"/>
      <w:sz w:val="72"/>
      <w:szCs w:val="29"/>
    </w:rPr>
  </w:style>
  <w:style w:type="character" w:styleId="Lienhypertexte">
    <w:name w:val="Hyperlink"/>
    <w:rsid w:val="00E65CC1"/>
    <w:rPr>
      <w:color w:val="0000FF"/>
      <w:u w:val="single"/>
    </w:rPr>
  </w:style>
  <w:style w:type="paragraph" w:styleId="Explorateurdedocuments">
    <w:name w:val="Document Map"/>
    <w:basedOn w:val="Normal"/>
    <w:semiHidden/>
    <w:rsid w:val="00E65CC1"/>
    <w:pPr>
      <w:shd w:val="clear" w:color="auto" w:fill="000080"/>
    </w:pPr>
    <w:rPr>
      <w:rFonts w:ascii="Tahoma" w:hAnsi="Tahoma" w:cs="Tahoma"/>
    </w:rPr>
  </w:style>
  <w:style w:type="paragraph" w:styleId="Textedebulles">
    <w:name w:val="Balloon Text"/>
    <w:basedOn w:val="Normal"/>
    <w:semiHidden/>
    <w:rsid w:val="00E65CC1"/>
    <w:rPr>
      <w:rFonts w:ascii="Tahoma" w:hAnsi="Tahoma" w:cs="Tahoma"/>
      <w:sz w:val="16"/>
      <w:szCs w:val="16"/>
    </w:rPr>
  </w:style>
  <w:style w:type="paragraph" w:styleId="Listenumros">
    <w:name w:val="List Number"/>
    <w:basedOn w:val="Normal"/>
    <w:rsid w:val="00E23F41"/>
    <w:pPr>
      <w:jc w:val="both"/>
    </w:pPr>
    <w:rPr>
      <w:rFonts w:ascii="Arial" w:hAnsi="Arial" w:cs="Arial"/>
      <w:color w:val="000000"/>
      <w:sz w:val="20"/>
      <w:lang w:val="fr-CA"/>
    </w:rPr>
  </w:style>
  <w:style w:type="paragraph" w:styleId="Index1">
    <w:name w:val="index 1"/>
    <w:basedOn w:val="Normal"/>
    <w:next w:val="Normal"/>
    <w:autoRedefine/>
    <w:semiHidden/>
    <w:rsid w:val="00944A9C"/>
    <w:pPr>
      <w:ind w:left="240" w:hanging="240"/>
    </w:pPr>
    <w:rPr>
      <w:sz w:val="18"/>
      <w:szCs w:val="18"/>
    </w:rPr>
  </w:style>
  <w:style w:type="paragraph" w:styleId="TitreTR">
    <w:name w:val="toa heading"/>
    <w:basedOn w:val="Normal"/>
    <w:next w:val="Normal"/>
    <w:semiHidden/>
    <w:rsid w:val="00E65CC1"/>
    <w:pPr>
      <w:spacing w:before="120"/>
    </w:pPr>
    <w:rPr>
      <w:rFonts w:ascii="Arial" w:hAnsi="Arial" w:cs="Arial"/>
      <w:b/>
      <w:bCs/>
    </w:rPr>
  </w:style>
  <w:style w:type="paragraph" w:styleId="Notedebasdepage">
    <w:name w:val="footnote text"/>
    <w:basedOn w:val="Normal"/>
    <w:semiHidden/>
    <w:rsid w:val="002B35DA"/>
    <w:pPr>
      <w:overflowPunct w:val="0"/>
      <w:autoSpaceDE w:val="0"/>
      <w:autoSpaceDN w:val="0"/>
      <w:adjustRightInd w:val="0"/>
      <w:ind w:left="360" w:hanging="360"/>
      <w:jc w:val="both"/>
      <w:textAlignment w:val="baseline"/>
    </w:pPr>
    <w:rPr>
      <w:rFonts w:ascii="Times" w:hAnsi="Times"/>
      <w:color w:val="FF0000"/>
      <w:sz w:val="18"/>
      <w:szCs w:val="20"/>
      <w:lang w:val="fr-CA" w:eastAsia="en-US"/>
    </w:rPr>
  </w:style>
  <w:style w:type="character" w:styleId="Lienhypertextesuivivisit">
    <w:name w:val="FollowedHyperlink"/>
    <w:rsid w:val="00920DB9"/>
    <w:rPr>
      <w:color w:val="800080"/>
      <w:u w:val="single"/>
    </w:rPr>
  </w:style>
  <w:style w:type="paragraph" w:styleId="Retraitcorpsdetexte2">
    <w:name w:val="Body Text Indent 2"/>
    <w:basedOn w:val="Normal"/>
    <w:rsid w:val="00C56168"/>
    <w:pPr>
      <w:spacing w:after="120" w:line="480" w:lineRule="auto"/>
      <w:ind w:left="283"/>
    </w:pPr>
  </w:style>
  <w:style w:type="character" w:styleId="Appelnotedebasdep">
    <w:name w:val="footnote reference"/>
    <w:semiHidden/>
    <w:rsid w:val="00C56168"/>
    <w:rPr>
      <w:color w:val="FF0000"/>
      <w:position w:val="6"/>
      <w:sz w:val="18"/>
    </w:rPr>
  </w:style>
  <w:style w:type="paragraph" w:styleId="Index2">
    <w:name w:val="index 2"/>
    <w:basedOn w:val="Normal"/>
    <w:next w:val="Normal"/>
    <w:autoRedefine/>
    <w:semiHidden/>
    <w:rsid w:val="001308DC"/>
    <w:pPr>
      <w:ind w:left="480" w:hanging="240"/>
    </w:pPr>
    <w:rPr>
      <w:sz w:val="18"/>
      <w:szCs w:val="18"/>
    </w:rPr>
  </w:style>
  <w:style w:type="paragraph" w:styleId="Index3">
    <w:name w:val="index 3"/>
    <w:basedOn w:val="Normal"/>
    <w:next w:val="Normal"/>
    <w:autoRedefine/>
    <w:semiHidden/>
    <w:rsid w:val="001308DC"/>
    <w:pPr>
      <w:ind w:left="720" w:hanging="240"/>
    </w:pPr>
    <w:rPr>
      <w:sz w:val="18"/>
      <w:szCs w:val="18"/>
    </w:rPr>
  </w:style>
  <w:style w:type="paragraph" w:styleId="Index4">
    <w:name w:val="index 4"/>
    <w:basedOn w:val="Normal"/>
    <w:next w:val="Normal"/>
    <w:autoRedefine/>
    <w:semiHidden/>
    <w:rsid w:val="001308DC"/>
    <w:pPr>
      <w:ind w:left="960" w:hanging="240"/>
    </w:pPr>
    <w:rPr>
      <w:sz w:val="18"/>
      <w:szCs w:val="18"/>
    </w:rPr>
  </w:style>
  <w:style w:type="paragraph" w:styleId="Index5">
    <w:name w:val="index 5"/>
    <w:basedOn w:val="Normal"/>
    <w:next w:val="Normal"/>
    <w:autoRedefine/>
    <w:semiHidden/>
    <w:rsid w:val="001308DC"/>
    <w:pPr>
      <w:ind w:left="1200" w:hanging="240"/>
    </w:pPr>
    <w:rPr>
      <w:sz w:val="18"/>
      <w:szCs w:val="18"/>
    </w:rPr>
  </w:style>
  <w:style w:type="paragraph" w:styleId="Index6">
    <w:name w:val="index 6"/>
    <w:basedOn w:val="Normal"/>
    <w:next w:val="Normal"/>
    <w:autoRedefine/>
    <w:semiHidden/>
    <w:rsid w:val="001308DC"/>
    <w:pPr>
      <w:ind w:left="1440" w:hanging="240"/>
    </w:pPr>
    <w:rPr>
      <w:sz w:val="18"/>
      <w:szCs w:val="18"/>
    </w:rPr>
  </w:style>
  <w:style w:type="paragraph" w:styleId="Index7">
    <w:name w:val="index 7"/>
    <w:basedOn w:val="Normal"/>
    <w:next w:val="Normal"/>
    <w:autoRedefine/>
    <w:semiHidden/>
    <w:rsid w:val="001308DC"/>
    <w:pPr>
      <w:ind w:left="1680" w:hanging="240"/>
    </w:pPr>
    <w:rPr>
      <w:sz w:val="18"/>
      <w:szCs w:val="18"/>
    </w:rPr>
  </w:style>
  <w:style w:type="paragraph" w:styleId="Index8">
    <w:name w:val="index 8"/>
    <w:basedOn w:val="Normal"/>
    <w:next w:val="Normal"/>
    <w:autoRedefine/>
    <w:semiHidden/>
    <w:rsid w:val="001308DC"/>
    <w:pPr>
      <w:ind w:left="1920" w:hanging="240"/>
    </w:pPr>
    <w:rPr>
      <w:sz w:val="18"/>
      <w:szCs w:val="18"/>
    </w:rPr>
  </w:style>
  <w:style w:type="paragraph" w:styleId="Index9">
    <w:name w:val="index 9"/>
    <w:basedOn w:val="Normal"/>
    <w:next w:val="Normal"/>
    <w:autoRedefine/>
    <w:semiHidden/>
    <w:rsid w:val="001308DC"/>
    <w:pPr>
      <w:ind w:left="2160" w:hanging="240"/>
    </w:pPr>
    <w:rPr>
      <w:sz w:val="18"/>
      <w:szCs w:val="18"/>
    </w:rPr>
  </w:style>
  <w:style w:type="paragraph" w:styleId="Titreindex">
    <w:name w:val="index heading"/>
    <w:basedOn w:val="Normal"/>
    <w:next w:val="Index1"/>
    <w:semiHidden/>
    <w:rsid w:val="001308DC"/>
    <w:pPr>
      <w:spacing w:before="240" w:after="120"/>
      <w:jc w:val="center"/>
    </w:pPr>
    <w:rPr>
      <w:b/>
      <w:bCs/>
      <w:sz w:val="26"/>
      <w:szCs w:val="26"/>
    </w:rPr>
  </w:style>
  <w:style w:type="table" w:styleId="Grilledutableau">
    <w:name w:val="Table Grid"/>
    <w:basedOn w:val="TableauNormal"/>
    <w:rsid w:val="00E23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1">
    <w:name w:val="énum 1"/>
    <w:basedOn w:val="Normal"/>
    <w:rsid w:val="00601301"/>
    <w:pPr>
      <w:ind w:left="1170" w:hanging="283"/>
      <w:jc w:val="both"/>
    </w:pPr>
    <w:rPr>
      <w:rFonts w:ascii="Arial" w:hAnsi="Arial"/>
      <w:sz w:val="20"/>
      <w:szCs w:val="20"/>
      <w:lang w:eastAsia="fr-CA"/>
    </w:rPr>
  </w:style>
  <w:style w:type="paragraph" w:styleId="Corpsdetexte3">
    <w:name w:val="Body Text 3"/>
    <w:basedOn w:val="Normal"/>
    <w:rsid w:val="006400DE"/>
    <w:pPr>
      <w:pBdr>
        <w:bottom w:val="single" w:sz="4" w:space="1" w:color="auto"/>
      </w:pBdr>
      <w:jc w:val="right"/>
    </w:pPr>
    <w:rPr>
      <w:b/>
      <w:caps/>
      <w:color w:val="000000"/>
      <w:sz w:val="28"/>
      <w:lang w:val="fr-CA" w:eastAsia="en-US"/>
    </w:rPr>
  </w:style>
  <w:style w:type="character" w:customStyle="1" w:styleId="Enum-6N-E">
    <w:name w:val="Enum-6N-*E"/>
    <w:basedOn w:val="Policepardfaut"/>
    <w:rsid w:val="00EE4426"/>
  </w:style>
  <w:style w:type="character" w:customStyle="1" w:styleId="Terminologie">
    <w:name w:val="Terminologie"/>
    <w:rsid w:val="00F8035E"/>
    <w:rPr>
      <w:rFonts w:ascii="Arial" w:hAnsi="Arial" w:cs="Arial"/>
      <w:b/>
      <w:bCs/>
      <w:smallCaps/>
      <w:sz w:val="20"/>
    </w:rPr>
  </w:style>
  <w:style w:type="paragraph" w:customStyle="1" w:styleId="A-B-CChar">
    <w:name w:val="A-B-C Char"/>
    <w:basedOn w:val="Normal"/>
    <w:link w:val="A-B-CCharChar"/>
    <w:rsid w:val="008A23A7"/>
    <w:pPr>
      <w:tabs>
        <w:tab w:val="left" w:pos="540"/>
        <w:tab w:val="num" w:pos="1260"/>
        <w:tab w:val="left" w:pos="3060"/>
        <w:tab w:val="left" w:pos="6840"/>
      </w:tabs>
      <w:ind w:left="1260" w:hanging="720"/>
      <w:jc w:val="both"/>
    </w:pPr>
    <w:rPr>
      <w:rFonts w:ascii="Arial" w:hAnsi="Arial" w:cs="Arial"/>
      <w:sz w:val="20"/>
      <w:szCs w:val="20"/>
      <w:lang w:val="fr-CA"/>
    </w:rPr>
  </w:style>
  <w:style w:type="character" w:customStyle="1" w:styleId="A-B-CCharChar">
    <w:name w:val="A-B-C Char Char"/>
    <w:link w:val="A-B-CChar"/>
    <w:rsid w:val="00B50B7C"/>
    <w:rPr>
      <w:rFonts w:ascii="Arial" w:hAnsi="Arial" w:cs="Arial"/>
      <w:lang w:val="fr-CA" w:eastAsia="fr-FR" w:bidi="ar-SA"/>
    </w:rPr>
  </w:style>
  <w:style w:type="paragraph" w:customStyle="1" w:styleId="LETTRE">
    <w:name w:val="LETTRE"/>
    <w:basedOn w:val="Normal"/>
    <w:rsid w:val="00F8035E"/>
    <w:pPr>
      <w:tabs>
        <w:tab w:val="left" w:pos="-720"/>
        <w:tab w:val="left" w:pos="0"/>
        <w:tab w:val="left" w:pos="720"/>
      </w:tabs>
      <w:ind w:left="720"/>
      <w:jc w:val="both"/>
      <w:outlineLvl w:val="8"/>
    </w:pPr>
    <w:rPr>
      <w:rFonts w:ascii="Arial" w:hAnsi="Arial"/>
      <w:b/>
      <w:bCs/>
      <w:color w:val="000000"/>
      <w:sz w:val="32"/>
      <w:szCs w:val="32"/>
      <w:lang w:val="fr-CA" w:eastAsia="en-US"/>
    </w:rPr>
  </w:style>
  <w:style w:type="character" w:customStyle="1" w:styleId="Enum-5N-E">
    <w:name w:val="Enum-5N-*E"/>
    <w:basedOn w:val="Policepardfaut"/>
    <w:rsid w:val="00293569"/>
  </w:style>
  <w:style w:type="character" w:customStyle="1" w:styleId="Enum-4N-4E">
    <w:name w:val="Enum-4N-4E+"/>
    <w:basedOn w:val="Policepardfaut"/>
    <w:rsid w:val="00293569"/>
  </w:style>
  <w:style w:type="character" w:customStyle="1" w:styleId="Enum-4N-3E">
    <w:name w:val="Enum-4N-3E"/>
    <w:basedOn w:val="Policepardfaut"/>
    <w:rsid w:val="00A83946"/>
  </w:style>
  <w:style w:type="character" w:styleId="Marquedecommentaire">
    <w:name w:val="annotation reference"/>
    <w:semiHidden/>
    <w:rsid w:val="0034135B"/>
    <w:rPr>
      <w:sz w:val="16"/>
      <w:szCs w:val="16"/>
    </w:rPr>
  </w:style>
  <w:style w:type="paragraph" w:styleId="Commentaire">
    <w:name w:val="annotation text"/>
    <w:basedOn w:val="Normal"/>
    <w:link w:val="CommentaireCar"/>
    <w:semiHidden/>
    <w:rsid w:val="0034135B"/>
    <w:rPr>
      <w:sz w:val="20"/>
      <w:szCs w:val="20"/>
    </w:rPr>
  </w:style>
  <w:style w:type="paragraph" w:styleId="Objetducommentaire">
    <w:name w:val="annotation subject"/>
    <w:basedOn w:val="Commentaire"/>
    <w:next w:val="Commentaire"/>
    <w:semiHidden/>
    <w:rsid w:val="0034135B"/>
    <w:rPr>
      <w:b/>
      <w:bCs/>
    </w:rPr>
  </w:style>
  <w:style w:type="paragraph" w:customStyle="1" w:styleId="TITRE">
    <w:name w:val="TITRE"/>
    <w:basedOn w:val="Normal"/>
    <w:rsid w:val="005C3640"/>
    <w:pPr>
      <w:pBdr>
        <w:top w:val="single" w:sz="12" w:space="0" w:color="auto"/>
      </w:pBdr>
      <w:tabs>
        <w:tab w:val="right" w:pos="8640"/>
      </w:tabs>
    </w:pPr>
    <w:rPr>
      <w:b/>
      <w:caps/>
      <w:lang w:val="fr-CA"/>
    </w:rPr>
  </w:style>
  <w:style w:type="paragraph" w:customStyle="1" w:styleId="Section">
    <w:name w:val="Section"/>
    <w:basedOn w:val="Normal"/>
    <w:rsid w:val="002617D9"/>
    <w:pPr>
      <w:jc w:val="both"/>
      <w:outlineLvl w:val="1"/>
    </w:pPr>
    <w:rPr>
      <w:b/>
      <w:smallCaps/>
      <w:sz w:val="22"/>
      <w:szCs w:val="22"/>
      <w:lang w:val="fr-CA"/>
    </w:rPr>
  </w:style>
  <w:style w:type="paragraph" w:customStyle="1" w:styleId="Numerotation">
    <w:name w:val="Numerotation"/>
    <w:basedOn w:val="Normal"/>
    <w:rsid w:val="00667B59"/>
    <w:pPr>
      <w:tabs>
        <w:tab w:val="left" w:pos="540"/>
        <w:tab w:val="left" w:pos="1260"/>
        <w:tab w:val="left" w:pos="1800"/>
        <w:tab w:val="num" w:pos="1965"/>
      </w:tabs>
      <w:ind w:left="1965" w:hanging="705"/>
      <w:jc w:val="both"/>
    </w:pPr>
    <w:rPr>
      <w:rFonts w:ascii="Arial" w:hAnsi="Arial" w:cs="Arial"/>
      <w:sz w:val="20"/>
      <w:szCs w:val="20"/>
      <w:lang w:val="fr-CA"/>
    </w:rPr>
  </w:style>
  <w:style w:type="paragraph" w:customStyle="1" w:styleId="Normallevel2">
    <w:name w:val="Normal_level_2"/>
    <w:basedOn w:val="Normallevel1Char"/>
    <w:link w:val="Normallevel2Char"/>
    <w:rsid w:val="00667B59"/>
    <w:pPr>
      <w:ind w:left="1260"/>
    </w:pPr>
  </w:style>
  <w:style w:type="character" w:customStyle="1" w:styleId="Normallevel2Char">
    <w:name w:val="Normal_level_2 Char"/>
    <w:basedOn w:val="Normallevel1CharChar"/>
    <w:link w:val="Normallevel2"/>
    <w:rsid w:val="00993A73"/>
    <w:rPr>
      <w:rFonts w:ascii="Arial" w:hAnsi="Arial" w:cs="Arial"/>
      <w:lang w:val="fr-CA" w:eastAsia="fr-FR" w:bidi="ar-SA"/>
    </w:rPr>
  </w:style>
  <w:style w:type="paragraph" w:customStyle="1" w:styleId="Numerotation2">
    <w:name w:val="Numerotation_2"/>
    <w:basedOn w:val="Numerotation"/>
    <w:rsid w:val="003D3173"/>
    <w:pPr>
      <w:tabs>
        <w:tab w:val="clear" w:pos="1965"/>
      </w:tabs>
      <w:ind w:left="0" w:firstLine="0"/>
    </w:pPr>
    <w:rPr>
      <w:lang w:eastAsia="en-US"/>
    </w:rPr>
  </w:style>
  <w:style w:type="paragraph" w:customStyle="1" w:styleId="Numerotation3">
    <w:name w:val="Numerotation_3"/>
    <w:basedOn w:val="Numerotation"/>
    <w:rsid w:val="00DC4E87"/>
    <w:pPr>
      <w:tabs>
        <w:tab w:val="clear" w:pos="1800"/>
        <w:tab w:val="clear" w:pos="1965"/>
      </w:tabs>
      <w:ind w:left="0" w:firstLine="0"/>
    </w:pPr>
  </w:style>
  <w:style w:type="paragraph" w:customStyle="1" w:styleId="A-B-C2">
    <w:name w:val="A-B-C _ 2"/>
    <w:basedOn w:val="A-B-CChar"/>
    <w:link w:val="A-B-C2Char"/>
    <w:rsid w:val="00E67842"/>
    <w:pPr>
      <w:tabs>
        <w:tab w:val="clear" w:pos="1260"/>
      </w:tabs>
      <w:ind w:left="0" w:firstLine="0"/>
    </w:pPr>
  </w:style>
  <w:style w:type="paragraph" w:customStyle="1" w:styleId="PTform">
    <w:name w:val="PT_form"/>
    <w:basedOn w:val="Normal"/>
    <w:link w:val="PTformChar"/>
    <w:rsid w:val="006644A4"/>
    <w:pPr>
      <w:numPr>
        <w:numId w:val="2"/>
      </w:numPr>
      <w:tabs>
        <w:tab w:val="clear" w:pos="3600"/>
        <w:tab w:val="num" w:pos="2340"/>
      </w:tabs>
      <w:ind w:left="2340"/>
      <w:jc w:val="both"/>
    </w:pPr>
    <w:rPr>
      <w:rFonts w:ascii="Arial" w:hAnsi="Arial" w:cs="Arial"/>
      <w:sz w:val="20"/>
      <w:szCs w:val="20"/>
      <w:lang w:val="fr-CA"/>
    </w:rPr>
  </w:style>
  <w:style w:type="character" w:customStyle="1" w:styleId="PTformChar">
    <w:name w:val="PT_form Char"/>
    <w:link w:val="PTform"/>
    <w:rsid w:val="006644A4"/>
    <w:rPr>
      <w:rFonts w:ascii="Arial" w:hAnsi="Arial" w:cs="Arial"/>
      <w:lang w:eastAsia="fr-FR"/>
    </w:rPr>
  </w:style>
  <w:style w:type="paragraph" w:customStyle="1" w:styleId="PTform2">
    <w:name w:val="PT_form_2"/>
    <w:basedOn w:val="Normal"/>
    <w:rsid w:val="00EE29D2"/>
    <w:pPr>
      <w:numPr>
        <w:numId w:val="1"/>
      </w:numPr>
      <w:tabs>
        <w:tab w:val="clear" w:pos="1065"/>
        <w:tab w:val="num" w:pos="2160"/>
      </w:tabs>
      <w:ind w:left="2160"/>
      <w:jc w:val="both"/>
    </w:pPr>
    <w:rPr>
      <w:rFonts w:ascii="Arial" w:hAnsi="Arial" w:cs="Arial"/>
      <w:sz w:val="20"/>
      <w:szCs w:val="20"/>
      <w:lang w:val="fr-CA"/>
    </w:rPr>
  </w:style>
  <w:style w:type="paragraph" w:customStyle="1" w:styleId="ABC3">
    <w:name w:val="A_B_C_3"/>
    <w:basedOn w:val="A-B-C2"/>
    <w:rsid w:val="00937C02"/>
    <w:pPr>
      <w:ind w:hanging="540"/>
    </w:pPr>
    <w:rPr>
      <w:b/>
    </w:rPr>
  </w:style>
  <w:style w:type="paragraph" w:customStyle="1" w:styleId="inclusion">
    <w:name w:val="inclusion"/>
    <w:basedOn w:val="Normal"/>
    <w:rsid w:val="00F27700"/>
    <w:pPr>
      <w:tabs>
        <w:tab w:val="left" w:pos="-720"/>
        <w:tab w:val="left" w:pos="0"/>
        <w:tab w:val="left" w:pos="720"/>
      </w:tabs>
      <w:ind w:left="1077" w:firstLine="720"/>
      <w:jc w:val="both"/>
    </w:pPr>
    <w:rPr>
      <w:rFonts w:ascii="Arial" w:hAnsi="Arial"/>
      <w:color w:val="000000"/>
      <w:sz w:val="22"/>
      <w:szCs w:val="20"/>
      <w:lang w:val="fr-CA" w:eastAsia="en-US"/>
    </w:rPr>
  </w:style>
  <w:style w:type="paragraph" w:customStyle="1" w:styleId="InclusionNum">
    <w:name w:val="InclusionNumé"/>
    <w:next w:val="Normal"/>
    <w:rsid w:val="00F27700"/>
    <w:pPr>
      <w:tabs>
        <w:tab w:val="left" w:pos="3060"/>
        <w:tab w:val="left" w:pos="6840"/>
      </w:tabs>
      <w:ind w:left="2381" w:hanging="567"/>
      <w:jc w:val="both"/>
    </w:pPr>
    <w:rPr>
      <w:rFonts w:ascii="Arial" w:hAnsi="Arial"/>
      <w:sz w:val="22"/>
      <w:lang w:val="en-CA" w:eastAsia="fr-FR"/>
    </w:rPr>
  </w:style>
  <w:style w:type="paragraph" w:customStyle="1" w:styleId="numro-retrait">
    <w:name w:val="numéro-retrait"/>
    <w:basedOn w:val="Normal"/>
    <w:rsid w:val="00F27700"/>
    <w:pPr>
      <w:keepNext/>
      <w:widowControl w:val="0"/>
      <w:tabs>
        <w:tab w:val="num" w:pos="2770"/>
        <w:tab w:val="left" w:pos="2948"/>
      </w:tabs>
      <w:spacing w:before="120"/>
      <w:ind w:left="2767" w:hanging="357"/>
      <w:jc w:val="both"/>
    </w:pPr>
    <w:rPr>
      <w:rFonts w:ascii="Arial" w:hAnsi="Arial" w:cs="Arial"/>
      <w:snapToGrid w:val="0"/>
      <w:sz w:val="20"/>
      <w:szCs w:val="20"/>
      <w:lang w:val="fr-CA"/>
    </w:rPr>
  </w:style>
  <w:style w:type="paragraph" w:customStyle="1" w:styleId="article">
    <w:name w:val="article"/>
    <w:basedOn w:val="Normal"/>
    <w:rsid w:val="00F27700"/>
    <w:pPr>
      <w:tabs>
        <w:tab w:val="num" w:pos="1865"/>
      </w:tabs>
      <w:spacing w:before="240" w:after="120"/>
      <w:ind w:left="1865" w:hanging="1440"/>
      <w:jc w:val="both"/>
    </w:pPr>
    <w:rPr>
      <w:rFonts w:ascii="Arial" w:hAnsi="Arial" w:cs="Arial"/>
      <w:sz w:val="20"/>
      <w:szCs w:val="20"/>
      <w:lang w:val="fr-CA"/>
    </w:rPr>
  </w:style>
  <w:style w:type="paragraph" w:customStyle="1" w:styleId="retrait">
    <w:name w:val="retrait"/>
    <w:basedOn w:val="Normal"/>
    <w:rsid w:val="00F27700"/>
    <w:pPr>
      <w:tabs>
        <w:tab w:val="num" w:pos="2160"/>
      </w:tabs>
      <w:spacing w:before="120" w:after="120"/>
      <w:ind w:left="2160" w:hanging="720"/>
      <w:jc w:val="both"/>
    </w:pPr>
    <w:rPr>
      <w:rFonts w:ascii="Arial" w:hAnsi="Arial" w:cs="Arial"/>
      <w:sz w:val="20"/>
      <w:szCs w:val="20"/>
      <w:lang w:val="fr-CA"/>
    </w:rPr>
  </w:style>
  <w:style w:type="paragraph" w:customStyle="1" w:styleId="article0">
    <w:name w:val="article*"/>
    <w:basedOn w:val="article"/>
    <w:autoRedefine/>
    <w:rsid w:val="00F27700"/>
    <w:pPr>
      <w:tabs>
        <w:tab w:val="clear" w:pos="1865"/>
      </w:tabs>
      <w:spacing w:before="120"/>
      <w:ind w:left="3600" w:hanging="198"/>
    </w:pPr>
    <w:rPr>
      <w:rFonts w:cs="Times New Roman"/>
      <w:b/>
      <w:bCs/>
      <w:sz w:val="16"/>
    </w:rPr>
  </w:style>
  <w:style w:type="paragraph" w:customStyle="1" w:styleId="Normallevel1">
    <w:name w:val="Normal_level_1"/>
    <w:basedOn w:val="Normal"/>
    <w:link w:val="Normallevel1Car"/>
    <w:rsid w:val="00E67842"/>
    <w:pPr>
      <w:ind w:left="720"/>
      <w:jc w:val="both"/>
    </w:pPr>
    <w:rPr>
      <w:rFonts w:ascii="Arial" w:hAnsi="Arial" w:cs="Arial"/>
      <w:sz w:val="20"/>
      <w:szCs w:val="20"/>
      <w:lang w:val="fr-CA"/>
    </w:rPr>
  </w:style>
  <w:style w:type="paragraph" w:customStyle="1" w:styleId="Inclusionnumrolettre">
    <w:name w:val="Inclusion numéro lettre"/>
    <w:basedOn w:val="Normal"/>
    <w:rsid w:val="005223E1"/>
    <w:pPr>
      <w:tabs>
        <w:tab w:val="left" w:pos="2520"/>
      </w:tabs>
      <w:ind w:left="2381"/>
      <w:jc w:val="both"/>
    </w:pPr>
    <w:rPr>
      <w:rFonts w:ascii="Arial" w:hAnsi="Arial"/>
      <w:sz w:val="22"/>
      <w:szCs w:val="20"/>
      <w:lang w:val="fr-CA"/>
    </w:rPr>
  </w:style>
  <w:style w:type="paragraph" w:customStyle="1" w:styleId="Vigueur">
    <w:name w:val="Vigueur"/>
    <w:basedOn w:val="inclusion"/>
    <w:autoRedefine/>
    <w:rsid w:val="005223E1"/>
    <w:rPr>
      <w:sz w:val="18"/>
    </w:rPr>
  </w:style>
  <w:style w:type="paragraph" w:customStyle="1" w:styleId="StylearticleAvant6pt">
    <w:name w:val="Style article + Avant : 6 pt"/>
    <w:basedOn w:val="article"/>
    <w:rsid w:val="005223E1"/>
    <w:pPr>
      <w:tabs>
        <w:tab w:val="left" w:pos="1418"/>
      </w:tabs>
      <w:spacing w:before="120"/>
    </w:pPr>
    <w:rPr>
      <w:rFonts w:cs="Times New Roman"/>
    </w:rPr>
  </w:style>
  <w:style w:type="character" w:customStyle="1" w:styleId="textelireleft1">
    <w:name w:val="texte_lire_left1"/>
    <w:rsid w:val="005223E1"/>
    <w:rPr>
      <w:rFonts w:ascii="Verdana" w:hAnsi="Verdana" w:hint="default"/>
      <w:sz w:val="17"/>
      <w:szCs w:val="17"/>
    </w:rPr>
  </w:style>
  <w:style w:type="character" w:customStyle="1" w:styleId="Titre3Car">
    <w:name w:val="Titre 3 Car"/>
    <w:link w:val="Titre3"/>
    <w:rsid w:val="00BE06A2"/>
    <w:rPr>
      <w:rFonts w:ascii="Arial" w:hAnsi="Arial" w:cs="Arial"/>
      <w:b/>
      <w:smallCaps/>
      <w:lang w:eastAsia="fr-FR"/>
    </w:rPr>
  </w:style>
  <w:style w:type="character" w:customStyle="1" w:styleId="A-B-C2Char">
    <w:name w:val="A-B-C _ 2 Char"/>
    <w:basedOn w:val="A-B-CCharChar"/>
    <w:link w:val="A-B-C2"/>
    <w:rsid w:val="00A65F8A"/>
    <w:rPr>
      <w:rFonts w:ascii="Arial" w:hAnsi="Arial" w:cs="Arial"/>
      <w:lang w:val="fr-CA" w:eastAsia="fr-FR" w:bidi="ar-SA"/>
    </w:rPr>
  </w:style>
  <w:style w:type="character" w:customStyle="1" w:styleId="Titre2Car">
    <w:name w:val="Titre 2 Car"/>
    <w:link w:val="Titre2"/>
    <w:rsid w:val="00BE06A2"/>
    <w:rPr>
      <w:rFonts w:ascii="Arial" w:hAnsi="Arial" w:cs="Arial"/>
      <w:b/>
      <w:bCs/>
      <w:smallCaps/>
      <w:spacing w:val="-3"/>
      <w:lang w:eastAsia="fr-FR"/>
    </w:rPr>
  </w:style>
  <w:style w:type="paragraph" w:customStyle="1" w:styleId="CV-lmentdelarubrique">
    <w:name w:val="CV-élément de la rubrique"/>
    <w:basedOn w:val="Normal"/>
    <w:rsid w:val="00F73AE3"/>
    <w:pPr>
      <w:keepNext/>
      <w:widowControl w:val="0"/>
      <w:ind w:left="-720"/>
      <w:outlineLvl w:val="3"/>
    </w:pPr>
    <w:rPr>
      <w:rFonts w:ascii="Abadi MT Condensed Light" w:hAnsi="Abadi MT Condensed Light" w:cs="Arial"/>
      <w:snapToGrid w:val="0"/>
      <w:sz w:val="22"/>
      <w:szCs w:val="22"/>
      <w:lang w:val="fr-CA"/>
    </w:rPr>
  </w:style>
  <w:style w:type="character" w:customStyle="1" w:styleId="Normallevel1CharCharChar">
    <w:name w:val="Normal_level_1 Char Char Char"/>
    <w:rsid w:val="004A7435"/>
    <w:rPr>
      <w:rFonts w:ascii="Arial" w:hAnsi="Arial" w:cs="Arial"/>
      <w:lang w:val="fr-CA" w:eastAsia="fr-FR" w:bidi="ar-SA"/>
    </w:rPr>
  </w:style>
  <w:style w:type="paragraph" w:customStyle="1" w:styleId="A-B-C2CharChar">
    <w:name w:val="A-B-C _ 2 Char Char"/>
    <w:basedOn w:val="A-B-CChar"/>
    <w:link w:val="A-B-C2CharCharChar"/>
    <w:rsid w:val="00D55DC3"/>
    <w:pPr>
      <w:tabs>
        <w:tab w:val="clear" w:pos="1260"/>
        <w:tab w:val="num" w:pos="1296"/>
      </w:tabs>
      <w:ind w:left="1296" w:hanging="360"/>
    </w:pPr>
  </w:style>
  <w:style w:type="character" w:customStyle="1" w:styleId="A-B-C2CharCharChar">
    <w:name w:val="A-B-C _ 2 Char Char Char"/>
    <w:basedOn w:val="A-B-CCharChar"/>
    <w:link w:val="A-B-C2CharChar"/>
    <w:rsid w:val="00D55DC3"/>
    <w:rPr>
      <w:rFonts w:ascii="Arial" w:hAnsi="Arial" w:cs="Arial"/>
      <w:lang w:val="fr-CA" w:eastAsia="fr-FR" w:bidi="ar-SA"/>
    </w:rPr>
  </w:style>
  <w:style w:type="character" w:customStyle="1" w:styleId="Normallevel1Car">
    <w:name w:val="Normal_level_1 Car"/>
    <w:link w:val="Normallevel1"/>
    <w:rsid w:val="002C1FEE"/>
    <w:rPr>
      <w:rFonts w:ascii="Arial" w:hAnsi="Arial" w:cs="Arial"/>
      <w:lang w:val="fr-CA" w:eastAsia="fr-FR" w:bidi="ar-SA"/>
    </w:rPr>
  </w:style>
  <w:style w:type="numbering" w:customStyle="1" w:styleId="Listeencours1">
    <w:name w:val="Liste en cours1"/>
    <w:rsid w:val="009567A4"/>
    <w:pPr>
      <w:numPr>
        <w:numId w:val="3"/>
      </w:numPr>
    </w:pPr>
  </w:style>
  <w:style w:type="paragraph" w:styleId="Paragraphedeliste">
    <w:name w:val="List Paragraph"/>
    <w:basedOn w:val="Normal"/>
    <w:uiPriority w:val="34"/>
    <w:qFormat/>
    <w:rsid w:val="005C4235"/>
    <w:pPr>
      <w:ind w:left="708"/>
    </w:pPr>
  </w:style>
  <w:style w:type="character" w:customStyle="1" w:styleId="CommentaireCar">
    <w:name w:val="Commentaire Car"/>
    <w:link w:val="Commentaire"/>
    <w:semiHidden/>
    <w:rsid w:val="00010D74"/>
    <w:rPr>
      <w:lang w:val="fr-FR" w:eastAsia="fr-FR"/>
    </w:rPr>
  </w:style>
  <w:style w:type="character" w:customStyle="1" w:styleId="articleCar">
    <w:name w:val="article Car"/>
    <w:rsid w:val="00035BDA"/>
    <w:rPr>
      <w:rFonts w:ascii="Arial" w:hAnsi="Arial" w:cs="Arial"/>
      <w:lang w:val="fr-CA" w:eastAsia="fr-FR" w:bidi="ar-SA"/>
    </w:rPr>
  </w:style>
  <w:style w:type="paragraph" w:customStyle="1" w:styleId="Default">
    <w:name w:val="Default"/>
    <w:rsid w:val="0039382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7F3"/>
    <w:rPr>
      <w:sz w:val="24"/>
      <w:szCs w:val="24"/>
      <w:lang w:val="fr-FR" w:eastAsia="fr-FR"/>
    </w:rPr>
  </w:style>
  <w:style w:type="paragraph" w:styleId="Titre1">
    <w:name w:val="heading 1"/>
    <w:basedOn w:val="Titre2"/>
    <w:next w:val="Normal"/>
    <w:autoRedefine/>
    <w:qFormat/>
    <w:rsid w:val="00FD11E7"/>
    <w:pPr>
      <w:numPr>
        <w:ilvl w:val="0"/>
      </w:numPr>
      <w:tabs>
        <w:tab w:val="clear" w:pos="432"/>
        <w:tab w:val="num" w:pos="720"/>
      </w:tabs>
      <w:outlineLvl w:val="0"/>
    </w:pPr>
    <w:rPr>
      <w:caps/>
      <w:smallCaps w:val="0"/>
    </w:rPr>
  </w:style>
  <w:style w:type="paragraph" w:styleId="Titre2">
    <w:name w:val="heading 2"/>
    <w:basedOn w:val="Titre3"/>
    <w:next w:val="Normal"/>
    <w:link w:val="Titre2Car"/>
    <w:qFormat/>
    <w:rsid w:val="00BE06A2"/>
    <w:pPr>
      <w:numPr>
        <w:ilvl w:val="1"/>
      </w:numPr>
      <w:tabs>
        <w:tab w:val="left" w:pos="720"/>
      </w:tabs>
      <w:jc w:val="both"/>
      <w:outlineLvl w:val="1"/>
    </w:pPr>
    <w:rPr>
      <w:bCs/>
      <w:spacing w:val="-3"/>
    </w:rPr>
  </w:style>
  <w:style w:type="paragraph" w:styleId="Titre3">
    <w:name w:val="heading 3"/>
    <w:basedOn w:val="Normal"/>
    <w:next w:val="Normal"/>
    <w:link w:val="Titre3Car"/>
    <w:qFormat/>
    <w:rsid w:val="00BE06A2"/>
    <w:pPr>
      <w:widowControl w:val="0"/>
      <w:numPr>
        <w:ilvl w:val="2"/>
        <w:numId w:val="4"/>
      </w:numPr>
      <w:autoSpaceDE w:val="0"/>
      <w:autoSpaceDN w:val="0"/>
      <w:adjustRightInd w:val="0"/>
      <w:outlineLvl w:val="2"/>
    </w:pPr>
    <w:rPr>
      <w:rFonts w:ascii="Arial" w:hAnsi="Arial" w:cs="Arial"/>
      <w:b/>
      <w:smallCaps/>
      <w:sz w:val="20"/>
      <w:szCs w:val="20"/>
      <w:lang w:val="fr-CA"/>
    </w:rPr>
  </w:style>
  <w:style w:type="paragraph" w:styleId="Titre4">
    <w:name w:val="heading 4"/>
    <w:basedOn w:val="Normal"/>
    <w:next w:val="Normal"/>
    <w:qFormat/>
    <w:rsid w:val="00BE06A2"/>
    <w:pPr>
      <w:widowControl w:val="0"/>
      <w:numPr>
        <w:ilvl w:val="3"/>
        <w:numId w:val="4"/>
      </w:numPr>
      <w:autoSpaceDE w:val="0"/>
      <w:autoSpaceDN w:val="0"/>
      <w:adjustRightInd w:val="0"/>
      <w:outlineLvl w:val="3"/>
    </w:pPr>
    <w:rPr>
      <w:rFonts w:ascii="Helv 11pt" w:hAnsi="Helv 11pt"/>
      <w:sz w:val="20"/>
    </w:rPr>
  </w:style>
  <w:style w:type="paragraph" w:styleId="Titre5">
    <w:name w:val="heading 5"/>
    <w:basedOn w:val="Normal"/>
    <w:next w:val="Normal"/>
    <w:qFormat/>
    <w:rsid w:val="00BE06A2"/>
    <w:pPr>
      <w:widowControl w:val="0"/>
      <w:numPr>
        <w:ilvl w:val="4"/>
        <w:numId w:val="4"/>
      </w:numPr>
      <w:autoSpaceDE w:val="0"/>
      <w:autoSpaceDN w:val="0"/>
      <w:adjustRightInd w:val="0"/>
      <w:outlineLvl w:val="4"/>
    </w:pPr>
    <w:rPr>
      <w:rFonts w:ascii="Helv 11pt" w:hAnsi="Helv 11pt"/>
      <w:sz w:val="20"/>
    </w:rPr>
  </w:style>
  <w:style w:type="paragraph" w:styleId="Titre6">
    <w:name w:val="heading 6"/>
    <w:basedOn w:val="Normal"/>
    <w:next w:val="Normal"/>
    <w:qFormat/>
    <w:rsid w:val="00BE06A2"/>
    <w:pPr>
      <w:widowControl w:val="0"/>
      <w:numPr>
        <w:ilvl w:val="5"/>
        <w:numId w:val="4"/>
      </w:numPr>
      <w:autoSpaceDE w:val="0"/>
      <w:autoSpaceDN w:val="0"/>
      <w:adjustRightInd w:val="0"/>
      <w:outlineLvl w:val="5"/>
    </w:pPr>
    <w:rPr>
      <w:rFonts w:ascii="Helv 11pt" w:hAnsi="Helv 11pt"/>
      <w:sz w:val="20"/>
    </w:rPr>
  </w:style>
  <w:style w:type="paragraph" w:styleId="Titre7">
    <w:name w:val="heading 7"/>
    <w:basedOn w:val="Normal"/>
    <w:next w:val="Normal"/>
    <w:qFormat/>
    <w:rsid w:val="00BE06A2"/>
    <w:pPr>
      <w:widowControl w:val="0"/>
      <w:numPr>
        <w:ilvl w:val="6"/>
        <w:numId w:val="4"/>
      </w:numPr>
      <w:autoSpaceDE w:val="0"/>
      <w:autoSpaceDN w:val="0"/>
      <w:adjustRightInd w:val="0"/>
      <w:outlineLvl w:val="6"/>
    </w:pPr>
    <w:rPr>
      <w:rFonts w:ascii="Helv 11pt" w:hAnsi="Helv 11pt"/>
      <w:sz w:val="20"/>
    </w:rPr>
  </w:style>
  <w:style w:type="paragraph" w:styleId="Titre8">
    <w:name w:val="heading 8"/>
    <w:basedOn w:val="Normal"/>
    <w:next w:val="Normal"/>
    <w:qFormat/>
    <w:rsid w:val="00BE06A2"/>
    <w:pPr>
      <w:widowControl w:val="0"/>
      <w:numPr>
        <w:ilvl w:val="7"/>
        <w:numId w:val="4"/>
      </w:numPr>
      <w:autoSpaceDE w:val="0"/>
      <w:autoSpaceDN w:val="0"/>
      <w:adjustRightInd w:val="0"/>
      <w:outlineLvl w:val="7"/>
    </w:pPr>
    <w:rPr>
      <w:rFonts w:ascii="Helv 11pt" w:hAnsi="Helv 11pt"/>
      <w:sz w:val="20"/>
    </w:rPr>
  </w:style>
  <w:style w:type="paragraph" w:styleId="Titre9">
    <w:name w:val="heading 9"/>
    <w:basedOn w:val="Normal"/>
    <w:next w:val="Normal"/>
    <w:qFormat/>
    <w:rsid w:val="00BE06A2"/>
    <w:pPr>
      <w:keepNext/>
      <w:numPr>
        <w:ilvl w:val="8"/>
        <w:numId w:val="4"/>
      </w:numPr>
      <w:spacing w:line="240" w:lineRule="atLeast"/>
      <w:jc w:val="center"/>
      <w:outlineLvl w:val="8"/>
    </w:pPr>
    <w:rPr>
      <w:rFonts w:ascii="Arial" w:hAnsi="Arial" w:cs="Arial"/>
      <w:b/>
      <w:bCs/>
      <w:spacing w:val="-3"/>
      <w:sz w:val="72"/>
      <w:szCs w:val="2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rmallevel1CharChar">
    <w:name w:val="Normal_level_1 Char Char"/>
    <w:link w:val="Normallevel1Char"/>
    <w:rsid w:val="00F8035E"/>
    <w:rPr>
      <w:rFonts w:ascii="Arial" w:hAnsi="Arial" w:cs="Arial"/>
      <w:lang w:val="fr-CA" w:eastAsia="fr-FR" w:bidi="ar-SA"/>
    </w:rPr>
  </w:style>
  <w:style w:type="paragraph" w:customStyle="1" w:styleId="Normallevel1Char">
    <w:name w:val="Normal_level_1 Char"/>
    <w:basedOn w:val="Normal"/>
    <w:link w:val="Normallevel1CharChar"/>
    <w:rsid w:val="00F8035E"/>
    <w:pPr>
      <w:ind w:left="720"/>
      <w:jc w:val="both"/>
    </w:pPr>
    <w:rPr>
      <w:rFonts w:ascii="Arial" w:hAnsi="Arial" w:cs="Arial"/>
      <w:sz w:val="20"/>
      <w:szCs w:val="20"/>
      <w:lang w:val="fr-CA"/>
    </w:rPr>
  </w:style>
  <w:style w:type="paragraph" w:styleId="Corpsdetexte">
    <w:name w:val="Body Text"/>
    <w:basedOn w:val="Normal"/>
    <w:rsid w:val="00E65CC1"/>
    <w:pPr>
      <w:widowControl w:val="0"/>
      <w:tabs>
        <w:tab w:val="left" w:pos="-1964"/>
        <w:tab w:val="left" w:pos="0"/>
        <w:tab w:val="left" w:pos="1080"/>
        <w:tab w:val="left" w:pos="2044"/>
        <w:tab w:val="left" w:pos="2275"/>
        <w:tab w:val="left" w:pos="2462"/>
        <w:tab w:val="left" w:pos="2520"/>
      </w:tabs>
      <w:suppressAutoHyphens/>
      <w:autoSpaceDE w:val="0"/>
      <w:autoSpaceDN w:val="0"/>
      <w:adjustRightInd w:val="0"/>
      <w:spacing w:line="240" w:lineRule="atLeast"/>
      <w:jc w:val="both"/>
    </w:pPr>
    <w:rPr>
      <w:rFonts w:ascii="Arial" w:hAnsi="Arial"/>
      <w:spacing w:val="-2"/>
      <w:sz w:val="23"/>
      <w:szCs w:val="23"/>
      <w:lang w:val="fr-CA"/>
    </w:rPr>
  </w:style>
  <w:style w:type="paragraph" w:styleId="Retraitcorpsdetexte3">
    <w:name w:val="Body Text Indent 3"/>
    <w:basedOn w:val="Normal"/>
    <w:rsid w:val="00E65CC1"/>
    <w:pPr>
      <w:spacing w:line="240" w:lineRule="atLeast"/>
      <w:ind w:left="1600" w:hanging="1600"/>
      <w:jc w:val="both"/>
    </w:pPr>
    <w:rPr>
      <w:rFonts w:ascii="Arial" w:hAnsi="Arial" w:cs="Arial"/>
      <w:spacing w:val="-3"/>
      <w:lang w:val="fr-CA"/>
    </w:rPr>
  </w:style>
  <w:style w:type="paragraph" w:styleId="Retraitcorpsdetexte">
    <w:name w:val="Body Text Indent"/>
    <w:basedOn w:val="Normal"/>
    <w:rsid w:val="00E65CC1"/>
    <w:pPr>
      <w:widowControl w:val="0"/>
      <w:tabs>
        <w:tab w:val="left" w:pos="-1964"/>
        <w:tab w:val="left" w:pos="1080"/>
        <w:tab w:val="left" w:pos="1600"/>
        <w:tab w:val="left" w:pos="2044"/>
        <w:tab w:val="left" w:pos="2275"/>
        <w:tab w:val="left" w:pos="2462"/>
        <w:tab w:val="left" w:pos="2520"/>
      </w:tabs>
      <w:suppressAutoHyphens/>
      <w:autoSpaceDE w:val="0"/>
      <w:autoSpaceDN w:val="0"/>
      <w:adjustRightInd w:val="0"/>
      <w:spacing w:line="240" w:lineRule="atLeast"/>
      <w:ind w:left="1080" w:hanging="1080"/>
      <w:jc w:val="both"/>
    </w:pPr>
    <w:rPr>
      <w:rFonts w:ascii="Arial" w:hAnsi="Arial"/>
      <w:spacing w:val="-2"/>
      <w:sz w:val="23"/>
      <w:szCs w:val="23"/>
      <w:lang w:val="fr-CA"/>
    </w:rPr>
  </w:style>
  <w:style w:type="character" w:styleId="Numrodepage">
    <w:name w:val="page number"/>
    <w:basedOn w:val="Policepardfaut"/>
    <w:rsid w:val="00E65CC1"/>
  </w:style>
  <w:style w:type="paragraph" w:styleId="En-tte">
    <w:name w:val="header"/>
    <w:basedOn w:val="Normal"/>
    <w:rsid w:val="00E65CC1"/>
    <w:pPr>
      <w:widowControl w:val="0"/>
      <w:tabs>
        <w:tab w:val="center" w:pos="4320"/>
        <w:tab w:val="right" w:pos="8640"/>
      </w:tabs>
      <w:autoSpaceDE w:val="0"/>
      <w:autoSpaceDN w:val="0"/>
      <w:adjustRightInd w:val="0"/>
    </w:pPr>
    <w:rPr>
      <w:rFonts w:ascii="Helv 11pt" w:hAnsi="Helv 11pt"/>
      <w:sz w:val="22"/>
      <w:szCs w:val="22"/>
    </w:rPr>
  </w:style>
  <w:style w:type="paragraph" w:styleId="Pieddepage">
    <w:name w:val="footer"/>
    <w:basedOn w:val="Normal"/>
    <w:rsid w:val="00E65CC1"/>
    <w:pPr>
      <w:widowControl w:val="0"/>
      <w:tabs>
        <w:tab w:val="center" w:pos="4320"/>
        <w:tab w:val="right" w:pos="8640"/>
      </w:tabs>
      <w:autoSpaceDE w:val="0"/>
      <w:autoSpaceDN w:val="0"/>
      <w:adjustRightInd w:val="0"/>
    </w:pPr>
    <w:rPr>
      <w:rFonts w:ascii="Helv 11pt" w:hAnsi="Helv 11pt"/>
      <w:sz w:val="22"/>
      <w:szCs w:val="22"/>
    </w:rPr>
  </w:style>
  <w:style w:type="paragraph" w:styleId="TM1">
    <w:name w:val="toc 1"/>
    <w:basedOn w:val="Normal"/>
    <w:next w:val="Normal"/>
    <w:autoRedefine/>
    <w:semiHidden/>
    <w:rsid w:val="00A545B1"/>
    <w:pPr>
      <w:tabs>
        <w:tab w:val="left" w:pos="480"/>
        <w:tab w:val="right" w:leader="dot" w:pos="8630"/>
      </w:tabs>
      <w:ind w:left="480" w:hanging="480"/>
    </w:pPr>
    <w:rPr>
      <w:rFonts w:ascii="Arial" w:hAnsi="Arial" w:cs="Arial"/>
      <w:b/>
      <w:bCs/>
      <w:caps/>
      <w:noProof/>
      <w:sz w:val="20"/>
      <w:szCs w:val="20"/>
    </w:rPr>
  </w:style>
  <w:style w:type="paragraph" w:styleId="TM2">
    <w:name w:val="toc 2"/>
    <w:basedOn w:val="Normal"/>
    <w:next w:val="Normal"/>
    <w:autoRedefine/>
    <w:semiHidden/>
    <w:rsid w:val="008A7089"/>
    <w:pPr>
      <w:tabs>
        <w:tab w:val="left" w:pos="720"/>
        <w:tab w:val="right" w:leader="dot" w:pos="8630"/>
      </w:tabs>
      <w:ind w:left="6490" w:firstLine="530"/>
      <w:jc w:val="center"/>
    </w:pPr>
    <w:rPr>
      <w:rFonts w:ascii="Arial" w:hAnsi="Arial" w:cs="Arial"/>
      <w:bCs/>
      <w:noProof/>
      <w:sz w:val="20"/>
      <w:szCs w:val="20"/>
    </w:rPr>
  </w:style>
  <w:style w:type="paragraph" w:styleId="TM3">
    <w:name w:val="toc 3"/>
    <w:basedOn w:val="Normal"/>
    <w:next w:val="Normal"/>
    <w:autoRedefine/>
    <w:semiHidden/>
    <w:rsid w:val="00E5023E"/>
    <w:pPr>
      <w:ind w:left="240"/>
    </w:pPr>
    <w:rPr>
      <w:sz w:val="20"/>
      <w:szCs w:val="20"/>
    </w:rPr>
  </w:style>
  <w:style w:type="paragraph" w:styleId="TM4">
    <w:name w:val="toc 4"/>
    <w:basedOn w:val="Normal"/>
    <w:next w:val="Normal"/>
    <w:autoRedefine/>
    <w:semiHidden/>
    <w:rsid w:val="008475DA"/>
    <w:pPr>
      <w:ind w:left="480"/>
    </w:pPr>
    <w:rPr>
      <w:sz w:val="20"/>
      <w:szCs w:val="20"/>
    </w:rPr>
  </w:style>
  <w:style w:type="paragraph" w:styleId="TM5">
    <w:name w:val="toc 5"/>
    <w:basedOn w:val="Normal"/>
    <w:next w:val="Normal"/>
    <w:autoRedefine/>
    <w:semiHidden/>
    <w:rsid w:val="00E65CC1"/>
    <w:pPr>
      <w:ind w:left="720"/>
    </w:pPr>
    <w:rPr>
      <w:sz w:val="20"/>
      <w:szCs w:val="20"/>
    </w:rPr>
  </w:style>
  <w:style w:type="paragraph" w:styleId="TM6">
    <w:name w:val="toc 6"/>
    <w:basedOn w:val="Normal"/>
    <w:next w:val="Normal"/>
    <w:autoRedefine/>
    <w:semiHidden/>
    <w:rsid w:val="00E65CC1"/>
    <w:pPr>
      <w:ind w:left="960"/>
    </w:pPr>
    <w:rPr>
      <w:sz w:val="20"/>
      <w:szCs w:val="20"/>
    </w:rPr>
  </w:style>
  <w:style w:type="paragraph" w:styleId="TM7">
    <w:name w:val="toc 7"/>
    <w:basedOn w:val="Normal"/>
    <w:next w:val="Normal"/>
    <w:autoRedefine/>
    <w:semiHidden/>
    <w:rsid w:val="00E65CC1"/>
    <w:pPr>
      <w:ind w:left="1200"/>
    </w:pPr>
    <w:rPr>
      <w:sz w:val="20"/>
      <w:szCs w:val="20"/>
    </w:rPr>
  </w:style>
  <w:style w:type="paragraph" w:styleId="TM8">
    <w:name w:val="toc 8"/>
    <w:basedOn w:val="Normal"/>
    <w:next w:val="Normal"/>
    <w:autoRedefine/>
    <w:semiHidden/>
    <w:rsid w:val="00E65CC1"/>
    <w:pPr>
      <w:ind w:left="1440"/>
    </w:pPr>
    <w:rPr>
      <w:sz w:val="20"/>
      <w:szCs w:val="20"/>
    </w:rPr>
  </w:style>
  <w:style w:type="paragraph" w:styleId="TM9">
    <w:name w:val="toc 9"/>
    <w:basedOn w:val="Normal"/>
    <w:next w:val="Normal"/>
    <w:autoRedefine/>
    <w:semiHidden/>
    <w:rsid w:val="00E65CC1"/>
    <w:pPr>
      <w:ind w:left="1680"/>
    </w:pPr>
    <w:rPr>
      <w:sz w:val="20"/>
      <w:szCs w:val="20"/>
    </w:rPr>
  </w:style>
  <w:style w:type="paragraph" w:styleId="Corpsdetexte2">
    <w:name w:val="Body Text 2"/>
    <w:basedOn w:val="Normal"/>
    <w:rsid w:val="00E65CC1"/>
    <w:pPr>
      <w:spacing w:line="240" w:lineRule="atLeast"/>
      <w:jc w:val="both"/>
    </w:pPr>
    <w:rPr>
      <w:rFonts w:ascii="Boulder" w:hAnsi="Boulder" w:cs="Arial"/>
      <w:b/>
      <w:bCs/>
      <w:spacing w:val="-3"/>
      <w:sz w:val="72"/>
      <w:szCs w:val="29"/>
    </w:rPr>
  </w:style>
  <w:style w:type="character" w:styleId="Lienhypertexte">
    <w:name w:val="Hyperlink"/>
    <w:rsid w:val="00E65CC1"/>
    <w:rPr>
      <w:color w:val="0000FF"/>
      <w:u w:val="single"/>
    </w:rPr>
  </w:style>
  <w:style w:type="paragraph" w:styleId="Explorateurdedocuments">
    <w:name w:val="Document Map"/>
    <w:basedOn w:val="Normal"/>
    <w:semiHidden/>
    <w:rsid w:val="00E65CC1"/>
    <w:pPr>
      <w:shd w:val="clear" w:color="auto" w:fill="000080"/>
    </w:pPr>
    <w:rPr>
      <w:rFonts w:ascii="Tahoma" w:hAnsi="Tahoma" w:cs="Tahoma"/>
    </w:rPr>
  </w:style>
  <w:style w:type="paragraph" w:styleId="Textedebulles">
    <w:name w:val="Balloon Text"/>
    <w:basedOn w:val="Normal"/>
    <w:semiHidden/>
    <w:rsid w:val="00E65CC1"/>
    <w:rPr>
      <w:rFonts w:ascii="Tahoma" w:hAnsi="Tahoma" w:cs="Tahoma"/>
      <w:sz w:val="16"/>
      <w:szCs w:val="16"/>
    </w:rPr>
  </w:style>
  <w:style w:type="paragraph" w:styleId="Listenumros">
    <w:name w:val="List Number"/>
    <w:basedOn w:val="Normal"/>
    <w:rsid w:val="00E23F41"/>
    <w:pPr>
      <w:jc w:val="both"/>
    </w:pPr>
    <w:rPr>
      <w:rFonts w:ascii="Arial" w:hAnsi="Arial" w:cs="Arial"/>
      <w:color w:val="000000"/>
      <w:sz w:val="20"/>
      <w:lang w:val="fr-CA"/>
    </w:rPr>
  </w:style>
  <w:style w:type="paragraph" w:styleId="Index1">
    <w:name w:val="index 1"/>
    <w:basedOn w:val="Normal"/>
    <w:next w:val="Normal"/>
    <w:autoRedefine/>
    <w:semiHidden/>
    <w:rsid w:val="00944A9C"/>
    <w:pPr>
      <w:ind w:left="240" w:hanging="240"/>
    </w:pPr>
    <w:rPr>
      <w:sz w:val="18"/>
      <w:szCs w:val="18"/>
    </w:rPr>
  </w:style>
  <w:style w:type="paragraph" w:styleId="TitreTR">
    <w:name w:val="toa heading"/>
    <w:basedOn w:val="Normal"/>
    <w:next w:val="Normal"/>
    <w:semiHidden/>
    <w:rsid w:val="00E65CC1"/>
    <w:pPr>
      <w:spacing w:before="120"/>
    </w:pPr>
    <w:rPr>
      <w:rFonts w:ascii="Arial" w:hAnsi="Arial" w:cs="Arial"/>
      <w:b/>
      <w:bCs/>
    </w:rPr>
  </w:style>
  <w:style w:type="paragraph" w:styleId="Notedebasdepage">
    <w:name w:val="footnote text"/>
    <w:basedOn w:val="Normal"/>
    <w:semiHidden/>
    <w:rsid w:val="002B35DA"/>
    <w:pPr>
      <w:overflowPunct w:val="0"/>
      <w:autoSpaceDE w:val="0"/>
      <w:autoSpaceDN w:val="0"/>
      <w:adjustRightInd w:val="0"/>
      <w:ind w:left="360" w:hanging="360"/>
      <w:jc w:val="both"/>
      <w:textAlignment w:val="baseline"/>
    </w:pPr>
    <w:rPr>
      <w:rFonts w:ascii="Times" w:hAnsi="Times"/>
      <w:color w:val="FF0000"/>
      <w:sz w:val="18"/>
      <w:szCs w:val="20"/>
      <w:lang w:val="fr-CA" w:eastAsia="en-US"/>
    </w:rPr>
  </w:style>
  <w:style w:type="character" w:styleId="Lienhypertextesuivivisit">
    <w:name w:val="FollowedHyperlink"/>
    <w:rsid w:val="00920DB9"/>
    <w:rPr>
      <w:color w:val="800080"/>
      <w:u w:val="single"/>
    </w:rPr>
  </w:style>
  <w:style w:type="paragraph" w:styleId="Retraitcorpsdetexte2">
    <w:name w:val="Body Text Indent 2"/>
    <w:basedOn w:val="Normal"/>
    <w:rsid w:val="00C56168"/>
    <w:pPr>
      <w:spacing w:after="120" w:line="480" w:lineRule="auto"/>
      <w:ind w:left="283"/>
    </w:pPr>
  </w:style>
  <w:style w:type="character" w:styleId="Appelnotedebasdep">
    <w:name w:val="footnote reference"/>
    <w:semiHidden/>
    <w:rsid w:val="00C56168"/>
    <w:rPr>
      <w:color w:val="FF0000"/>
      <w:position w:val="6"/>
      <w:sz w:val="18"/>
    </w:rPr>
  </w:style>
  <w:style w:type="paragraph" w:styleId="Index2">
    <w:name w:val="index 2"/>
    <w:basedOn w:val="Normal"/>
    <w:next w:val="Normal"/>
    <w:autoRedefine/>
    <w:semiHidden/>
    <w:rsid w:val="001308DC"/>
    <w:pPr>
      <w:ind w:left="480" w:hanging="240"/>
    </w:pPr>
    <w:rPr>
      <w:sz w:val="18"/>
      <w:szCs w:val="18"/>
    </w:rPr>
  </w:style>
  <w:style w:type="paragraph" w:styleId="Index3">
    <w:name w:val="index 3"/>
    <w:basedOn w:val="Normal"/>
    <w:next w:val="Normal"/>
    <w:autoRedefine/>
    <w:semiHidden/>
    <w:rsid w:val="001308DC"/>
    <w:pPr>
      <w:ind w:left="720" w:hanging="240"/>
    </w:pPr>
    <w:rPr>
      <w:sz w:val="18"/>
      <w:szCs w:val="18"/>
    </w:rPr>
  </w:style>
  <w:style w:type="paragraph" w:styleId="Index4">
    <w:name w:val="index 4"/>
    <w:basedOn w:val="Normal"/>
    <w:next w:val="Normal"/>
    <w:autoRedefine/>
    <w:semiHidden/>
    <w:rsid w:val="001308DC"/>
    <w:pPr>
      <w:ind w:left="960" w:hanging="240"/>
    </w:pPr>
    <w:rPr>
      <w:sz w:val="18"/>
      <w:szCs w:val="18"/>
    </w:rPr>
  </w:style>
  <w:style w:type="paragraph" w:styleId="Index5">
    <w:name w:val="index 5"/>
    <w:basedOn w:val="Normal"/>
    <w:next w:val="Normal"/>
    <w:autoRedefine/>
    <w:semiHidden/>
    <w:rsid w:val="001308DC"/>
    <w:pPr>
      <w:ind w:left="1200" w:hanging="240"/>
    </w:pPr>
    <w:rPr>
      <w:sz w:val="18"/>
      <w:szCs w:val="18"/>
    </w:rPr>
  </w:style>
  <w:style w:type="paragraph" w:styleId="Index6">
    <w:name w:val="index 6"/>
    <w:basedOn w:val="Normal"/>
    <w:next w:val="Normal"/>
    <w:autoRedefine/>
    <w:semiHidden/>
    <w:rsid w:val="001308DC"/>
    <w:pPr>
      <w:ind w:left="1440" w:hanging="240"/>
    </w:pPr>
    <w:rPr>
      <w:sz w:val="18"/>
      <w:szCs w:val="18"/>
    </w:rPr>
  </w:style>
  <w:style w:type="paragraph" w:styleId="Index7">
    <w:name w:val="index 7"/>
    <w:basedOn w:val="Normal"/>
    <w:next w:val="Normal"/>
    <w:autoRedefine/>
    <w:semiHidden/>
    <w:rsid w:val="001308DC"/>
    <w:pPr>
      <w:ind w:left="1680" w:hanging="240"/>
    </w:pPr>
    <w:rPr>
      <w:sz w:val="18"/>
      <w:szCs w:val="18"/>
    </w:rPr>
  </w:style>
  <w:style w:type="paragraph" w:styleId="Index8">
    <w:name w:val="index 8"/>
    <w:basedOn w:val="Normal"/>
    <w:next w:val="Normal"/>
    <w:autoRedefine/>
    <w:semiHidden/>
    <w:rsid w:val="001308DC"/>
    <w:pPr>
      <w:ind w:left="1920" w:hanging="240"/>
    </w:pPr>
    <w:rPr>
      <w:sz w:val="18"/>
      <w:szCs w:val="18"/>
    </w:rPr>
  </w:style>
  <w:style w:type="paragraph" w:styleId="Index9">
    <w:name w:val="index 9"/>
    <w:basedOn w:val="Normal"/>
    <w:next w:val="Normal"/>
    <w:autoRedefine/>
    <w:semiHidden/>
    <w:rsid w:val="001308DC"/>
    <w:pPr>
      <w:ind w:left="2160" w:hanging="240"/>
    </w:pPr>
    <w:rPr>
      <w:sz w:val="18"/>
      <w:szCs w:val="18"/>
    </w:rPr>
  </w:style>
  <w:style w:type="paragraph" w:styleId="Titreindex">
    <w:name w:val="index heading"/>
    <w:basedOn w:val="Normal"/>
    <w:next w:val="Index1"/>
    <w:semiHidden/>
    <w:rsid w:val="001308DC"/>
    <w:pPr>
      <w:spacing w:before="240" w:after="120"/>
      <w:jc w:val="center"/>
    </w:pPr>
    <w:rPr>
      <w:b/>
      <w:bCs/>
      <w:sz w:val="26"/>
      <w:szCs w:val="26"/>
    </w:rPr>
  </w:style>
  <w:style w:type="table" w:styleId="Grilledutableau">
    <w:name w:val="Table Grid"/>
    <w:basedOn w:val="TableauNormal"/>
    <w:rsid w:val="00E23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1">
    <w:name w:val="énum 1"/>
    <w:basedOn w:val="Normal"/>
    <w:rsid w:val="00601301"/>
    <w:pPr>
      <w:ind w:left="1170" w:hanging="283"/>
      <w:jc w:val="both"/>
    </w:pPr>
    <w:rPr>
      <w:rFonts w:ascii="Arial" w:hAnsi="Arial"/>
      <w:sz w:val="20"/>
      <w:szCs w:val="20"/>
      <w:lang w:eastAsia="fr-CA"/>
    </w:rPr>
  </w:style>
  <w:style w:type="paragraph" w:styleId="Corpsdetexte3">
    <w:name w:val="Body Text 3"/>
    <w:basedOn w:val="Normal"/>
    <w:rsid w:val="006400DE"/>
    <w:pPr>
      <w:pBdr>
        <w:bottom w:val="single" w:sz="4" w:space="1" w:color="auto"/>
      </w:pBdr>
      <w:jc w:val="right"/>
    </w:pPr>
    <w:rPr>
      <w:b/>
      <w:caps/>
      <w:color w:val="000000"/>
      <w:sz w:val="28"/>
      <w:lang w:val="fr-CA" w:eastAsia="en-US"/>
    </w:rPr>
  </w:style>
  <w:style w:type="character" w:customStyle="1" w:styleId="Enum-6N-E">
    <w:name w:val="Enum-6N-*E"/>
    <w:basedOn w:val="Policepardfaut"/>
    <w:rsid w:val="00EE4426"/>
  </w:style>
  <w:style w:type="character" w:customStyle="1" w:styleId="Terminologie">
    <w:name w:val="Terminologie"/>
    <w:rsid w:val="00F8035E"/>
    <w:rPr>
      <w:rFonts w:ascii="Arial" w:hAnsi="Arial" w:cs="Arial"/>
      <w:b/>
      <w:bCs/>
      <w:smallCaps/>
      <w:sz w:val="20"/>
    </w:rPr>
  </w:style>
  <w:style w:type="paragraph" w:customStyle="1" w:styleId="A-B-CChar">
    <w:name w:val="A-B-C Char"/>
    <w:basedOn w:val="Normal"/>
    <w:link w:val="A-B-CCharChar"/>
    <w:rsid w:val="008A23A7"/>
    <w:pPr>
      <w:tabs>
        <w:tab w:val="left" w:pos="540"/>
        <w:tab w:val="num" w:pos="1260"/>
        <w:tab w:val="left" w:pos="3060"/>
        <w:tab w:val="left" w:pos="6840"/>
      </w:tabs>
      <w:ind w:left="1260" w:hanging="720"/>
      <w:jc w:val="both"/>
    </w:pPr>
    <w:rPr>
      <w:rFonts w:ascii="Arial" w:hAnsi="Arial" w:cs="Arial"/>
      <w:sz w:val="20"/>
      <w:szCs w:val="20"/>
      <w:lang w:val="fr-CA"/>
    </w:rPr>
  </w:style>
  <w:style w:type="character" w:customStyle="1" w:styleId="A-B-CCharChar">
    <w:name w:val="A-B-C Char Char"/>
    <w:link w:val="A-B-CChar"/>
    <w:rsid w:val="00B50B7C"/>
    <w:rPr>
      <w:rFonts w:ascii="Arial" w:hAnsi="Arial" w:cs="Arial"/>
      <w:lang w:val="fr-CA" w:eastAsia="fr-FR" w:bidi="ar-SA"/>
    </w:rPr>
  </w:style>
  <w:style w:type="paragraph" w:customStyle="1" w:styleId="LETTRE">
    <w:name w:val="LETTRE"/>
    <w:basedOn w:val="Normal"/>
    <w:rsid w:val="00F8035E"/>
    <w:pPr>
      <w:tabs>
        <w:tab w:val="left" w:pos="-720"/>
        <w:tab w:val="left" w:pos="0"/>
        <w:tab w:val="left" w:pos="720"/>
      </w:tabs>
      <w:ind w:left="720"/>
      <w:jc w:val="both"/>
      <w:outlineLvl w:val="8"/>
    </w:pPr>
    <w:rPr>
      <w:rFonts w:ascii="Arial" w:hAnsi="Arial"/>
      <w:b/>
      <w:bCs/>
      <w:color w:val="000000"/>
      <w:sz w:val="32"/>
      <w:szCs w:val="32"/>
      <w:lang w:val="fr-CA" w:eastAsia="en-US"/>
    </w:rPr>
  </w:style>
  <w:style w:type="character" w:customStyle="1" w:styleId="Enum-5N-E">
    <w:name w:val="Enum-5N-*E"/>
    <w:basedOn w:val="Policepardfaut"/>
    <w:rsid w:val="00293569"/>
  </w:style>
  <w:style w:type="character" w:customStyle="1" w:styleId="Enum-4N-4E">
    <w:name w:val="Enum-4N-4E+"/>
    <w:basedOn w:val="Policepardfaut"/>
    <w:rsid w:val="00293569"/>
  </w:style>
  <w:style w:type="character" w:customStyle="1" w:styleId="Enum-4N-3E">
    <w:name w:val="Enum-4N-3E"/>
    <w:basedOn w:val="Policepardfaut"/>
    <w:rsid w:val="00A83946"/>
  </w:style>
  <w:style w:type="character" w:styleId="Marquedecommentaire">
    <w:name w:val="annotation reference"/>
    <w:semiHidden/>
    <w:rsid w:val="0034135B"/>
    <w:rPr>
      <w:sz w:val="16"/>
      <w:szCs w:val="16"/>
    </w:rPr>
  </w:style>
  <w:style w:type="paragraph" w:styleId="Commentaire">
    <w:name w:val="annotation text"/>
    <w:basedOn w:val="Normal"/>
    <w:link w:val="CommentaireCar"/>
    <w:semiHidden/>
    <w:rsid w:val="0034135B"/>
    <w:rPr>
      <w:sz w:val="20"/>
      <w:szCs w:val="20"/>
    </w:rPr>
  </w:style>
  <w:style w:type="paragraph" w:styleId="Objetducommentaire">
    <w:name w:val="annotation subject"/>
    <w:basedOn w:val="Commentaire"/>
    <w:next w:val="Commentaire"/>
    <w:semiHidden/>
    <w:rsid w:val="0034135B"/>
    <w:rPr>
      <w:b/>
      <w:bCs/>
    </w:rPr>
  </w:style>
  <w:style w:type="paragraph" w:customStyle="1" w:styleId="TITRE">
    <w:name w:val="TITRE"/>
    <w:basedOn w:val="Normal"/>
    <w:rsid w:val="005C3640"/>
    <w:pPr>
      <w:pBdr>
        <w:top w:val="single" w:sz="12" w:space="0" w:color="auto"/>
      </w:pBdr>
      <w:tabs>
        <w:tab w:val="right" w:pos="8640"/>
      </w:tabs>
    </w:pPr>
    <w:rPr>
      <w:b/>
      <w:caps/>
      <w:lang w:val="fr-CA"/>
    </w:rPr>
  </w:style>
  <w:style w:type="paragraph" w:customStyle="1" w:styleId="Section">
    <w:name w:val="Section"/>
    <w:basedOn w:val="Normal"/>
    <w:rsid w:val="002617D9"/>
    <w:pPr>
      <w:jc w:val="both"/>
      <w:outlineLvl w:val="1"/>
    </w:pPr>
    <w:rPr>
      <w:b/>
      <w:smallCaps/>
      <w:sz w:val="22"/>
      <w:szCs w:val="22"/>
      <w:lang w:val="fr-CA"/>
    </w:rPr>
  </w:style>
  <w:style w:type="paragraph" w:customStyle="1" w:styleId="Numerotation">
    <w:name w:val="Numerotation"/>
    <w:basedOn w:val="Normal"/>
    <w:rsid w:val="00667B59"/>
    <w:pPr>
      <w:tabs>
        <w:tab w:val="left" w:pos="540"/>
        <w:tab w:val="left" w:pos="1260"/>
        <w:tab w:val="left" w:pos="1800"/>
        <w:tab w:val="num" w:pos="1965"/>
      </w:tabs>
      <w:ind w:left="1965" w:hanging="705"/>
      <w:jc w:val="both"/>
    </w:pPr>
    <w:rPr>
      <w:rFonts w:ascii="Arial" w:hAnsi="Arial" w:cs="Arial"/>
      <w:sz w:val="20"/>
      <w:szCs w:val="20"/>
      <w:lang w:val="fr-CA"/>
    </w:rPr>
  </w:style>
  <w:style w:type="paragraph" w:customStyle="1" w:styleId="Normallevel2">
    <w:name w:val="Normal_level_2"/>
    <w:basedOn w:val="Normallevel1Char"/>
    <w:link w:val="Normallevel2Char"/>
    <w:rsid w:val="00667B59"/>
    <w:pPr>
      <w:ind w:left="1260"/>
    </w:pPr>
  </w:style>
  <w:style w:type="character" w:customStyle="1" w:styleId="Normallevel2Char">
    <w:name w:val="Normal_level_2 Char"/>
    <w:basedOn w:val="Normallevel1CharChar"/>
    <w:link w:val="Normallevel2"/>
    <w:rsid w:val="00993A73"/>
    <w:rPr>
      <w:rFonts w:ascii="Arial" w:hAnsi="Arial" w:cs="Arial"/>
      <w:lang w:val="fr-CA" w:eastAsia="fr-FR" w:bidi="ar-SA"/>
    </w:rPr>
  </w:style>
  <w:style w:type="paragraph" w:customStyle="1" w:styleId="Numerotation2">
    <w:name w:val="Numerotation_2"/>
    <w:basedOn w:val="Numerotation"/>
    <w:rsid w:val="003D3173"/>
    <w:pPr>
      <w:tabs>
        <w:tab w:val="clear" w:pos="1965"/>
      </w:tabs>
      <w:ind w:left="0" w:firstLine="0"/>
    </w:pPr>
    <w:rPr>
      <w:lang w:eastAsia="en-US"/>
    </w:rPr>
  </w:style>
  <w:style w:type="paragraph" w:customStyle="1" w:styleId="Numerotation3">
    <w:name w:val="Numerotation_3"/>
    <w:basedOn w:val="Numerotation"/>
    <w:rsid w:val="00DC4E87"/>
    <w:pPr>
      <w:tabs>
        <w:tab w:val="clear" w:pos="1800"/>
        <w:tab w:val="clear" w:pos="1965"/>
      </w:tabs>
      <w:ind w:left="0" w:firstLine="0"/>
    </w:pPr>
  </w:style>
  <w:style w:type="paragraph" w:customStyle="1" w:styleId="A-B-C2">
    <w:name w:val="A-B-C _ 2"/>
    <w:basedOn w:val="A-B-CChar"/>
    <w:link w:val="A-B-C2Char"/>
    <w:rsid w:val="00E67842"/>
    <w:pPr>
      <w:tabs>
        <w:tab w:val="clear" w:pos="1260"/>
      </w:tabs>
      <w:ind w:left="0" w:firstLine="0"/>
    </w:pPr>
  </w:style>
  <w:style w:type="paragraph" w:customStyle="1" w:styleId="PTform">
    <w:name w:val="PT_form"/>
    <w:basedOn w:val="Normal"/>
    <w:link w:val="PTformChar"/>
    <w:rsid w:val="006644A4"/>
    <w:pPr>
      <w:numPr>
        <w:numId w:val="2"/>
      </w:numPr>
      <w:tabs>
        <w:tab w:val="clear" w:pos="3600"/>
        <w:tab w:val="num" w:pos="2340"/>
      </w:tabs>
      <w:ind w:left="2340"/>
      <w:jc w:val="both"/>
    </w:pPr>
    <w:rPr>
      <w:rFonts w:ascii="Arial" w:hAnsi="Arial" w:cs="Arial"/>
      <w:sz w:val="20"/>
      <w:szCs w:val="20"/>
      <w:lang w:val="fr-CA"/>
    </w:rPr>
  </w:style>
  <w:style w:type="character" w:customStyle="1" w:styleId="PTformChar">
    <w:name w:val="PT_form Char"/>
    <w:link w:val="PTform"/>
    <w:rsid w:val="006644A4"/>
    <w:rPr>
      <w:rFonts w:ascii="Arial" w:hAnsi="Arial" w:cs="Arial"/>
      <w:lang w:eastAsia="fr-FR"/>
    </w:rPr>
  </w:style>
  <w:style w:type="paragraph" w:customStyle="1" w:styleId="PTform2">
    <w:name w:val="PT_form_2"/>
    <w:basedOn w:val="Normal"/>
    <w:rsid w:val="00EE29D2"/>
    <w:pPr>
      <w:numPr>
        <w:numId w:val="1"/>
      </w:numPr>
      <w:tabs>
        <w:tab w:val="clear" w:pos="1065"/>
        <w:tab w:val="num" w:pos="2160"/>
      </w:tabs>
      <w:ind w:left="2160"/>
      <w:jc w:val="both"/>
    </w:pPr>
    <w:rPr>
      <w:rFonts w:ascii="Arial" w:hAnsi="Arial" w:cs="Arial"/>
      <w:sz w:val="20"/>
      <w:szCs w:val="20"/>
      <w:lang w:val="fr-CA"/>
    </w:rPr>
  </w:style>
  <w:style w:type="paragraph" w:customStyle="1" w:styleId="ABC3">
    <w:name w:val="A_B_C_3"/>
    <w:basedOn w:val="A-B-C2"/>
    <w:rsid w:val="00937C02"/>
    <w:pPr>
      <w:ind w:hanging="540"/>
    </w:pPr>
    <w:rPr>
      <w:b/>
    </w:rPr>
  </w:style>
  <w:style w:type="paragraph" w:customStyle="1" w:styleId="inclusion">
    <w:name w:val="inclusion"/>
    <w:basedOn w:val="Normal"/>
    <w:rsid w:val="00F27700"/>
    <w:pPr>
      <w:tabs>
        <w:tab w:val="left" w:pos="-720"/>
        <w:tab w:val="left" w:pos="0"/>
        <w:tab w:val="left" w:pos="720"/>
      </w:tabs>
      <w:ind w:left="1077" w:firstLine="720"/>
      <w:jc w:val="both"/>
    </w:pPr>
    <w:rPr>
      <w:rFonts w:ascii="Arial" w:hAnsi="Arial"/>
      <w:color w:val="000000"/>
      <w:sz w:val="22"/>
      <w:szCs w:val="20"/>
      <w:lang w:val="fr-CA" w:eastAsia="en-US"/>
    </w:rPr>
  </w:style>
  <w:style w:type="paragraph" w:customStyle="1" w:styleId="InclusionNum">
    <w:name w:val="InclusionNumé"/>
    <w:next w:val="Normal"/>
    <w:rsid w:val="00F27700"/>
    <w:pPr>
      <w:tabs>
        <w:tab w:val="left" w:pos="3060"/>
        <w:tab w:val="left" w:pos="6840"/>
      </w:tabs>
      <w:ind w:left="2381" w:hanging="567"/>
      <w:jc w:val="both"/>
    </w:pPr>
    <w:rPr>
      <w:rFonts w:ascii="Arial" w:hAnsi="Arial"/>
      <w:sz w:val="22"/>
      <w:lang w:val="en-CA" w:eastAsia="fr-FR"/>
    </w:rPr>
  </w:style>
  <w:style w:type="paragraph" w:customStyle="1" w:styleId="numro-retrait">
    <w:name w:val="numéro-retrait"/>
    <w:basedOn w:val="Normal"/>
    <w:rsid w:val="00F27700"/>
    <w:pPr>
      <w:keepNext/>
      <w:widowControl w:val="0"/>
      <w:tabs>
        <w:tab w:val="num" w:pos="2770"/>
        <w:tab w:val="left" w:pos="2948"/>
      </w:tabs>
      <w:spacing w:before="120"/>
      <w:ind w:left="2767" w:hanging="357"/>
      <w:jc w:val="both"/>
    </w:pPr>
    <w:rPr>
      <w:rFonts w:ascii="Arial" w:hAnsi="Arial" w:cs="Arial"/>
      <w:snapToGrid w:val="0"/>
      <w:sz w:val="20"/>
      <w:szCs w:val="20"/>
      <w:lang w:val="fr-CA"/>
    </w:rPr>
  </w:style>
  <w:style w:type="paragraph" w:customStyle="1" w:styleId="article">
    <w:name w:val="article"/>
    <w:basedOn w:val="Normal"/>
    <w:rsid w:val="00F27700"/>
    <w:pPr>
      <w:tabs>
        <w:tab w:val="num" w:pos="1865"/>
      </w:tabs>
      <w:spacing w:before="240" w:after="120"/>
      <w:ind w:left="1865" w:hanging="1440"/>
      <w:jc w:val="both"/>
    </w:pPr>
    <w:rPr>
      <w:rFonts w:ascii="Arial" w:hAnsi="Arial" w:cs="Arial"/>
      <w:sz w:val="20"/>
      <w:szCs w:val="20"/>
      <w:lang w:val="fr-CA"/>
    </w:rPr>
  </w:style>
  <w:style w:type="paragraph" w:customStyle="1" w:styleId="retrait">
    <w:name w:val="retrait"/>
    <w:basedOn w:val="Normal"/>
    <w:rsid w:val="00F27700"/>
    <w:pPr>
      <w:tabs>
        <w:tab w:val="num" w:pos="2160"/>
      </w:tabs>
      <w:spacing w:before="120" w:after="120"/>
      <w:ind w:left="2160" w:hanging="720"/>
      <w:jc w:val="both"/>
    </w:pPr>
    <w:rPr>
      <w:rFonts w:ascii="Arial" w:hAnsi="Arial" w:cs="Arial"/>
      <w:sz w:val="20"/>
      <w:szCs w:val="20"/>
      <w:lang w:val="fr-CA"/>
    </w:rPr>
  </w:style>
  <w:style w:type="paragraph" w:customStyle="1" w:styleId="article0">
    <w:name w:val="article*"/>
    <w:basedOn w:val="article"/>
    <w:autoRedefine/>
    <w:rsid w:val="00F27700"/>
    <w:pPr>
      <w:tabs>
        <w:tab w:val="clear" w:pos="1865"/>
      </w:tabs>
      <w:spacing w:before="120"/>
      <w:ind w:left="3600" w:hanging="198"/>
    </w:pPr>
    <w:rPr>
      <w:rFonts w:cs="Times New Roman"/>
      <w:b/>
      <w:bCs/>
      <w:sz w:val="16"/>
    </w:rPr>
  </w:style>
  <w:style w:type="paragraph" w:customStyle="1" w:styleId="Normallevel1">
    <w:name w:val="Normal_level_1"/>
    <w:basedOn w:val="Normal"/>
    <w:link w:val="Normallevel1Car"/>
    <w:rsid w:val="00E67842"/>
    <w:pPr>
      <w:ind w:left="720"/>
      <w:jc w:val="both"/>
    </w:pPr>
    <w:rPr>
      <w:rFonts w:ascii="Arial" w:hAnsi="Arial" w:cs="Arial"/>
      <w:sz w:val="20"/>
      <w:szCs w:val="20"/>
      <w:lang w:val="fr-CA"/>
    </w:rPr>
  </w:style>
  <w:style w:type="paragraph" w:customStyle="1" w:styleId="Inclusionnumrolettre">
    <w:name w:val="Inclusion numéro lettre"/>
    <w:basedOn w:val="Normal"/>
    <w:rsid w:val="005223E1"/>
    <w:pPr>
      <w:tabs>
        <w:tab w:val="left" w:pos="2520"/>
      </w:tabs>
      <w:ind w:left="2381"/>
      <w:jc w:val="both"/>
    </w:pPr>
    <w:rPr>
      <w:rFonts w:ascii="Arial" w:hAnsi="Arial"/>
      <w:sz w:val="22"/>
      <w:szCs w:val="20"/>
      <w:lang w:val="fr-CA"/>
    </w:rPr>
  </w:style>
  <w:style w:type="paragraph" w:customStyle="1" w:styleId="Vigueur">
    <w:name w:val="Vigueur"/>
    <w:basedOn w:val="inclusion"/>
    <w:autoRedefine/>
    <w:rsid w:val="005223E1"/>
    <w:rPr>
      <w:sz w:val="18"/>
    </w:rPr>
  </w:style>
  <w:style w:type="paragraph" w:customStyle="1" w:styleId="StylearticleAvant6pt">
    <w:name w:val="Style article + Avant : 6 pt"/>
    <w:basedOn w:val="article"/>
    <w:rsid w:val="005223E1"/>
    <w:pPr>
      <w:tabs>
        <w:tab w:val="left" w:pos="1418"/>
      </w:tabs>
      <w:spacing w:before="120"/>
    </w:pPr>
    <w:rPr>
      <w:rFonts w:cs="Times New Roman"/>
    </w:rPr>
  </w:style>
  <w:style w:type="character" w:customStyle="1" w:styleId="textelireleft1">
    <w:name w:val="texte_lire_left1"/>
    <w:rsid w:val="005223E1"/>
    <w:rPr>
      <w:rFonts w:ascii="Verdana" w:hAnsi="Verdana" w:hint="default"/>
      <w:sz w:val="17"/>
      <w:szCs w:val="17"/>
    </w:rPr>
  </w:style>
  <w:style w:type="character" w:customStyle="1" w:styleId="Titre3Car">
    <w:name w:val="Titre 3 Car"/>
    <w:link w:val="Titre3"/>
    <w:rsid w:val="00BE06A2"/>
    <w:rPr>
      <w:rFonts w:ascii="Arial" w:hAnsi="Arial" w:cs="Arial"/>
      <w:b/>
      <w:smallCaps/>
      <w:lang w:eastAsia="fr-FR"/>
    </w:rPr>
  </w:style>
  <w:style w:type="character" w:customStyle="1" w:styleId="A-B-C2Char">
    <w:name w:val="A-B-C _ 2 Char"/>
    <w:basedOn w:val="A-B-CCharChar"/>
    <w:link w:val="A-B-C2"/>
    <w:rsid w:val="00A65F8A"/>
    <w:rPr>
      <w:rFonts w:ascii="Arial" w:hAnsi="Arial" w:cs="Arial"/>
      <w:lang w:val="fr-CA" w:eastAsia="fr-FR" w:bidi="ar-SA"/>
    </w:rPr>
  </w:style>
  <w:style w:type="character" w:customStyle="1" w:styleId="Titre2Car">
    <w:name w:val="Titre 2 Car"/>
    <w:link w:val="Titre2"/>
    <w:rsid w:val="00BE06A2"/>
    <w:rPr>
      <w:rFonts w:ascii="Arial" w:hAnsi="Arial" w:cs="Arial"/>
      <w:b/>
      <w:bCs/>
      <w:smallCaps/>
      <w:spacing w:val="-3"/>
      <w:lang w:eastAsia="fr-FR"/>
    </w:rPr>
  </w:style>
  <w:style w:type="paragraph" w:customStyle="1" w:styleId="CV-lmentdelarubrique">
    <w:name w:val="CV-élément de la rubrique"/>
    <w:basedOn w:val="Normal"/>
    <w:rsid w:val="00F73AE3"/>
    <w:pPr>
      <w:keepNext/>
      <w:widowControl w:val="0"/>
      <w:ind w:left="-720"/>
      <w:outlineLvl w:val="3"/>
    </w:pPr>
    <w:rPr>
      <w:rFonts w:ascii="Abadi MT Condensed Light" w:hAnsi="Abadi MT Condensed Light" w:cs="Arial"/>
      <w:snapToGrid w:val="0"/>
      <w:sz w:val="22"/>
      <w:szCs w:val="22"/>
      <w:lang w:val="fr-CA"/>
    </w:rPr>
  </w:style>
  <w:style w:type="character" w:customStyle="1" w:styleId="Normallevel1CharCharChar">
    <w:name w:val="Normal_level_1 Char Char Char"/>
    <w:rsid w:val="004A7435"/>
    <w:rPr>
      <w:rFonts w:ascii="Arial" w:hAnsi="Arial" w:cs="Arial"/>
      <w:lang w:val="fr-CA" w:eastAsia="fr-FR" w:bidi="ar-SA"/>
    </w:rPr>
  </w:style>
  <w:style w:type="paragraph" w:customStyle="1" w:styleId="A-B-C2CharChar">
    <w:name w:val="A-B-C _ 2 Char Char"/>
    <w:basedOn w:val="A-B-CChar"/>
    <w:link w:val="A-B-C2CharCharChar"/>
    <w:rsid w:val="00D55DC3"/>
    <w:pPr>
      <w:tabs>
        <w:tab w:val="clear" w:pos="1260"/>
        <w:tab w:val="num" w:pos="1296"/>
      </w:tabs>
      <w:ind w:left="1296" w:hanging="360"/>
    </w:pPr>
  </w:style>
  <w:style w:type="character" w:customStyle="1" w:styleId="A-B-C2CharCharChar">
    <w:name w:val="A-B-C _ 2 Char Char Char"/>
    <w:basedOn w:val="A-B-CCharChar"/>
    <w:link w:val="A-B-C2CharChar"/>
    <w:rsid w:val="00D55DC3"/>
    <w:rPr>
      <w:rFonts w:ascii="Arial" w:hAnsi="Arial" w:cs="Arial"/>
      <w:lang w:val="fr-CA" w:eastAsia="fr-FR" w:bidi="ar-SA"/>
    </w:rPr>
  </w:style>
  <w:style w:type="character" w:customStyle="1" w:styleId="Normallevel1Car">
    <w:name w:val="Normal_level_1 Car"/>
    <w:link w:val="Normallevel1"/>
    <w:rsid w:val="002C1FEE"/>
    <w:rPr>
      <w:rFonts w:ascii="Arial" w:hAnsi="Arial" w:cs="Arial"/>
      <w:lang w:val="fr-CA" w:eastAsia="fr-FR" w:bidi="ar-SA"/>
    </w:rPr>
  </w:style>
  <w:style w:type="numbering" w:customStyle="1" w:styleId="Listeencours1">
    <w:name w:val="Liste en cours1"/>
    <w:rsid w:val="009567A4"/>
    <w:pPr>
      <w:numPr>
        <w:numId w:val="3"/>
      </w:numPr>
    </w:pPr>
  </w:style>
  <w:style w:type="paragraph" w:styleId="Paragraphedeliste">
    <w:name w:val="List Paragraph"/>
    <w:basedOn w:val="Normal"/>
    <w:uiPriority w:val="34"/>
    <w:qFormat/>
    <w:rsid w:val="005C4235"/>
    <w:pPr>
      <w:ind w:left="708"/>
    </w:pPr>
  </w:style>
  <w:style w:type="character" w:customStyle="1" w:styleId="CommentaireCar">
    <w:name w:val="Commentaire Car"/>
    <w:link w:val="Commentaire"/>
    <w:semiHidden/>
    <w:rsid w:val="00010D74"/>
    <w:rPr>
      <w:lang w:val="fr-FR" w:eastAsia="fr-FR"/>
    </w:rPr>
  </w:style>
  <w:style w:type="character" w:customStyle="1" w:styleId="articleCar">
    <w:name w:val="article Car"/>
    <w:rsid w:val="00035BDA"/>
    <w:rPr>
      <w:rFonts w:ascii="Arial" w:hAnsi="Arial" w:cs="Arial"/>
      <w:lang w:val="fr-CA" w:eastAsia="fr-FR" w:bidi="ar-SA"/>
    </w:rPr>
  </w:style>
  <w:style w:type="paragraph" w:customStyle="1" w:styleId="Default">
    <w:name w:val="Default"/>
    <w:rsid w:val="0039382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7088">
      <w:bodyDiv w:val="1"/>
      <w:marLeft w:val="0"/>
      <w:marRight w:val="0"/>
      <w:marTop w:val="0"/>
      <w:marBottom w:val="0"/>
      <w:divBdr>
        <w:top w:val="none" w:sz="0" w:space="0" w:color="auto"/>
        <w:left w:val="none" w:sz="0" w:space="0" w:color="auto"/>
        <w:bottom w:val="none" w:sz="0" w:space="0" w:color="auto"/>
        <w:right w:val="none" w:sz="0" w:space="0" w:color="auto"/>
      </w:divBdr>
    </w:div>
    <w:div w:id="191189342">
      <w:bodyDiv w:val="1"/>
      <w:marLeft w:val="0"/>
      <w:marRight w:val="0"/>
      <w:marTop w:val="0"/>
      <w:marBottom w:val="0"/>
      <w:divBdr>
        <w:top w:val="none" w:sz="0" w:space="0" w:color="auto"/>
        <w:left w:val="none" w:sz="0" w:space="0" w:color="auto"/>
        <w:bottom w:val="none" w:sz="0" w:space="0" w:color="auto"/>
        <w:right w:val="none" w:sz="0" w:space="0" w:color="auto"/>
      </w:divBdr>
    </w:div>
    <w:div w:id="716513019">
      <w:bodyDiv w:val="1"/>
      <w:marLeft w:val="0"/>
      <w:marRight w:val="0"/>
      <w:marTop w:val="0"/>
      <w:marBottom w:val="0"/>
      <w:divBdr>
        <w:top w:val="none" w:sz="0" w:space="0" w:color="auto"/>
        <w:left w:val="none" w:sz="0" w:space="0" w:color="auto"/>
        <w:bottom w:val="none" w:sz="0" w:space="0" w:color="auto"/>
        <w:right w:val="none" w:sz="0" w:space="0" w:color="auto"/>
      </w:divBdr>
    </w:div>
    <w:div w:id="743800409">
      <w:bodyDiv w:val="1"/>
      <w:marLeft w:val="0"/>
      <w:marRight w:val="0"/>
      <w:marTop w:val="0"/>
      <w:marBottom w:val="0"/>
      <w:divBdr>
        <w:top w:val="none" w:sz="0" w:space="0" w:color="auto"/>
        <w:left w:val="none" w:sz="0" w:space="0" w:color="auto"/>
        <w:bottom w:val="none" w:sz="0" w:space="0" w:color="auto"/>
        <w:right w:val="none" w:sz="0" w:space="0" w:color="auto"/>
      </w:divBdr>
    </w:div>
    <w:div w:id="942107182">
      <w:bodyDiv w:val="1"/>
      <w:marLeft w:val="0"/>
      <w:marRight w:val="0"/>
      <w:marTop w:val="0"/>
      <w:marBottom w:val="0"/>
      <w:divBdr>
        <w:top w:val="none" w:sz="0" w:space="0" w:color="auto"/>
        <w:left w:val="none" w:sz="0" w:space="0" w:color="auto"/>
        <w:bottom w:val="none" w:sz="0" w:space="0" w:color="auto"/>
        <w:right w:val="none" w:sz="0" w:space="0" w:color="auto"/>
      </w:divBdr>
    </w:div>
    <w:div w:id="969242821">
      <w:bodyDiv w:val="1"/>
      <w:marLeft w:val="0"/>
      <w:marRight w:val="0"/>
      <w:marTop w:val="0"/>
      <w:marBottom w:val="0"/>
      <w:divBdr>
        <w:top w:val="none" w:sz="0" w:space="0" w:color="auto"/>
        <w:left w:val="none" w:sz="0" w:space="0" w:color="auto"/>
        <w:bottom w:val="none" w:sz="0" w:space="0" w:color="auto"/>
        <w:right w:val="none" w:sz="0" w:space="0" w:color="auto"/>
      </w:divBdr>
      <w:divsChild>
        <w:div w:id="763184820">
          <w:marLeft w:val="0"/>
          <w:marRight w:val="0"/>
          <w:marTop w:val="0"/>
          <w:marBottom w:val="0"/>
          <w:divBdr>
            <w:top w:val="none" w:sz="0" w:space="0" w:color="auto"/>
            <w:left w:val="none" w:sz="0" w:space="0" w:color="auto"/>
            <w:bottom w:val="none" w:sz="0" w:space="0" w:color="auto"/>
            <w:right w:val="none" w:sz="0" w:space="0" w:color="auto"/>
          </w:divBdr>
        </w:div>
        <w:div w:id="375398189">
          <w:marLeft w:val="0"/>
          <w:marRight w:val="0"/>
          <w:marTop w:val="0"/>
          <w:marBottom w:val="0"/>
          <w:divBdr>
            <w:top w:val="none" w:sz="0" w:space="0" w:color="auto"/>
            <w:left w:val="none" w:sz="0" w:space="0" w:color="auto"/>
            <w:bottom w:val="none" w:sz="0" w:space="0" w:color="auto"/>
            <w:right w:val="none" w:sz="0" w:space="0" w:color="auto"/>
          </w:divBdr>
        </w:div>
        <w:div w:id="8526473">
          <w:marLeft w:val="0"/>
          <w:marRight w:val="0"/>
          <w:marTop w:val="0"/>
          <w:marBottom w:val="0"/>
          <w:divBdr>
            <w:top w:val="none" w:sz="0" w:space="0" w:color="auto"/>
            <w:left w:val="none" w:sz="0" w:space="0" w:color="auto"/>
            <w:bottom w:val="none" w:sz="0" w:space="0" w:color="auto"/>
            <w:right w:val="none" w:sz="0" w:space="0" w:color="auto"/>
          </w:divBdr>
        </w:div>
        <w:div w:id="206307947">
          <w:marLeft w:val="0"/>
          <w:marRight w:val="0"/>
          <w:marTop w:val="0"/>
          <w:marBottom w:val="0"/>
          <w:divBdr>
            <w:top w:val="none" w:sz="0" w:space="0" w:color="auto"/>
            <w:left w:val="none" w:sz="0" w:space="0" w:color="auto"/>
            <w:bottom w:val="none" w:sz="0" w:space="0" w:color="auto"/>
            <w:right w:val="none" w:sz="0" w:space="0" w:color="auto"/>
          </w:divBdr>
        </w:div>
        <w:div w:id="1248073242">
          <w:marLeft w:val="0"/>
          <w:marRight w:val="0"/>
          <w:marTop w:val="0"/>
          <w:marBottom w:val="0"/>
          <w:divBdr>
            <w:top w:val="none" w:sz="0" w:space="0" w:color="auto"/>
            <w:left w:val="none" w:sz="0" w:space="0" w:color="auto"/>
            <w:bottom w:val="none" w:sz="0" w:space="0" w:color="auto"/>
            <w:right w:val="none" w:sz="0" w:space="0" w:color="auto"/>
          </w:divBdr>
        </w:div>
        <w:div w:id="1870996017">
          <w:marLeft w:val="0"/>
          <w:marRight w:val="0"/>
          <w:marTop w:val="0"/>
          <w:marBottom w:val="0"/>
          <w:divBdr>
            <w:top w:val="none" w:sz="0" w:space="0" w:color="auto"/>
            <w:left w:val="none" w:sz="0" w:space="0" w:color="auto"/>
            <w:bottom w:val="none" w:sz="0" w:space="0" w:color="auto"/>
            <w:right w:val="none" w:sz="0" w:space="0" w:color="auto"/>
          </w:divBdr>
        </w:div>
        <w:div w:id="1088161583">
          <w:marLeft w:val="0"/>
          <w:marRight w:val="0"/>
          <w:marTop w:val="0"/>
          <w:marBottom w:val="0"/>
          <w:divBdr>
            <w:top w:val="none" w:sz="0" w:space="0" w:color="auto"/>
            <w:left w:val="none" w:sz="0" w:space="0" w:color="auto"/>
            <w:bottom w:val="none" w:sz="0" w:space="0" w:color="auto"/>
            <w:right w:val="none" w:sz="0" w:space="0" w:color="auto"/>
          </w:divBdr>
        </w:div>
        <w:div w:id="547109751">
          <w:marLeft w:val="0"/>
          <w:marRight w:val="0"/>
          <w:marTop w:val="0"/>
          <w:marBottom w:val="0"/>
          <w:divBdr>
            <w:top w:val="none" w:sz="0" w:space="0" w:color="auto"/>
            <w:left w:val="none" w:sz="0" w:space="0" w:color="auto"/>
            <w:bottom w:val="none" w:sz="0" w:space="0" w:color="auto"/>
            <w:right w:val="none" w:sz="0" w:space="0" w:color="auto"/>
          </w:divBdr>
        </w:div>
        <w:div w:id="1561789046">
          <w:marLeft w:val="0"/>
          <w:marRight w:val="0"/>
          <w:marTop w:val="0"/>
          <w:marBottom w:val="0"/>
          <w:divBdr>
            <w:top w:val="none" w:sz="0" w:space="0" w:color="auto"/>
            <w:left w:val="none" w:sz="0" w:space="0" w:color="auto"/>
            <w:bottom w:val="none" w:sz="0" w:space="0" w:color="auto"/>
            <w:right w:val="none" w:sz="0" w:space="0" w:color="auto"/>
          </w:divBdr>
        </w:div>
        <w:div w:id="10497179">
          <w:marLeft w:val="0"/>
          <w:marRight w:val="0"/>
          <w:marTop w:val="0"/>
          <w:marBottom w:val="0"/>
          <w:divBdr>
            <w:top w:val="none" w:sz="0" w:space="0" w:color="auto"/>
            <w:left w:val="none" w:sz="0" w:space="0" w:color="auto"/>
            <w:bottom w:val="none" w:sz="0" w:space="0" w:color="auto"/>
            <w:right w:val="none" w:sz="0" w:space="0" w:color="auto"/>
          </w:divBdr>
        </w:div>
        <w:div w:id="1572691226">
          <w:marLeft w:val="0"/>
          <w:marRight w:val="0"/>
          <w:marTop w:val="0"/>
          <w:marBottom w:val="0"/>
          <w:divBdr>
            <w:top w:val="none" w:sz="0" w:space="0" w:color="auto"/>
            <w:left w:val="none" w:sz="0" w:space="0" w:color="auto"/>
            <w:bottom w:val="none" w:sz="0" w:space="0" w:color="auto"/>
            <w:right w:val="none" w:sz="0" w:space="0" w:color="auto"/>
          </w:divBdr>
        </w:div>
        <w:div w:id="1301765266">
          <w:marLeft w:val="0"/>
          <w:marRight w:val="0"/>
          <w:marTop w:val="0"/>
          <w:marBottom w:val="0"/>
          <w:divBdr>
            <w:top w:val="none" w:sz="0" w:space="0" w:color="auto"/>
            <w:left w:val="none" w:sz="0" w:space="0" w:color="auto"/>
            <w:bottom w:val="none" w:sz="0" w:space="0" w:color="auto"/>
            <w:right w:val="none" w:sz="0" w:space="0" w:color="auto"/>
          </w:divBdr>
        </w:div>
        <w:div w:id="1817255328">
          <w:marLeft w:val="0"/>
          <w:marRight w:val="0"/>
          <w:marTop w:val="0"/>
          <w:marBottom w:val="0"/>
          <w:divBdr>
            <w:top w:val="none" w:sz="0" w:space="0" w:color="auto"/>
            <w:left w:val="none" w:sz="0" w:space="0" w:color="auto"/>
            <w:bottom w:val="none" w:sz="0" w:space="0" w:color="auto"/>
            <w:right w:val="none" w:sz="0" w:space="0" w:color="auto"/>
          </w:divBdr>
        </w:div>
        <w:div w:id="107043101">
          <w:marLeft w:val="0"/>
          <w:marRight w:val="0"/>
          <w:marTop w:val="0"/>
          <w:marBottom w:val="0"/>
          <w:divBdr>
            <w:top w:val="none" w:sz="0" w:space="0" w:color="auto"/>
            <w:left w:val="none" w:sz="0" w:space="0" w:color="auto"/>
            <w:bottom w:val="none" w:sz="0" w:space="0" w:color="auto"/>
            <w:right w:val="none" w:sz="0" w:space="0" w:color="auto"/>
          </w:divBdr>
        </w:div>
        <w:div w:id="1584070970">
          <w:marLeft w:val="0"/>
          <w:marRight w:val="0"/>
          <w:marTop w:val="0"/>
          <w:marBottom w:val="0"/>
          <w:divBdr>
            <w:top w:val="none" w:sz="0" w:space="0" w:color="auto"/>
            <w:left w:val="none" w:sz="0" w:space="0" w:color="auto"/>
            <w:bottom w:val="none" w:sz="0" w:space="0" w:color="auto"/>
            <w:right w:val="none" w:sz="0" w:space="0" w:color="auto"/>
          </w:divBdr>
        </w:div>
        <w:div w:id="552666925">
          <w:marLeft w:val="0"/>
          <w:marRight w:val="0"/>
          <w:marTop w:val="0"/>
          <w:marBottom w:val="0"/>
          <w:divBdr>
            <w:top w:val="none" w:sz="0" w:space="0" w:color="auto"/>
            <w:left w:val="none" w:sz="0" w:space="0" w:color="auto"/>
            <w:bottom w:val="none" w:sz="0" w:space="0" w:color="auto"/>
            <w:right w:val="none" w:sz="0" w:space="0" w:color="auto"/>
          </w:divBdr>
        </w:div>
        <w:div w:id="1524519356">
          <w:marLeft w:val="0"/>
          <w:marRight w:val="0"/>
          <w:marTop w:val="0"/>
          <w:marBottom w:val="0"/>
          <w:divBdr>
            <w:top w:val="none" w:sz="0" w:space="0" w:color="auto"/>
            <w:left w:val="none" w:sz="0" w:space="0" w:color="auto"/>
            <w:bottom w:val="none" w:sz="0" w:space="0" w:color="auto"/>
            <w:right w:val="none" w:sz="0" w:space="0" w:color="auto"/>
          </w:divBdr>
        </w:div>
        <w:div w:id="1021669089">
          <w:marLeft w:val="0"/>
          <w:marRight w:val="0"/>
          <w:marTop w:val="0"/>
          <w:marBottom w:val="0"/>
          <w:divBdr>
            <w:top w:val="none" w:sz="0" w:space="0" w:color="auto"/>
            <w:left w:val="none" w:sz="0" w:space="0" w:color="auto"/>
            <w:bottom w:val="none" w:sz="0" w:space="0" w:color="auto"/>
            <w:right w:val="none" w:sz="0" w:space="0" w:color="auto"/>
          </w:divBdr>
        </w:div>
        <w:div w:id="1576355764">
          <w:marLeft w:val="0"/>
          <w:marRight w:val="0"/>
          <w:marTop w:val="0"/>
          <w:marBottom w:val="0"/>
          <w:divBdr>
            <w:top w:val="none" w:sz="0" w:space="0" w:color="auto"/>
            <w:left w:val="none" w:sz="0" w:space="0" w:color="auto"/>
            <w:bottom w:val="none" w:sz="0" w:space="0" w:color="auto"/>
            <w:right w:val="none" w:sz="0" w:space="0" w:color="auto"/>
          </w:divBdr>
        </w:div>
        <w:div w:id="1640526465">
          <w:marLeft w:val="0"/>
          <w:marRight w:val="0"/>
          <w:marTop w:val="0"/>
          <w:marBottom w:val="0"/>
          <w:divBdr>
            <w:top w:val="none" w:sz="0" w:space="0" w:color="auto"/>
            <w:left w:val="none" w:sz="0" w:space="0" w:color="auto"/>
            <w:bottom w:val="none" w:sz="0" w:space="0" w:color="auto"/>
            <w:right w:val="none" w:sz="0" w:space="0" w:color="auto"/>
          </w:divBdr>
        </w:div>
        <w:div w:id="1731222551">
          <w:marLeft w:val="0"/>
          <w:marRight w:val="0"/>
          <w:marTop w:val="0"/>
          <w:marBottom w:val="0"/>
          <w:divBdr>
            <w:top w:val="none" w:sz="0" w:space="0" w:color="auto"/>
            <w:left w:val="none" w:sz="0" w:space="0" w:color="auto"/>
            <w:bottom w:val="none" w:sz="0" w:space="0" w:color="auto"/>
            <w:right w:val="none" w:sz="0" w:space="0" w:color="auto"/>
          </w:divBdr>
        </w:div>
        <w:div w:id="1978292954">
          <w:marLeft w:val="0"/>
          <w:marRight w:val="0"/>
          <w:marTop w:val="0"/>
          <w:marBottom w:val="0"/>
          <w:divBdr>
            <w:top w:val="none" w:sz="0" w:space="0" w:color="auto"/>
            <w:left w:val="none" w:sz="0" w:space="0" w:color="auto"/>
            <w:bottom w:val="none" w:sz="0" w:space="0" w:color="auto"/>
            <w:right w:val="none" w:sz="0" w:space="0" w:color="auto"/>
          </w:divBdr>
        </w:div>
        <w:div w:id="9837338">
          <w:marLeft w:val="0"/>
          <w:marRight w:val="0"/>
          <w:marTop w:val="0"/>
          <w:marBottom w:val="0"/>
          <w:divBdr>
            <w:top w:val="none" w:sz="0" w:space="0" w:color="auto"/>
            <w:left w:val="none" w:sz="0" w:space="0" w:color="auto"/>
            <w:bottom w:val="none" w:sz="0" w:space="0" w:color="auto"/>
            <w:right w:val="none" w:sz="0" w:space="0" w:color="auto"/>
          </w:divBdr>
        </w:div>
        <w:div w:id="1084495738">
          <w:marLeft w:val="0"/>
          <w:marRight w:val="0"/>
          <w:marTop w:val="0"/>
          <w:marBottom w:val="0"/>
          <w:divBdr>
            <w:top w:val="none" w:sz="0" w:space="0" w:color="auto"/>
            <w:left w:val="none" w:sz="0" w:space="0" w:color="auto"/>
            <w:bottom w:val="none" w:sz="0" w:space="0" w:color="auto"/>
            <w:right w:val="none" w:sz="0" w:space="0" w:color="auto"/>
          </w:divBdr>
        </w:div>
        <w:div w:id="904921380">
          <w:marLeft w:val="0"/>
          <w:marRight w:val="0"/>
          <w:marTop w:val="0"/>
          <w:marBottom w:val="0"/>
          <w:divBdr>
            <w:top w:val="none" w:sz="0" w:space="0" w:color="auto"/>
            <w:left w:val="none" w:sz="0" w:space="0" w:color="auto"/>
            <w:bottom w:val="none" w:sz="0" w:space="0" w:color="auto"/>
            <w:right w:val="none" w:sz="0" w:space="0" w:color="auto"/>
          </w:divBdr>
        </w:div>
        <w:div w:id="1141923300">
          <w:marLeft w:val="0"/>
          <w:marRight w:val="0"/>
          <w:marTop w:val="0"/>
          <w:marBottom w:val="0"/>
          <w:divBdr>
            <w:top w:val="none" w:sz="0" w:space="0" w:color="auto"/>
            <w:left w:val="none" w:sz="0" w:space="0" w:color="auto"/>
            <w:bottom w:val="none" w:sz="0" w:space="0" w:color="auto"/>
            <w:right w:val="none" w:sz="0" w:space="0" w:color="auto"/>
          </w:divBdr>
        </w:div>
        <w:div w:id="638266190">
          <w:marLeft w:val="0"/>
          <w:marRight w:val="0"/>
          <w:marTop w:val="0"/>
          <w:marBottom w:val="0"/>
          <w:divBdr>
            <w:top w:val="none" w:sz="0" w:space="0" w:color="auto"/>
            <w:left w:val="none" w:sz="0" w:space="0" w:color="auto"/>
            <w:bottom w:val="none" w:sz="0" w:space="0" w:color="auto"/>
            <w:right w:val="none" w:sz="0" w:space="0" w:color="auto"/>
          </w:divBdr>
        </w:div>
        <w:div w:id="1745759182">
          <w:marLeft w:val="0"/>
          <w:marRight w:val="0"/>
          <w:marTop w:val="0"/>
          <w:marBottom w:val="0"/>
          <w:divBdr>
            <w:top w:val="none" w:sz="0" w:space="0" w:color="auto"/>
            <w:left w:val="none" w:sz="0" w:space="0" w:color="auto"/>
            <w:bottom w:val="none" w:sz="0" w:space="0" w:color="auto"/>
            <w:right w:val="none" w:sz="0" w:space="0" w:color="auto"/>
          </w:divBdr>
        </w:div>
        <w:div w:id="23332497">
          <w:marLeft w:val="0"/>
          <w:marRight w:val="0"/>
          <w:marTop w:val="0"/>
          <w:marBottom w:val="0"/>
          <w:divBdr>
            <w:top w:val="none" w:sz="0" w:space="0" w:color="auto"/>
            <w:left w:val="none" w:sz="0" w:space="0" w:color="auto"/>
            <w:bottom w:val="none" w:sz="0" w:space="0" w:color="auto"/>
            <w:right w:val="none" w:sz="0" w:space="0" w:color="auto"/>
          </w:divBdr>
        </w:div>
        <w:div w:id="2320817">
          <w:marLeft w:val="0"/>
          <w:marRight w:val="0"/>
          <w:marTop w:val="0"/>
          <w:marBottom w:val="0"/>
          <w:divBdr>
            <w:top w:val="none" w:sz="0" w:space="0" w:color="auto"/>
            <w:left w:val="none" w:sz="0" w:space="0" w:color="auto"/>
            <w:bottom w:val="none" w:sz="0" w:space="0" w:color="auto"/>
            <w:right w:val="none" w:sz="0" w:space="0" w:color="auto"/>
          </w:divBdr>
        </w:div>
        <w:div w:id="1264535288">
          <w:marLeft w:val="0"/>
          <w:marRight w:val="0"/>
          <w:marTop w:val="0"/>
          <w:marBottom w:val="0"/>
          <w:divBdr>
            <w:top w:val="none" w:sz="0" w:space="0" w:color="auto"/>
            <w:left w:val="none" w:sz="0" w:space="0" w:color="auto"/>
            <w:bottom w:val="none" w:sz="0" w:space="0" w:color="auto"/>
            <w:right w:val="none" w:sz="0" w:space="0" w:color="auto"/>
          </w:divBdr>
        </w:div>
        <w:div w:id="657807493">
          <w:marLeft w:val="0"/>
          <w:marRight w:val="0"/>
          <w:marTop w:val="0"/>
          <w:marBottom w:val="0"/>
          <w:divBdr>
            <w:top w:val="none" w:sz="0" w:space="0" w:color="auto"/>
            <w:left w:val="none" w:sz="0" w:space="0" w:color="auto"/>
            <w:bottom w:val="none" w:sz="0" w:space="0" w:color="auto"/>
            <w:right w:val="none" w:sz="0" w:space="0" w:color="auto"/>
          </w:divBdr>
        </w:div>
        <w:div w:id="431703170">
          <w:marLeft w:val="0"/>
          <w:marRight w:val="0"/>
          <w:marTop w:val="0"/>
          <w:marBottom w:val="0"/>
          <w:divBdr>
            <w:top w:val="none" w:sz="0" w:space="0" w:color="auto"/>
            <w:left w:val="none" w:sz="0" w:space="0" w:color="auto"/>
            <w:bottom w:val="none" w:sz="0" w:space="0" w:color="auto"/>
            <w:right w:val="none" w:sz="0" w:space="0" w:color="auto"/>
          </w:divBdr>
        </w:div>
        <w:div w:id="957641038">
          <w:marLeft w:val="0"/>
          <w:marRight w:val="0"/>
          <w:marTop w:val="0"/>
          <w:marBottom w:val="0"/>
          <w:divBdr>
            <w:top w:val="none" w:sz="0" w:space="0" w:color="auto"/>
            <w:left w:val="none" w:sz="0" w:space="0" w:color="auto"/>
            <w:bottom w:val="none" w:sz="0" w:space="0" w:color="auto"/>
            <w:right w:val="none" w:sz="0" w:space="0" w:color="auto"/>
          </w:divBdr>
        </w:div>
        <w:div w:id="1493179925">
          <w:marLeft w:val="0"/>
          <w:marRight w:val="0"/>
          <w:marTop w:val="0"/>
          <w:marBottom w:val="0"/>
          <w:divBdr>
            <w:top w:val="none" w:sz="0" w:space="0" w:color="auto"/>
            <w:left w:val="none" w:sz="0" w:space="0" w:color="auto"/>
            <w:bottom w:val="none" w:sz="0" w:space="0" w:color="auto"/>
            <w:right w:val="none" w:sz="0" w:space="0" w:color="auto"/>
          </w:divBdr>
        </w:div>
        <w:div w:id="446973945">
          <w:marLeft w:val="0"/>
          <w:marRight w:val="0"/>
          <w:marTop w:val="0"/>
          <w:marBottom w:val="0"/>
          <w:divBdr>
            <w:top w:val="none" w:sz="0" w:space="0" w:color="auto"/>
            <w:left w:val="none" w:sz="0" w:space="0" w:color="auto"/>
            <w:bottom w:val="none" w:sz="0" w:space="0" w:color="auto"/>
            <w:right w:val="none" w:sz="0" w:space="0" w:color="auto"/>
          </w:divBdr>
        </w:div>
        <w:div w:id="904996411">
          <w:marLeft w:val="0"/>
          <w:marRight w:val="0"/>
          <w:marTop w:val="0"/>
          <w:marBottom w:val="0"/>
          <w:divBdr>
            <w:top w:val="none" w:sz="0" w:space="0" w:color="auto"/>
            <w:left w:val="none" w:sz="0" w:space="0" w:color="auto"/>
            <w:bottom w:val="none" w:sz="0" w:space="0" w:color="auto"/>
            <w:right w:val="none" w:sz="0" w:space="0" w:color="auto"/>
          </w:divBdr>
        </w:div>
        <w:div w:id="1242255501">
          <w:marLeft w:val="0"/>
          <w:marRight w:val="0"/>
          <w:marTop w:val="0"/>
          <w:marBottom w:val="0"/>
          <w:divBdr>
            <w:top w:val="none" w:sz="0" w:space="0" w:color="auto"/>
            <w:left w:val="none" w:sz="0" w:space="0" w:color="auto"/>
            <w:bottom w:val="none" w:sz="0" w:space="0" w:color="auto"/>
            <w:right w:val="none" w:sz="0" w:space="0" w:color="auto"/>
          </w:divBdr>
        </w:div>
        <w:div w:id="1395472220">
          <w:marLeft w:val="0"/>
          <w:marRight w:val="0"/>
          <w:marTop w:val="0"/>
          <w:marBottom w:val="0"/>
          <w:divBdr>
            <w:top w:val="none" w:sz="0" w:space="0" w:color="auto"/>
            <w:left w:val="none" w:sz="0" w:space="0" w:color="auto"/>
            <w:bottom w:val="none" w:sz="0" w:space="0" w:color="auto"/>
            <w:right w:val="none" w:sz="0" w:space="0" w:color="auto"/>
          </w:divBdr>
        </w:div>
        <w:div w:id="1718434290">
          <w:marLeft w:val="0"/>
          <w:marRight w:val="0"/>
          <w:marTop w:val="0"/>
          <w:marBottom w:val="0"/>
          <w:divBdr>
            <w:top w:val="none" w:sz="0" w:space="0" w:color="auto"/>
            <w:left w:val="none" w:sz="0" w:space="0" w:color="auto"/>
            <w:bottom w:val="none" w:sz="0" w:space="0" w:color="auto"/>
            <w:right w:val="none" w:sz="0" w:space="0" w:color="auto"/>
          </w:divBdr>
        </w:div>
        <w:div w:id="526918494">
          <w:marLeft w:val="0"/>
          <w:marRight w:val="0"/>
          <w:marTop w:val="0"/>
          <w:marBottom w:val="0"/>
          <w:divBdr>
            <w:top w:val="none" w:sz="0" w:space="0" w:color="auto"/>
            <w:left w:val="none" w:sz="0" w:space="0" w:color="auto"/>
            <w:bottom w:val="none" w:sz="0" w:space="0" w:color="auto"/>
            <w:right w:val="none" w:sz="0" w:space="0" w:color="auto"/>
          </w:divBdr>
        </w:div>
        <w:div w:id="1367758365">
          <w:marLeft w:val="0"/>
          <w:marRight w:val="0"/>
          <w:marTop w:val="0"/>
          <w:marBottom w:val="0"/>
          <w:divBdr>
            <w:top w:val="none" w:sz="0" w:space="0" w:color="auto"/>
            <w:left w:val="none" w:sz="0" w:space="0" w:color="auto"/>
            <w:bottom w:val="none" w:sz="0" w:space="0" w:color="auto"/>
            <w:right w:val="none" w:sz="0" w:space="0" w:color="auto"/>
          </w:divBdr>
        </w:div>
        <w:div w:id="1191605153">
          <w:marLeft w:val="0"/>
          <w:marRight w:val="0"/>
          <w:marTop w:val="0"/>
          <w:marBottom w:val="0"/>
          <w:divBdr>
            <w:top w:val="none" w:sz="0" w:space="0" w:color="auto"/>
            <w:left w:val="none" w:sz="0" w:space="0" w:color="auto"/>
            <w:bottom w:val="none" w:sz="0" w:space="0" w:color="auto"/>
            <w:right w:val="none" w:sz="0" w:space="0" w:color="auto"/>
          </w:divBdr>
        </w:div>
        <w:div w:id="334111751">
          <w:marLeft w:val="0"/>
          <w:marRight w:val="0"/>
          <w:marTop w:val="0"/>
          <w:marBottom w:val="0"/>
          <w:divBdr>
            <w:top w:val="none" w:sz="0" w:space="0" w:color="auto"/>
            <w:left w:val="none" w:sz="0" w:space="0" w:color="auto"/>
            <w:bottom w:val="none" w:sz="0" w:space="0" w:color="auto"/>
            <w:right w:val="none" w:sz="0" w:space="0" w:color="auto"/>
          </w:divBdr>
        </w:div>
        <w:div w:id="1159270405">
          <w:marLeft w:val="0"/>
          <w:marRight w:val="0"/>
          <w:marTop w:val="0"/>
          <w:marBottom w:val="0"/>
          <w:divBdr>
            <w:top w:val="none" w:sz="0" w:space="0" w:color="auto"/>
            <w:left w:val="none" w:sz="0" w:space="0" w:color="auto"/>
            <w:bottom w:val="none" w:sz="0" w:space="0" w:color="auto"/>
            <w:right w:val="none" w:sz="0" w:space="0" w:color="auto"/>
          </w:divBdr>
        </w:div>
        <w:div w:id="546529102">
          <w:marLeft w:val="0"/>
          <w:marRight w:val="0"/>
          <w:marTop w:val="0"/>
          <w:marBottom w:val="0"/>
          <w:divBdr>
            <w:top w:val="none" w:sz="0" w:space="0" w:color="auto"/>
            <w:left w:val="none" w:sz="0" w:space="0" w:color="auto"/>
            <w:bottom w:val="none" w:sz="0" w:space="0" w:color="auto"/>
            <w:right w:val="none" w:sz="0" w:space="0" w:color="auto"/>
          </w:divBdr>
        </w:div>
        <w:div w:id="1435708721">
          <w:marLeft w:val="0"/>
          <w:marRight w:val="0"/>
          <w:marTop w:val="0"/>
          <w:marBottom w:val="0"/>
          <w:divBdr>
            <w:top w:val="none" w:sz="0" w:space="0" w:color="auto"/>
            <w:left w:val="none" w:sz="0" w:space="0" w:color="auto"/>
            <w:bottom w:val="none" w:sz="0" w:space="0" w:color="auto"/>
            <w:right w:val="none" w:sz="0" w:space="0" w:color="auto"/>
          </w:divBdr>
        </w:div>
      </w:divsChild>
    </w:div>
    <w:div w:id="1145126326">
      <w:bodyDiv w:val="1"/>
      <w:marLeft w:val="0"/>
      <w:marRight w:val="0"/>
      <w:marTop w:val="0"/>
      <w:marBottom w:val="0"/>
      <w:divBdr>
        <w:top w:val="none" w:sz="0" w:space="0" w:color="auto"/>
        <w:left w:val="none" w:sz="0" w:space="0" w:color="auto"/>
        <w:bottom w:val="none" w:sz="0" w:space="0" w:color="auto"/>
        <w:right w:val="none" w:sz="0" w:space="0" w:color="auto"/>
      </w:divBdr>
    </w:div>
    <w:div w:id="1219324283">
      <w:bodyDiv w:val="1"/>
      <w:marLeft w:val="0"/>
      <w:marRight w:val="0"/>
      <w:marTop w:val="0"/>
      <w:marBottom w:val="0"/>
      <w:divBdr>
        <w:top w:val="none" w:sz="0" w:space="0" w:color="auto"/>
        <w:left w:val="none" w:sz="0" w:space="0" w:color="auto"/>
        <w:bottom w:val="none" w:sz="0" w:space="0" w:color="auto"/>
        <w:right w:val="none" w:sz="0" w:space="0" w:color="auto"/>
      </w:divBdr>
    </w:div>
    <w:div w:id="1336376260">
      <w:bodyDiv w:val="1"/>
      <w:marLeft w:val="0"/>
      <w:marRight w:val="0"/>
      <w:marTop w:val="0"/>
      <w:marBottom w:val="0"/>
      <w:divBdr>
        <w:top w:val="none" w:sz="0" w:space="0" w:color="auto"/>
        <w:left w:val="none" w:sz="0" w:space="0" w:color="auto"/>
        <w:bottom w:val="none" w:sz="0" w:space="0" w:color="auto"/>
        <w:right w:val="none" w:sz="0" w:space="0" w:color="auto"/>
      </w:divBdr>
      <w:divsChild>
        <w:div w:id="1668367489">
          <w:marLeft w:val="0"/>
          <w:marRight w:val="0"/>
          <w:marTop w:val="0"/>
          <w:marBottom w:val="0"/>
          <w:divBdr>
            <w:top w:val="none" w:sz="0" w:space="0" w:color="auto"/>
            <w:left w:val="none" w:sz="0" w:space="0" w:color="auto"/>
            <w:bottom w:val="none" w:sz="0" w:space="0" w:color="auto"/>
            <w:right w:val="none" w:sz="0" w:space="0" w:color="auto"/>
          </w:divBdr>
        </w:div>
        <w:div w:id="806437639">
          <w:marLeft w:val="0"/>
          <w:marRight w:val="0"/>
          <w:marTop w:val="0"/>
          <w:marBottom w:val="0"/>
          <w:divBdr>
            <w:top w:val="none" w:sz="0" w:space="0" w:color="auto"/>
            <w:left w:val="none" w:sz="0" w:space="0" w:color="auto"/>
            <w:bottom w:val="none" w:sz="0" w:space="0" w:color="auto"/>
            <w:right w:val="none" w:sz="0" w:space="0" w:color="auto"/>
          </w:divBdr>
        </w:div>
        <w:div w:id="182862332">
          <w:marLeft w:val="0"/>
          <w:marRight w:val="0"/>
          <w:marTop w:val="0"/>
          <w:marBottom w:val="0"/>
          <w:divBdr>
            <w:top w:val="none" w:sz="0" w:space="0" w:color="auto"/>
            <w:left w:val="none" w:sz="0" w:space="0" w:color="auto"/>
            <w:bottom w:val="none" w:sz="0" w:space="0" w:color="auto"/>
            <w:right w:val="none" w:sz="0" w:space="0" w:color="auto"/>
          </w:divBdr>
        </w:div>
        <w:div w:id="7026331">
          <w:marLeft w:val="0"/>
          <w:marRight w:val="0"/>
          <w:marTop w:val="0"/>
          <w:marBottom w:val="0"/>
          <w:divBdr>
            <w:top w:val="none" w:sz="0" w:space="0" w:color="auto"/>
            <w:left w:val="none" w:sz="0" w:space="0" w:color="auto"/>
            <w:bottom w:val="none" w:sz="0" w:space="0" w:color="auto"/>
            <w:right w:val="none" w:sz="0" w:space="0" w:color="auto"/>
          </w:divBdr>
        </w:div>
        <w:div w:id="1706324529">
          <w:marLeft w:val="0"/>
          <w:marRight w:val="0"/>
          <w:marTop w:val="0"/>
          <w:marBottom w:val="0"/>
          <w:divBdr>
            <w:top w:val="none" w:sz="0" w:space="0" w:color="auto"/>
            <w:left w:val="none" w:sz="0" w:space="0" w:color="auto"/>
            <w:bottom w:val="none" w:sz="0" w:space="0" w:color="auto"/>
            <w:right w:val="none" w:sz="0" w:space="0" w:color="auto"/>
          </w:divBdr>
        </w:div>
        <w:div w:id="1701856178">
          <w:marLeft w:val="0"/>
          <w:marRight w:val="0"/>
          <w:marTop w:val="0"/>
          <w:marBottom w:val="0"/>
          <w:divBdr>
            <w:top w:val="none" w:sz="0" w:space="0" w:color="auto"/>
            <w:left w:val="none" w:sz="0" w:space="0" w:color="auto"/>
            <w:bottom w:val="none" w:sz="0" w:space="0" w:color="auto"/>
            <w:right w:val="none" w:sz="0" w:space="0" w:color="auto"/>
          </w:divBdr>
        </w:div>
        <w:div w:id="765006264">
          <w:marLeft w:val="0"/>
          <w:marRight w:val="0"/>
          <w:marTop w:val="0"/>
          <w:marBottom w:val="0"/>
          <w:divBdr>
            <w:top w:val="none" w:sz="0" w:space="0" w:color="auto"/>
            <w:left w:val="none" w:sz="0" w:space="0" w:color="auto"/>
            <w:bottom w:val="none" w:sz="0" w:space="0" w:color="auto"/>
            <w:right w:val="none" w:sz="0" w:space="0" w:color="auto"/>
          </w:divBdr>
        </w:div>
        <w:div w:id="1223978317">
          <w:marLeft w:val="0"/>
          <w:marRight w:val="0"/>
          <w:marTop w:val="0"/>
          <w:marBottom w:val="0"/>
          <w:divBdr>
            <w:top w:val="none" w:sz="0" w:space="0" w:color="auto"/>
            <w:left w:val="none" w:sz="0" w:space="0" w:color="auto"/>
            <w:bottom w:val="none" w:sz="0" w:space="0" w:color="auto"/>
            <w:right w:val="none" w:sz="0" w:space="0" w:color="auto"/>
          </w:divBdr>
        </w:div>
        <w:div w:id="1576015555">
          <w:marLeft w:val="0"/>
          <w:marRight w:val="0"/>
          <w:marTop w:val="0"/>
          <w:marBottom w:val="0"/>
          <w:divBdr>
            <w:top w:val="none" w:sz="0" w:space="0" w:color="auto"/>
            <w:left w:val="none" w:sz="0" w:space="0" w:color="auto"/>
            <w:bottom w:val="none" w:sz="0" w:space="0" w:color="auto"/>
            <w:right w:val="none" w:sz="0" w:space="0" w:color="auto"/>
          </w:divBdr>
        </w:div>
        <w:div w:id="845363770">
          <w:marLeft w:val="0"/>
          <w:marRight w:val="0"/>
          <w:marTop w:val="0"/>
          <w:marBottom w:val="0"/>
          <w:divBdr>
            <w:top w:val="none" w:sz="0" w:space="0" w:color="auto"/>
            <w:left w:val="none" w:sz="0" w:space="0" w:color="auto"/>
            <w:bottom w:val="none" w:sz="0" w:space="0" w:color="auto"/>
            <w:right w:val="none" w:sz="0" w:space="0" w:color="auto"/>
          </w:divBdr>
        </w:div>
        <w:div w:id="1248226890">
          <w:marLeft w:val="0"/>
          <w:marRight w:val="0"/>
          <w:marTop w:val="0"/>
          <w:marBottom w:val="0"/>
          <w:divBdr>
            <w:top w:val="none" w:sz="0" w:space="0" w:color="auto"/>
            <w:left w:val="none" w:sz="0" w:space="0" w:color="auto"/>
            <w:bottom w:val="none" w:sz="0" w:space="0" w:color="auto"/>
            <w:right w:val="none" w:sz="0" w:space="0" w:color="auto"/>
          </w:divBdr>
        </w:div>
        <w:div w:id="818154712">
          <w:marLeft w:val="0"/>
          <w:marRight w:val="0"/>
          <w:marTop w:val="0"/>
          <w:marBottom w:val="0"/>
          <w:divBdr>
            <w:top w:val="none" w:sz="0" w:space="0" w:color="auto"/>
            <w:left w:val="none" w:sz="0" w:space="0" w:color="auto"/>
            <w:bottom w:val="none" w:sz="0" w:space="0" w:color="auto"/>
            <w:right w:val="none" w:sz="0" w:space="0" w:color="auto"/>
          </w:divBdr>
        </w:div>
        <w:div w:id="924339506">
          <w:marLeft w:val="0"/>
          <w:marRight w:val="0"/>
          <w:marTop w:val="0"/>
          <w:marBottom w:val="0"/>
          <w:divBdr>
            <w:top w:val="none" w:sz="0" w:space="0" w:color="auto"/>
            <w:left w:val="none" w:sz="0" w:space="0" w:color="auto"/>
            <w:bottom w:val="none" w:sz="0" w:space="0" w:color="auto"/>
            <w:right w:val="none" w:sz="0" w:space="0" w:color="auto"/>
          </w:divBdr>
        </w:div>
        <w:div w:id="399835487">
          <w:marLeft w:val="0"/>
          <w:marRight w:val="0"/>
          <w:marTop w:val="0"/>
          <w:marBottom w:val="0"/>
          <w:divBdr>
            <w:top w:val="none" w:sz="0" w:space="0" w:color="auto"/>
            <w:left w:val="none" w:sz="0" w:space="0" w:color="auto"/>
            <w:bottom w:val="none" w:sz="0" w:space="0" w:color="auto"/>
            <w:right w:val="none" w:sz="0" w:space="0" w:color="auto"/>
          </w:divBdr>
        </w:div>
        <w:div w:id="283079429">
          <w:marLeft w:val="0"/>
          <w:marRight w:val="0"/>
          <w:marTop w:val="0"/>
          <w:marBottom w:val="0"/>
          <w:divBdr>
            <w:top w:val="none" w:sz="0" w:space="0" w:color="auto"/>
            <w:left w:val="none" w:sz="0" w:space="0" w:color="auto"/>
            <w:bottom w:val="none" w:sz="0" w:space="0" w:color="auto"/>
            <w:right w:val="none" w:sz="0" w:space="0" w:color="auto"/>
          </w:divBdr>
        </w:div>
        <w:div w:id="796145227">
          <w:marLeft w:val="0"/>
          <w:marRight w:val="0"/>
          <w:marTop w:val="0"/>
          <w:marBottom w:val="0"/>
          <w:divBdr>
            <w:top w:val="none" w:sz="0" w:space="0" w:color="auto"/>
            <w:left w:val="none" w:sz="0" w:space="0" w:color="auto"/>
            <w:bottom w:val="none" w:sz="0" w:space="0" w:color="auto"/>
            <w:right w:val="none" w:sz="0" w:space="0" w:color="auto"/>
          </w:divBdr>
        </w:div>
        <w:div w:id="1710909644">
          <w:marLeft w:val="0"/>
          <w:marRight w:val="0"/>
          <w:marTop w:val="0"/>
          <w:marBottom w:val="0"/>
          <w:divBdr>
            <w:top w:val="none" w:sz="0" w:space="0" w:color="auto"/>
            <w:left w:val="none" w:sz="0" w:space="0" w:color="auto"/>
            <w:bottom w:val="none" w:sz="0" w:space="0" w:color="auto"/>
            <w:right w:val="none" w:sz="0" w:space="0" w:color="auto"/>
          </w:divBdr>
        </w:div>
        <w:div w:id="294333386">
          <w:marLeft w:val="0"/>
          <w:marRight w:val="0"/>
          <w:marTop w:val="0"/>
          <w:marBottom w:val="0"/>
          <w:divBdr>
            <w:top w:val="none" w:sz="0" w:space="0" w:color="auto"/>
            <w:left w:val="none" w:sz="0" w:space="0" w:color="auto"/>
            <w:bottom w:val="none" w:sz="0" w:space="0" w:color="auto"/>
            <w:right w:val="none" w:sz="0" w:space="0" w:color="auto"/>
          </w:divBdr>
        </w:div>
        <w:div w:id="132143596">
          <w:marLeft w:val="0"/>
          <w:marRight w:val="0"/>
          <w:marTop w:val="0"/>
          <w:marBottom w:val="0"/>
          <w:divBdr>
            <w:top w:val="none" w:sz="0" w:space="0" w:color="auto"/>
            <w:left w:val="none" w:sz="0" w:space="0" w:color="auto"/>
            <w:bottom w:val="none" w:sz="0" w:space="0" w:color="auto"/>
            <w:right w:val="none" w:sz="0" w:space="0" w:color="auto"/>
          </w:divBdr>
        </w:div>
        <w:div w:id="1504468819">
          <w:marLeft w:val="0"/>
          <w:marRight w:val="0"/>
          <w:marTop w:val="0"/>
          <w:marBottom w:val="0"/>
          <w:divBdr>
            <w:top w:val="none" w:sz="0" w:space="0" w:color="auto"/>
            <w:left w:val="none" w:sz="0" w:space="0" w:color="auto"/>
            <w:bottom w:val="none" w:sz="0" w:space="0" w:color="auto"/>
            <w:right w:val="none" w:sz="0" w:space="0" w:color="auto"/>
          </w:divBdr>
        </w:div>
        <w:div w:id="527184756">
          <w:marLeft w:val="0"/>
          <w:marRight w:val="0"/>
          <w:marTop w:val="0"/>
          <w:marBottom w:val="0"/>
          <w:divBdr>
            <w:top w:val="none" w:sz="0" w:space="0" w:color="auto"/>
            <w:left w:val="none" w:sz="0" w:space="0" w:color="auto"/>
            <w:bottom w:val="none" w:sz="0" w:space="0" w:color="auto"/>
            <w:right w:val="none" w:sz="0" w:space="0" w:color="auto"/>
          </w:divBdr>
        </w:div>
        <w:div w:id="284779833">
          <w:marLeft w:val="0"/>
          <w:marRight w:val="0"/>
          <w:marTop w:val="0"/>
          <w:marBottom w:val="0"/>
          <w:divBdr>
            <w:top w:val="none" w:sz="0" w:space="0" w:color="auto"/>
            <w:left w:val="none" w:sz="0" w:space="0" w:color="auto"/>
            <w:bottom w:val="none" w:sz="0" w:space="0" w:color="auto"/>
            <w:right w:val="none" w:sz="0" w:space="0" w:color="auto"/>
          </w:divBdr>
        </w:div>
        <w:div w:id="1876650246">
          <w:marLeft w:val="0"/>
          <w:marRight w:val="0"/>
          <w:marTop w:val="0"/>
          <w:marBottom w:val="0"/>
          <w:divBdr>
            <w:top w:val="none" w:sz="0" w:space="0" w:color="auto"/>
            <w:left w:val="none" w:sz="0" w:space="0" w:color="auto"/>
            <w:bottom w:val="none" w:sz="0" w:space="0" w:color="auto"/>
            <w:right w:val="none" w:sz="0" w:space="0" w:color="auto"/>
          </w:divBdr>
        </w:div>
        <w:div w:id="869612885">
          <w:marLeft w:val="0"/>
          <w:marRight w:val="0"/>
          <w:marTop w:val="0"/>
          <w:marBottom w:val="0"/>
          <w:divBdr>
            <w:top w:val="none" w:sz="0" w:space="0" w:color="auto"/>
            <w:left w:val="none" w:sz="0" w:space="0" w:color="auto"/>
            <w:bottom w:val="none" w:sz="0" w:space="0" w:color="auto"/>
            <w:right w:val="none" w:sz="0" w:space="0" w:color="auto"/>
          </w:divBdr>
        </w:div>
        <w:div w:id="203489328">
          <w:marLeft w:val="0"/>
          <w:marRight w:val="0"/>
          <w:marTop w:val="0"/>
          <w:marBottom w:val="0"/>
          <w:divBdr>
            <w:top w:val="none" w:sz="0" w:space="0" w:color="auto"/>
            <w:left w:val="none" w:sz="0" w:space="0" w:color="auto"/>
            <w:bottom w:val="none" w:sz="0" w:space="0" w:color="auto"/>
            <w:right w:val="none" w:sz="0" w:space="0" w:color="auto"/>
          </w:divBdr>
        </w:div>
        <w:div w:id="1053387391">
          <w:marLeft w:val="0"/>
          <w:marRight w:val="0"/>
          <w:marTop w:val="0"/>
          <w:marBottom w:val="0"/>
          <w:divBdr>
            <w:top w:val="none" w:sz="0" w:space="0" w:color="auto"/>
            <w:left w:val="none" w:sz="0" w:space="0" w:color="auto"/>
            <w:bottom w:val="none" w:sz="0" w:space="0" w:color="auto"/>
            <w:right w:val="none" w:sz="0" w:space="0" w:color="auto"/>
          </w:divBdr>
        </w:div>
        <w:div w:id="1103693301">
          <w:marLeft w:val="0"/>
          <w:marRight w:val="0"/>
          <w:marTop w:val="0"/>
          <w:marBottom w:val="0"/>
          <w:divBdr>
            <w:top w:val="none" w:sz="0" w:space="0" w:color="auto"/>
            <w:left w:val="none" w:sz="0" w:space="0" w:color="auto"/>
            <w:bottom w:val="none" w:sz="0" w:space="0" w:color="auto"/>
            <w:right w:val="none" w:sz="0" w:space="0" w:color="auto"/>
          </w:divBdr>
        </w:div>
        <w:div w:id="260996029">
          <w:marLeft w:val="0"/>
          <w:marRight w:val="0"/>
          <w:marTop w:val="0"/>
          <w:marBottom w:val="0"/>
          <w:divBdr>
            <w:top w:val="none" w:sz="0" w:space="0" w:color="auto"/>
            <w:left w:val="none" w:sz="0" w:space="0" w:color="auto"/>
            <w:bottom w:val="none" w:sz="0" w:space="0" w:color="auto"/>
            <w:right w:val="none" w:sz="0" w:space="0" w:color="auto"/>
          </w:divBdr>
        </w:div>
        <w:div w:id="1007562473">
          <w:marLeft w:val="0"/>
          <w:marRight w:val="0"/>
          <w:marTop w:val="0"/>
          <w:marBottom w:val="0"/>
          <w:divBdr>
            <w:top w:val="none" w:sz="0" w:space="0" w:color="auto"/>
            <w:left w:val="none" w:sz="0" w:space="0" w:color="auto"/>
            <w:bottom w:val="none" w:sz="0" w:space="0" w:color="auto"/>
            <w:right w:val="none" w:sz="0" w:space="0" w:color="auto"/>
          </w:divBdr>
        </w:div>
        <w:div w:id="758453046">
          <w:marLeft w:val="0"/>
          <w:marRight w:val="0"/>
          <w:marTop w:val="0"/>
          <w:marBottom w:val="0"/>
          <w:divBdr>
            <w:top w:val="none" w:sz="0" w:space="0" w:color="auto"/>
            <w:left w:val="none" w:sz="0" w:space="0" w:color="auto"/>
            <w:bottom w:val="none" w:sz="0" w:space="0" w:color="auto"/>
            <w:right w:val="none" w:sz="0" w:space="0" w:color="auto"/>
          </w:divBdr>
        </w:div>
        <w:div w:id="359282630">
          <w:marLeft w:val="0"/>
          <w:marRight w:val="0"/>
          <w:marTop w:val="0"/>
          <w:marBottom w:val="0"/>
          <w:divBdr>
            <w:top w:val="none" w:sz="0" w:space="0" w:color="auto"/>
            <w:left w:val="none" w:sz="0" w:space="0" w:color="auto"/>
            <w:bottom w:val="none" w:sz="0" w:space="0" w:color="auto"/>
            <w:right w:val="none" w:sz="0" w:space="0" w:color="auto"/>
          </w:divBdr>
        </w:div>
        <w:div w:id="760951689">
          <w:marLeft w:val="0"/>
          <w:marRight w:val="0"/>
          <w:marTop w:val="0"/>
          <w:marBottom w:val="0"/>
          <w:divBdr>
            <w:top w:val="none" w:sz="0" w:space="0" w:color="auto"/>
            <w:left w:val="none" w:sz="0" w:space="0" w:color="auto"/>
            <w:bottom w:val="none" w:sz="0" w:space="0" w:color="auto"/>
            <w:right w:val="none" w:sz="0" w:space="0" w:color="auto"/>
          </w:divBdr>
        </w:div>
        <w:div w:id="517735431">
          <w:marLeft w:val="0"/>
          <w:marRight w:val="0"/>
          <w:marTop w:val="0"/>
          <w:marBottom w:val="0"/>
          <w:divBdr>
            <w:top w:val="none" w:sz="0" w:space="0" w:color="auto"/>
            <w:left w:val="none" w:sz="0" w:space="0" w:color="auto"/>
            <w:bottom w:val="none" w:sz="0" w:space="0" w:color="auto"/>
            <w:right w:val="none" w:sz="0" w:space="0" w:color="auto"/>
          </w:divBdr>
        </w:div>
        <w:div w:id="2052685446">
          <w:marLeft w:val="0"/>
          <w:marRight w:val="0"/>
          <w:marTop w:val="0"/>
          <w:marBottom w:val="0"/>
          <w:divBdr>
            <w:top w:val="none" w:sz="0" w:space="0" w:color="auto"/>
            <w:left w:val="none" w:sz="0" w:space="0" w:color="auto"/>
            <w:bottom w:val="none" w:sz="0" w:space="0" w:color="auto"/>
            <w:right w:val="none" w:sz="0" w:space="0" w:color="auto"/>
          </w:divBdr>
        </w:div>
        <w:div w:id="164369497">
          <w:marLeft w:val="0"/>
          <w:marRight w:val="0"/>
          <w:marTop w:val="0"/>
          <w:marBottom w:val="0"/>
          <w:divBdr>
            <w:top w:val="none" w:sz="0" w:space="0" w:color="auto"/>
            <w:left w:val="none" w:sz="0" w:space="0" w:color="auto"/>
            <w:bottom w:val="none" w:sz="0" w:space="0" w:color="auto"/>
            <w:right w:val="none" w:sz="0" w:space="0" w:color="auto"/>
          </w:divBdr>
        </w:div>
        <w:div w:id="822965141">
          <w:marLeft w:val="0"/>
          <w:marRight w:val="0"/>
          <w:marTop w:val="0"/>
          <w:marBottom w:val="0"/>
          <w:divBdr>
            <w:top w:val="none" w:sz="0" w:space="0" w:color="auto"/>
            <w:left w:val="none" w:sz="0" w:space="0" w:color="auto"/>
            <w:bottom w:val="none" w:sz="0" w:space="0" w:color="auto"/>
            <w:right w:val="none" w:sz="0" w:space="0" w:color="auto"/>
          </w:divBdr>
        </w:div>
        <w:div w:id="909273520">
          <w:marLeft w:val="0"/>
          <w:marRight w:val="0"/>
          <w:marTop w:val="0"/>
          <w:marBottom w:val="0"/>
          <w:divBdr>
            <w:top w:val="none" w:sz="0" w:space="0" w:color="auto"/>
            <w:left w:val="none" w:sz="0" w:space="0" w:color="auto"/>
            <w:bottom w:val="none" w:sz="0" w:space="0" w:color="auto"/>
            <w:right w:val="none" w:sz="0" w:space="0" w:color="auto"/>
          </w:divBdr>
        </w:div>
        <w:div w:id="899366610">
          <w:marLeft w:val="0"/>
          <w:marRight w:val="0"/>
          <w:marTop w:val="0"/>
          <w:marBottom w:val="0"/>
          <w:divBdr>
            <w:top w:val="none" w:sz="0" w:space="0" w:color="auto"/>
            <w:left w:val="none" w:sz="0" w:space="0" w:color="auto"/>
            <w:bottom w:val="none" w:sz="0" w:space="0" w:color="auto"/>
            <w:right w:val="none" w:sz="0" w:space="0" w:color="auto"/>
          </w:divBdr>
        </w:div>
        <w:div w:id="270286966">
          <w:marLeft w:val="0"/>
          <w:marRight w:val="0"/>
          <w:marTop w:val="0"/>
          <w:marBottom w:val="0"/>
          <w:divBdr>
            <w:top w:val="none" w:sz="0" w:space="0" w:color="auto"/>
            <w:left w:val="none" w:sz="0" w:space="0" w:color="auto"/>
            <w:bottom w:val="none" w:sz="0" w:space="0" w:color="auto"/>
            <w:right w:val="none" w:sz="0" w:space="0" w:color="auto"/>
          </w:divBdr>
        </w:div>
        <w:div w:id="120930011">
          <w:marLeft w:val="0"/>
          <w:marRight w:val="0"/>
          <w:marTop w:val="0"/>
          <w:marBottom w:val="0"/>
          <w:divBdr>
            <w:top w:val="none" w:sz="0" w:space="0" w:color="auto"/>
            <w:left w:val="none" w:sz="0" w:space="0" w:color="auto"/>
            <w:bottom w:val="none" w:sz="0" w:space="0" w:color="auto"/>
            <w:right w:val="none" w:sz="0" w:space="0" w:color="auto"/>
          </w:divBdr>
        </w:div>
        <w:div w:id="1793553606">
          <w:marLeft w:val="0"/>
          <w:marRight w:val="0"/>
          <w:marTop w:val="0"/>
          <w:marBottom w:val="0"/>
          <w:divBdr>
            <w:top w:val="none" w:sz="0" w:space="0" w:color="auto"/>
            <w:left w:val="none" w:sz="0" w:space="0" w:color="auto"/>
            <w:bottom w:val="none" w:sz="0" w:space="0" w:color="auto"/>
            <w:right w:val="none" w:sz="0" w:space="0" w:color="auto"/>
          </w:divBdr>
        </w:div>
        <w:div w:id="1972326730">
          <w:marLeft w:val="0"/>
          <w:marRight w:val="0"/>
          <w:marTop w:val="0"/>
          <w:marBottom w:val="0"/>
          <w:divBdr>
            <w:top w:val="none" w:sz="0" w:space="0" w:color="auto"/>
            <w:left w:val="none" w:sz="0" w:space="0" w:color="auto"/>
            <w:bottom w:val="none" w:sz="0" w:space="0" w:color="auto"/>
            <w:right w:val="none" w:sz="0" w:space="0" w:color="auto"/>
          </w:divBdr>
        </w:div>
        <w:div w:id="461383193">
          <w:marLeft w:val="0"/>
          <w:marRight w:val="0"/>
          <w:marTop w:val="0"/>
          <w:marBottom w:val="0"/>
          <w:divBdr>
            <w:top w:val="none" w:sz="0" w:space="0" w:color="auto"/>
            <w:left w:val="none" w:sz="0" w:space="0" w:color="auto"/>
            <w:bottom w:val="none" w:sz="0" w:space="0" w:color="auto"/>
            <w:right w:val="none" w:sz="0" w:space="0" w:color="auto"/>
          </w:divBdr>
        </w:div>
        <w:div w:id="450170586">
          <w:marLeft w:val="0"/>
          <w:marRight w:val="0"/>
          <w:marTop w:val="0"/>
          <w:marBottom w:val="0"/>
          <w:divBdr>
            <w:top w:val="none" w:sz="0" w:space="0" w:color="auto"/>
            <w:left w:val="none" w:sz="0" w:space="0" w:color="auto"/>
            <w:bottom w:val="none" w:sz="0" w:space="0" w:color="auto"/>
            <w:right w:val="none" w:sz="0" w:space="0" w:color="auto"/>
          </w:divBdr>
        </w:div>
        <w:div w:id="1462729409">
          <w:marLeft w:val="0"/>
          <w:marRight w:val="0"/>
          <w:marTop w:val="0"/>
          <w:marBottom w:val="0"/>
          <w:divBdr>
            <w:top w:val="none" w:sz="0" w:space="0" w:color="auto"/>
            <w:left w:val="none" w:sz="0" w:space="0" w:color="auto"/>
            <w:bottom w:val="none" w:sz="0" w:space="0" w:color="auto"/>
            <w:right w:val="none" w:sz="0" w:space="0" w:color="auto"/>
          </w:divBdr>
        </w:div>
        <w:div w:id="2081512406">
          <w:marLeft w:val="0"/>
          <w:marRight w:val="0"/>
          <w:marTop w:val="0"/>
          <w:marBottom w:val="0"/>
          <w:divBdr>
            <w:top w:val="none" w:sz="0" w:space="0" w:color="auto"/>
            <w:left w:val="none" w:sz="0" w:space="0" w:color="auto"/>
            <w:bottom w:val="none" w:sz="0" w:space="0" w:color="auto"/>
            <w:right w:val="none" w:sz="0" w:space="0" w:color="auto"/>
          </w:divBdr>
        </w:div>
        <w:div w:id="853806898">
          <w:marLeft w:val="0"/>
          <w:marRight w:val="0"/>
          <w:marTop w:val="0"/>
          <w:marBottom w:val="0"/>
          <w:divBdr>
            <w:top w:val="none" w:sz="0" w:space="0" w:color="auto"/>
            <w:left w:val="none" w:sz="0" w:space="0" w:color="auto"/>
            <w:bottom w:val="none" w:sz="0" w:space="0" w:color="auto"/>
            <w:right w:val="none" w:sz="0" w:space="0" w:color="auto"/>
          </w:divBdr>
        </w:div>
        <w:div w:id="2028827302">
          <w:marLeft w:val="0"/>
          <w:marRight w:val="0"/>
          <w:marTop w:val="0"/>
          <w:marBottom w:val="0"/>
          <w:divBdr>
            <w:top w:val="none" w:sz="0" w:space="0" w:color="auto"/>
            <w:left w:val="none" w:sz="0" w:space="0" w:color="auto"/>
            <w:bottom w:val="none" w:sz="0" w:space="0" w:color="auto"/>
            <w:right w:val="none" w:sz="0" w:space="0" w:color="auto"/>
          </w:divBdr>
        </w:div>
        <w:div w:id="1958295794">
          <w:marLeft w:val="0"/>
          <w:marRight w:val="0"/>
          <w:marTop w:val="0"/>
          <w:marBottom w:val="0"/>
          <w:divBdr>
            <w:top w:val="none" w:sz="0" w:space="0" w:color="auto"/>
            <w:left w:val="none" w:sz="0" w:space="0" w:color="auto"/>
            <w:bottom w:val="none" w:sz="0" w:space="0" w:color="auto"/>
            <w:right w:val="none" w:sz="0" w:space="0" w:color="auto"/>
          </w:divBdr>
        </w:div>
        <w:div w:id="688684191">
          <w:marLeft w:val="0"/>
          <w:marRight w:val="0"/>
          <w:marTop w:val="0"/>
          <w:marBottom w:val="0"/>
          <w:divBdr>
            <w:top w:val="none" w:sz="0" w:space="0" w:color="auto"/>
            <w:left w:val="none" w:sz="0" w:space="0" w:color="auto"/>
            <w:bottom w:val="none" w:sz="0" w:space="0" w:color="auto"/>
            <w:right w:val="none" w:sz="0" w:space="0" w:color="auto"/>
          </w:divBdr>
        </w:div>
        <w:div w:id="19210001">
          <w:marLeft w:val="0"/>
          <w:marRight w:val="0"/>
          <w:marTop w:val="0"/>
          <w:marBottom w:val="0"/>
          <w:divBdr>
            <w:top w:val="none" w:sz="0" w:space="0" w:color="auto"/>
            <w:left w:val="none" w:sz="0" w:space="0" w:color="auto"/>
            <w:bottom w:val="none" w:sz="0" w:space="0" w:color="auto"/>
            <w:right w:val="none" w:sz="0" w:space="0" w:color="auto"/>
          </w:divBdr>
        </w:div>
        <w:div w:id="1321468422">
          <w:marLeft w:val="0"/>
          <w:marRight w:val="0"/>
          <w:marTop w:val="0"/>
          <w:marBottom w:val="0"/>
          <w:divBdr>
            <w:top w:val="none" w:sz="0" w:space="0" w:color="auto"/>
            <w:left w:val="none" w:sz="0" w:space="0" w:color="auto"/>
            <w:bottom w:val="none" w:sz="0" w:space="0" w:color="auto"/>
            <w:right w:val="none" w:sz="0" w:space="0" w:color="auto"/>
          </w:divBdr>
        </w:div>
        <w:div w:id="376395073">
          <w:marLeft w:val="0"/>
          <w:marRight w:val="0"/>
          <w:marTop w:val="0"/>
          <w:marBottom w:val="0"/>
          <w:divBdr>
            <w:top w:val="none" w:sz="0" w:space="0" w:color="auto"/>
            <w:left w:val="none" w:sz="0" w:space="0" w:color="auto"/>
            <w:bottom w:val="none" w:sz="0" w:space="0" w:color="auto"/>
            <w:right w:val="none" w:sz="0" w:space="0" w:color="auto"/>
          </w:divBdr>
        </w:div>
        <w:div w:id="1256598668">
          <w:marLeft w:val="0"/>
          <w:marRight w:val="0"/>
          <w:marTop w:val="0"/>
          <w:marBottom w:val="0"/>
          <w:divBdr>
            <w:top w:val="none" w:sz="0" w:space="0" w:color="auto"/>
            <w:left w:val="none" w:sz="0" w:space="0" w:color="auto"/>
            <w:bottom w:val="none" w:sz="0" w:space="0" w:color="auto"/>
            <w:right w:val="none" w:sz="0" w:space="0" w:color="auto"/>
          </w:divBdr>
        </w:div>
        <w:div w:id="2129158973">
          <w:marLeft w:val="0"/>
          <w:marRight w:val="0"/>
          <w:marTop w:val="0"/>
          <w:marBottom w:val="0"/>
          <w:divBdr>
            <w:top w:val="none" w:sz="0" w:space="0" w:color="auto"/>
            <w:left w:val="none" w:sz="0" w:space="0" w:color="auto"/>
            <w:bottom w:val="none" w:sz="0" w:space="0" w:color="auto"/>
            <w:right w:val="none" w:sz="0" w:space="0" w:color="auto"/>
          </w:divBdr>
        </w:div>
        <w:div w:id="938369179">
          <w:marLeft w:val="0"/>
          <w:marRight w:val="0"/>
          <w:marTop w:val="0"/>
          <w:marBottom w:val="0"/>
          <w:divBdr>
            <w:top w:val="none" w:sz="0" w:space="0" w:color="auto"/>
            <w:left w:val="none" w:sz="0" w:space="0" w:color="auto"/>
            <w:bottom w:val="none" w:sz="0" w:space="0" w:color="auto"/>
            <w:right w:val="none" w:sz="0" w:space="0" w:color="auto"/>
          </w:divBdr>
        </w:div>
        <w:div w:id="1365596348">
          <w:marLeft w:val="0"/>
          <w:marRight w:val="0"/>
          <w:marTop w:val="0"/>
          <w:marBottom w:val="0"/>
          <w:divBdr>
            <w:top w:val="none" w:sz="0" w:space="0" w:color="auto"/>
            <w:left w:val="none" w:sz="0" w:space="0" w:color="auto"/>
            <w:bottom w:val="none" w:sz="0" w:space="0" w:color="auto"/>
            <w:right w:val="none" w:sz="0" w:space="0" w:color="auto"/>
          </w:divBdr>
        </w:div>
        <w:div w:id="950287648">
          <w:marLeft w:val="0"/>
          <w:marRight w:val="0"/>
          <w:marTop w:val="0"/>
          <w:marBottom w:val="0"/>
          <w:divBdr>
            <w:top w:val="none" w:sz="0" w:space="0" w:color="auto"/>
            <w:left w:val="none" w:sz="0" w:space="0" w:color="auto"/>
            <w:bottom w:val="none" w:sz="0" w:space="0" w:color="auto"/>
            <w:right w:val="none" w:sz="0" w:space="0" w:color="auto"/>
          </w:divBdr>
        </w:div>
        <w:div w:id="388462116">
          <w:marLeft w:val="0"/>
          <w:marRight w:val="0"/>
          <w:marTop w:val="0"/>
          <w:marBottom w:val="0"/>
          <w:divBdr>
            <w:top w:val="none" w:sz="0" w:space="0" w:color="auto"/>
            <w:left w:val="none" w:sz="0" w:space="0" w:color="auto"/>
            <w:bottom w:val="none" w:sz="0" w:space="0" w:color="auto"/>
            <w:right w:val="none" w:sz="0" w:space="0" w:color="auto"/>
          </w:divBdr>
        </w:div>
        <w:div w:id="1908488178">
          <w:marLeft w:val="0"/>
          <w:marRight w:val="0"/>
          <w:marTop w:val="0"/>
          <w:marBottom w:val="0"/>
          <w:divBdr>
            <w:top w:val="none" w:sz="0" w:space="0" w:color="auto"/>
            <w:left w:val="none" w:sz="0" w:space="0" w:color="auto"/>
            <w:bottom w:val="none" w:sz="0" w:space="0" w:color="auto"/>
            <w:right w:val="none" w:sz="0" w:space="0" w:color="auto"/>
          </w:divBdr>
        </w:div>
        <w:div w:id="1253776672">
          <w:marLeft w:val="0"/>
          <w:marRight w:val="0"/>
          <w:marTop w:val="0"/>
          <w:marBottom w:val="0"/>
          <w:divBdr>
            <w:top w:val="none" w:sz="0" w:space="0" w:color="auto"/>
            <w:left w:val="none" w:sz="0" w:space="0" w:color="auto"/>
            <w:bottom w:val="none" w:sz="0" w:space="0" w:color="auto"/>
            <w:right w:val="none" w:sz="0" w:space="0" w:color="auto"/>
          </w:divBdr>
        </w:div>
        <w:div w:id="1756780246">
          <w:marLeft w:val="0"/>
          <w:marRight w:val="0"/>
          <w:marTop w:val="0"/>
          <w:marBottom w:val="0"/>
          <w:divBdr>
            <w:top w:val="none" w:sz="0" w:space="0" w:color="auto"/>
            <w:left w:val="none" w:sz="0" w:space="0" w:color="auto"/>
            <w:bottom w:val="none" w:sz="0" w:space="0" w:color="auto"/>
            <w:right w:val="none" w:sz="0" w:space="0" w:color="auto"/>
          </w:divBdr>
        </w:div>
        <w:div w:id="1635863396">
          <w:marLeft w:val="0"/>
          <w:marRight w:val="0"/>
          <w:marTop w:val="0"/>
          <w:marBottom w:val="0"/>
          <w:divBdr>
            <w:top w:val="none" w:sz="0" w:space="0" w:color="auto"/>
            <w:left w:val="none" w:sz="0" w:space="0" w:color="auto"/>
            <w:bottom w:val="none" w:sz="0" w:space="0" w:color="auto"/>
            <w:right w:val="none" w:sz="0" w:space="0" w:color="auto"/>
          </w:divBdr>
        </w:div>
        <w:div w:id="1551187830">
          <w:marLeft w:val="0"/>
          <w:marRight w:val="0"/>
          <w:marTop w:val="0"/>
          <w:marBottom w:val="0"/>
          <w:divBdr>
            <w:top w:val="none" w:sz="0" w:space="0" w:color="auto"/>
            <w:left w:val="none" w:sz="0" w:space="0" w:color="auto"/>
            <w:bottom w:val="none" w:sz="0" w:space="0" w:color="auto"/>
            <w:right w:val="none" w:sz="0" w:space="0" w:color="auto"/>
          </w:divBdr>
        </w:div>
        <w:div w:id="791438323">
          <w:marLeft w:val="0"/>
          <w:marRight w:val="0"/>
          <w:marTop w:val="0"/>
          <w:marBottom w:val="0"/>
          <w:divBdr>
            <w:top w:val="none" w:sz="0" w:space="0" w:color="auto"/>
            <w:left w:val="none" w:sz="0" w:space="0" w:color="auto"/>
            <w:bottom w:val="none" w:sz="0" w:space="0" w:color="auto"/>
            <w:right w:val="none" w:sz="0" w:space="0" w:color="auto"/>
          </w:divBdr>
        </w:div>
        <w:div w:id="175004860">
          <w:marLeft w:val="0"/>
          <w:marRight w:val="0"/>
          <w:marTop w:val="0"/>
          <w:marBottom w:val="0"/>
          <w:divBdr>
            <w:top w:val="none" w:sz="0" w:space="0" w:color="auto"/>
            <w:left w:val="none" w:sz="0" w:space="0" w:color="auto"/>
            <w:bottom w:val="none" w:sz="0" w:space="0" w:color="auto"/>
            <w:right w:val="none" w:sz="0" w:space="0" w:color="auto"/>
          </w:divBdr>
        </w:div>
        <w:div w:id="805200203">
          <w:marLeft w:val="0"/>
          <w:marRight w:val="0"/>
          <w:marTop w:val="0"/>
          <w:marBottom w:val="0"/>
          <w:divBdr>
            <w:top w:val="none" w:sz="0" w:space="0" w:color="auto"/>
            <w:left w:val="none" w:sz="0" w:space="0" w:color="auto"/>
            <w:bottom w:val="none" w:sz="0" w:space="0" w:color="auto"/>
            <w:right w:val="none" w:sz="0" w:space="0" w:color="auto"/>
          </w:divBdr>
        </w:div>
        <w:div w:id="466431842">
          <w:marLeft w:val="0"/>
          <w:marRight w:val="0"/>
          <w:marTop w:val="0"/>
          <w:marBottom w:val="0"/>
          <w:divBdr>
            <w:top w:val="none" w:sz="0" w:space="0" w:color="auto"/>
            <w:left w:val="none" w:sz="0" w:space="0" w:color="auto"/>
            <w:bottom w:val="none" w:sz="0" w:space="0" w:color="auto"/>
            <w:right w:val="none" w:sz="0" w:space="0" w:color="auto"/>
          </w:divBdr>
        </w:div>
        <w:div w:id="1250775769">
          <w:marLeft w:val="0"/>
          <w:marRight w:val="0"/>
          <w:marTop w:val="0"/>
          <w:marBottom w:val="0"/>
          <w:divBdr>
            <w:top w:val="none" w:sz="0" w:space="0" w:color="auto"/>
            <w:left w:val="none" w:sz="0" w:space="0" w:color="auto"/>
            <w:bottom w:val="none" w:sz="0" w:space="0" w:color="auto"/>
            <w:right w:val="none" w:sz="0" w:space="0" w:color="auto"/>
          </w:divBdr>
        </w:div>
        <w:div w:id="2010983294">
          <w:marLeft w:val="0"/>
          <w:marRight w:val="0"/>
          <w:marTop w:val="0"/>
          <w:marBottom w:val="0"/>
          <w:divBdr>
            <w:top w:val="none" w:sz="0" w:space="0" w:color="auto"/>
            <w:left w:val="none" w:sz="0" w:space="0" w:color="auto"/>
            <w:bottom w:val="none" w:sz="0" w:space="0" w:color="auto"/>
            <w:right w:val="none" w:sz="0" w:space="0" w:color="auto"/>
          </w:divBdr>
        </w:div>
        <w:div w:id="173423601">
          <w:marLeft w:val="0"/>
          <w:marRight w:val="0"/>
          <w:marTop w:val="0"/>
          <w:marBottom w:val="0"/>
          <w:divBdr>
            <w:top w:val="none" w:sz="0" w:space="0" w:color="auto"/>
            <w:left w:val="none" w:sz="0" w:space="0" w:color="auto"/>
            <w:bottom w:val="none" w:sz="0" w:space="0" w:color="auto"/>
            <w:right w:val="none" w:sz="0" w:space="0" w:color="auto"/>
          </w:divBdr>
        </w:div>
        <w:div w:id="760877739">
          <w:marLeft w:val="0"/>
          <w:marRight w:val="0"/>
          <w:marTop w:val="0"/>
          <w:marBottom w:val="0"/>
          <w:divBdr>
            <w:top w:val="none" w:sz="0" w:space="0" w:color="auto"/>
            <w:left w:val="none" w:sz="0" w:space="0" w:color="auto"/>
            <w:bottom w:val="none" w:sz="0" w:space="0" w:color="auto"/>
            <w:right w:val="none" w:sz="0" w:space="0" w:color="auto"/>
          </w:divBdr>
        </w:div>
        <w:div w:id="949161489">
          <w:marLeft w:val="0"/>
          <w:marRight w:val="0"/>
          <w:marTop w:val="0"/>
          <w:marBottom w:val="0"/>
          <w:divBdr>
            <w:top w:val="none" w:sz="0" w:space="0" w:color="auto"/>
            <w:left w:val="none" w:sz="0" w:space="0" w:color="auto"/>
            <w:bottom w:val="none" w:sz="0" w:space="0" w:color="auto"/>
            <w:right w:val="none" w:sz="0" w:space="0" w:color="auto"/>
          </w:divBdr>
        </w:div>
        <w:div w:id="1069229725">
          <w:marLeft w:val="0"/>
          <w:marRight w:val="0"/>
          <w:marTop w:val="0"/>
          <w:marBottom w:val="0"/>
          <w:divBdr>
            <w:top w:val="none" w:sz="0" w:space="0" w:color="auto"/>
            <w:left w:val="none" w:sz="0" w:space="0" w:color="auto"/>
            <w:bottom w:val="none" w:sz="0" w:space="0" w:color="auto"/>
            <w:right w:val="none" w:sz="0" w:space="0" w:color="auto"/>
          </w:divBdr>
        </w:div>
        <w:div w:id="1521311835">
          <w:marLeft w:val="0"/>
          <w:marRight w:val="0"/>
          <w:marTop w:val="0"/>
          <w:marBottom w:val="0"/>
          <w:divBdr>
            <w:top w:val="none" w:sz="0" w:space="0" w:color="auto"/>
            <w:left w:val="none" w:sz="0" w:space="0" w:color="auto"/>
            <w:bottom w:val="none" w:sz="0" w:space="0" w:color="auto"/>
            <w:right w:val="none" w:sz="0" w:space="0" w:color="auto"/>
          </w:divBdr>
        </w:div>
        <w:div w:id="867379348">
          <w:marLeft w:val="0"/>
          <w:marRight w:val="0"/>
          <w:marTop w:val="0"/>
          <w:marBottom w:val="0"/>
          <w:divBdr>
            <w:top w:val="none" w:sz="0" w:space="0" w:color="auto"/>
            <w:left w:val="none" w:sz="0" w:space="0" w:color="auto"/>
            <w:bottom w:val="none" w:sz="0" w:space="0" w:color="auto"/>
            <w:right w:val="none" w:sz="0" w:space="0" w:color="auto"/>
          </w:divBdr>
        </w:div>
      </w:divsChild>
    </w:div>
    <w:div w:id="1398895205">
      <w:bodyDiv w:val="1"/>
      <w:marLeft w:val="0"/>
      <w:marRight w:val="0"/>
      <w:marTop w:val="0"/>
      <w:marBottom w:val="0"/>
      <w:divBdr>
        <w:top w:val="none" w:sz="0" w:space="0" w:color="auto"/>
        <w:left w:val="none" w:sz="0" w:space="0" w:color="auto"/>
        <w:bottom w:val="none" w:sz="0" w:space="0" w:color="auto"/>
        <w:right w:val="none" w:sz="0" w:space="0" w:color="auto"/>
      </w:divBdr>
    </w:div>
    <w:div w:id="1731030251">
      <w:bodyDiv w:val="1"/>
      <w:marLeft w:val="0"/>
      <w:marRight w:val="0"/>
      <w:marTop w:val="0"/>
      <w:marBottom w:val="0"/>
      <w:divBdr>
        <w:top w:val="none" w:sz="0" w:space="0" w:color="auto"/>
        <w:left w:val="none" w:sz="0" w:space="0" w:color="auto"/>
        <w:bottom w:val="none" w:sz="0" w:space="0" w:color="auto"/>
        <w:right w:val="none" w:sz="0" w:space="0" w:color="auto"/>
      </w:divBdr>
      <w:divsChild>
        <w:div w:id="10224217">
          <w:marLeft w:val="0"/>
          <w:marRight w:val="0"/>
          <w:marTop w:val="0"/>
          <w:marBottom w:val="0"/>
          <w:divBdr>
            <w:top w:val="none" w:sz="0" w:space="0" w:color="auto"/>
            <w:left w:val="none" w:sz="0" w:space="0" w:color="auto"/>
            <w:bottom w:val="none" w:sz="0" w:space="0" w:color="auto"/>
            <w:right w:val="none" w:sz="0" w:space="0" w:color="auto"/>
          </w:divBdr>
        </w:div>
        <w:div w:id="32971460">
          <w:marLeft w:val="0"/>
          <w:marRight w:val="0"/>
          <w:marTop w:val="0"/>
          <w:marBottom w:val="0"/>
          <w:divBdr>
            <w:top w:val="none" w:sz="0" w:space="0" w:color="auto"/>
            <w:left w:val="none" w:sz="0" w:space="0" w:color="auto"/>
            <w:bottom w:val="none" w:sz="0" w:space="0" w:color="auto"/>
            <w:right w:val="none" w:sz="0" w:space="0" w:color="auto"/>
          </w:divBdr>
        </w:div>
        <w:div w:id="93281783">
          <w:marLeft w:val="0"/>
          <w:marRight w:val="0"/>
          <w:marTop w:val="0"/>
          <w:marBottom w:val="0"/>
          <w:divBdr>
            <w:top w:val="none" w:sz="0" w:space="0" w:color="auto"/>
            <w:left w:val="none" w:sz="0" w:space="0" w:color="auto"/>
            <w:bottom w:val="none" w:sz="0" w:space="0" w:color="auto"/>
            <w:right w:val="none" w:sz="0" w:space="0" w:color="auto"/>
          </w:divBdr>
        </w:div>
        <w:div w:id="94634432">
          <w:marLeft w:val="0"/>
          <w:marRight w:val="0"/>
          <w:marTop w:val="0"/>
          <w:marBottom w:val="0"/>
          <w:divBdr>
            <w:top w:val="none" w:sz="0" w:space="0" w:color="auto"/>
            <w:left w:val="none" w:sz="0" w:space="0" w:color="auto"/>
            <w:bottom w:val="none" w:sz="0" w:space="0" w:color="auto"/>
            <w:right w:val="none" w:sz="0" w:space="0" w:color="auto"/>
          </w:divBdr>
        </w:div>
        <w:div w:id="128593771">
          <w:marLeft w:val="0"/>
          <w:marRight w:val="0"/>
          <w:marTop w:val="0"/>
          <w:marBottom w:val="0"/>
          <w:divBdr>
            <w:top w:val="none" w:sz="0" w:space="0" w:color="auto"/>
            <w:left w:val="none" w:sz="0" w:space="0" w:color="auto"/>
            <w:bottom w:val="none" w:sz="0" w:space="0" w:color="auto"/>
            <w:right w:val="none" w:sz="0" w:space="0" w:color="auto"/>
          </w:divBdr>
        </w:div>
        <w:div w:id="159660527">
          <w:marLeft w:val="0"/>
          <w:marRight w:val="0"/>
          <w:marTop w:val="0"/>
          <w:marBottom w:val="0"/>
          <w:divBdr>
            <w:top w:val="none" w:sz="0" w:space="0" w:color="auto"/>
            <w:left w:val="none" w:sz="0" w:space="0" w:color="auto"/>
            <w:bottom w:val="none" w:sz="0" w:space="0" w:color="auto"/>
            <w:right w:val="none" w:sz="0" w:space="0" w:color="auto"/>
          </w:divBdr>
        </w:div>
        <w:div w:id="266431824">
          <w:marLeft w:val="0"/>
          <w:marRight w:val="0"/>
          <w:marTop w:val="0"/>
          <w:marBottom w:val="0"/>
          <w:divBdr>
            <w:top w:val="none" w:sz="0" w:space="0" w:color="auto"/>
            <w:left w:val="none" w:sz="0" w:space="0" w:color="auto"/>
            <w:bottom w:val="none" w:sz="0" w:space="0" w:color="auto"/>
            <w:right w:val="none" w:sz="0" w:space="0" w:color="auto"/>
          </w:divBdr>
        </w:div>
        <w:div w:id="357319080">
          <w:marLeft w:val="0"/>
          <w:marRight w:val="0"/>
          <w:marTop w:val="0"/>
          <w:marBottom w:val="0"/>
          <w:divBdr>
            <w:top w:val="none" w:sz="0" w:space="0" w:color="auto"/>
            <w:left w:val="none" w:sz="0" w:space="0" w:color="auto"/>
            <w:bottom w:val="none" w:sz="0" w:space="0" w:color="auto"/>
            <w:right w:val="none" w:sz="0" w:space="0" w:color="auto"/>
          </w:divBdr>
        </w:div>
        <w:div w:id="398552310">
          <w:marLeft w:val="0"/>
          <w:marRight w:val="0"/>
          <w:marTop w:val="0"/>
          <w:marBottom w:val="0"/>
          <w:divBdr>
            <w:top w:val="none" w:sz="0" w:space="0" w:color="auto"/>
            <w:left w:val="none" w:sz="0" w:space="0" w:color="auto"/>
            <w:bottom w:val="none" w:sz="0" w:space="0" w:color="auto"/>
            <w:right w:val="none" w:sz="0" w:space="0" w:color="auto"/>
          </w:divBdr>
        </w:div>
        <w:div w:id="411123240">
          <w:marLeft w:val="0"/>
          <w:marRight w:val="0"/>
          <w:marTop w:val="0"/>
          <w:marBottom w:val="0"/>
          <w:divBdr>
            <w:top w:val="none" w:sz="0" w:space="0" w:color="auto"/>
            <w:left w:val="none" w:sz="0" w:space="0" w:color="auto"/>
            <w:bottom w:val="none" w:sz="0" w:space="0" w:color="auto"/>
            <w:right w:val="none" w:sz="0" w:space="0" w:color="auto"/>
          </w:divBdr>
        </w:div>
        <w:div w:id="420420501">
          <w:marLeft w:val="0"/>
          <w:marRight w:val="0"/>
          <w:marTop w:val="0"/>
          <w:marBottom w:val="0"/>
          <w:divBdr>
            <w:top w:val="none" w:sz="0" w:space="0" w:color="auto"/>
            <w:left w:val="none" w:sz="0" w:space="0" w:color="auto"/>
            <w:bottom w:val="none" w:sz="0" w:space="0" w:color="auto"/>
            <w:right w:val="none" w:sz="0" w:space="0" w:color="auto"/>
          </w:divBdr>
        </w:div>
        <w:div w:id="459031203">
          <w:marLeft w:val="0"/>
          <w:marRight w:val="0"/>
          <w:marTop w:val="0"/>
          <w:marBottom w:val="0"/>
          <w:divBdr>
            <w:top w:val="none" w:sz="0" w:space="0" w:color="auto"/>
            <w:left w:val="none" w:sz="0" w:space="0" w:color="auto"/>
            <w:bottom w:val="none" w:sz="0" w:space="0" w:color="auto"/>
            <w:right w:val="none" w:sz="0" w:space="0" w:color="auto"/>
          </w:divBdr>
        </w:div>
        <w:div w:id="514422460">
          <w:marLeft w:val="0"/>
          <w:marRight w:val="0"/>
          <w:marTop w:val="0"/>
          <w:marBottom w:val="0"/>
          <w:divBdr>
            <w:top w:val="none" w:sz="0" w:space="0" w:color="auto"/>
            <w:left w:val="none" w:sz="0" w:space="0" w:color="auto"/>
            <w:bottom w:val="none" w:sz="0" w:space="0" w:color="auto"/>
            <w:right w:val="none" w:sz="0" w:space="0" w:color="auto"/>
          </w:divBdr>
        </w:div>
        <w:div w:id="828208318">
          <w:marLeft w:val="0"/>
          <w:marRight w:val="0"/>
          <w:marTop w:val="0"/>
          <w:marBottom w:val="0"/>
          <w:divBdr>
            <w:top w:val="none" w:sz="0" w:space="0" w:color="auto"/>
            <w:left w:val="none" w:sz="0" w:space="0" w:color="auto"/>
            <w:bottom w:val="none" w:sz="0" w:space="0" w:color="auto"/>
            <w:right w:val="none" w:sz="0" w:space="0" w:color="auto"/>
          </w:divBdr>
        </w:div>
        <w:div w:id="829297202">
          <w:marLeft w:val="0"/>
          <w:marRight w:val="0"/>
          <w:marTop w:val="0"/>
          <w:marBottom w:val="0"/>
          <w:divBdr>
            <w:top w:val="none" w:sz="0" w:space="0" w:color="auto"/>
            <w:left w:val="none" w:sz="0" w:space="0" w:color="auto"/>
            <w:bottom w:val="none" w:sz="0" w:space="0" w:color="auto"/>
            <w:right w:val="none" w:sz="0" w:space="0" w:color="auto"/>
          </w:divBdr>
        </w:div>
        <w:div w:id="836381631">
          <w:marLeft w:val="0"/>
          <w:marRight w:val="0"/>
          <w:marTop w:val="0"/>
          <w:marBottom w:val="0"/>
          <w:divBdr>
            <w:top w:val="none" w:sz="0" w:space="0" w:color="auto"/>
            <w:left w:val="none" w:sz="0" w:space="0" w:color="auto"/>
            <w:bottom w:val="none" w:sz="0" w:space="0" w:color="auto"/>
            <w:right w:val="none" w:sz="0" w:space="0" w:color="auto"/>
          </w:divBdr>
        </w:div>
        <w:div w:id="839613665">
          <w:marLeft w:val="0"/>
          <w:marRight w:val="0"/>
          <w:marTop w:val="0"/>
          <w:marBottom w:val="0"/>
          <w:divBdr>
            <w:top w:val="none" w:sz="0" w:space="0" w:color="auto"/>
            <w:left w:val="none" w:sz="0" w:space="0" w:color="auto"/>
            <w:bottom w:val="none" w:sz="0" w:space="0" w:color="auto"/>
            <w:right w:val="none" w:sz="0" w:space="0" w:color="auto"/>
          </w:divBdr>
        </w:div>
        <w:div w:id="853881511">
          <w:marLeft w:val="0"/>
          <w:marRight w:val="0"/>
          <w:marTop w:val="0"/>
          <w:marBottom w:val="0"/>
          <w:divBdr>
            <w:top w:val="none" w:sz="0" w:space="0" w:color="auto"/>
            <w:left w:val="none" w:sz="0" w:space="0" w:color="auto"/>
            <w:bottom w:val="none" w:sz="0" w:space="0" w:color="auto"/>
            <w:right w:val="none" w:sz="0" w:space="0" w:color="auto"/>
          </w:divBdr>
        </w:div>
        <w:div w:id="904991503">
          <w:marLeft w:val="0"/>
          <w:marRight w:val="0"/>
          <w:marTop w:val="0"/>
          <w:marBottom w:val="0"/>
          <w:divBdr>
            <w:top w:val="none" w:sz="0" w:space="0" w:color="auto"/>
            <w:left w:val="none" w:sz="0" w:space="0" w:color="auto"/>
            <w:bottom w:val="none" w:sz="0" w:space="0" w:color="auto"/>
            <w:right w:val="none" w:sz="0" w:space="0" w:color="auto"/>
          </w:divBdr>
        </w:div>
        <w:div w:id="981732978">
          <w:marLeft w:val="0"/>
          <w:marRight w:val="0"/>
          <w:marTop w:val="0"/>
          <w:marBottom w:val="0"/>
          <w:divBdr>
            <w:top w:val="none" w:sz="0" w:space="0" w:color="auto"/>
            <w:left w:val="none" w:sz="0" w:space="0" w:color="auto"/>
            <w:bottom w:val="none" w:sz="0" w:space="0" w:color="auto"/>
            <w:right w:val="none" w:sz="0" w:space="0" w:color="auto"/>
          </w:divBdr>
        </w:div>
        <w:div w:id="1006860753">
          <w:marLeft w:val="0"/>
          <w:marRight w:val="0"/>
          <w:marTop w:val="0"/>
          <w:marBottom w:val="0"/>
          <w:divBdr>
            <w:top w:val="none" w:sz="0" w:space="0" w:color="auto"/>
            <w:left w:val="none" w:sz="0" w:space="0" w:color="auto"/>
            <w:bottom w:val="none" w:sz="0" w:space="0" w:color="auto"/>
            <w:right w:val="none" w:sz="0" w:space="0" w:color="auto"/>
          </w:divBdr>
        </w:div>
        <w:div w:id="1032848402">
          <w:marLeft w:val="0"/>
          <w:marRight w:val="0"/>
          <w:marTop w:val="0"/>
          <w:marBottom w:val="0"/>
          <w:divBdr>
            <w:top w:val="none" w:sz="0" w:space="0" w:color="auto"/>
            <w:left w:val="none" w:sz="0" w:space="0" w:color="auto"/>
            <w:bottom w:val="none" w:sz="0" w:space="0" w:color="auto"/>
            <w:right w:val="none" w:sz="0" w:space="0" w:color="auto"/>
          </w:divBdr>
        </w:div>
        <w:div w:id="1068380965">
          <w:marLeft w:val="0"/>
          <w:marRight w:val="0"/>
          <w:marTop w:val="0"/>
          <w:marBottom w:val="0"/>
          <w:divBdr>
            <w:top w:val="none" w:sz="0" w:space="0" w:color="auto"/>
            <w:left w:val="none" w:sz="0" w:space="0" w:color="auto"/>
            <w:bottom w:val="none" w:sz="0" w:space="0" w:color="auto"/>
            <w:right w:val="none" w:sz="0" w:space="0" w:color="auto"/>
          </w:divBdr>
        </w:div>
        <w:div w:id="1091849738">
          <w:marLeft w:val="0"/>
          <w:marRight w:val="0"/>
          <w:marTop w:val="0"/>
          <w:marBottom w:val="0"/>
          <w:divBdr>
            <w:top w:val="none" w:sz="0" w:space="0" w:color="auto"/>
            <w:left w:val="none" w:sz="0" w:space="0" w:color="auto"/>
            <w:bottom w:val="none" w:sz="0" w:space="0" w:color="auto"/>
            <w:right w:val="none" w:sz="0" w:space="0" w:color="auto"/>
          </w:divBdr>
        </w:div>
        <w:div w:id="1098527600">
          <w:marLeft w:val="0"/>
          <w:marRight w:val="0"/>
          <w:marTop w:val="0"/>
          <w:marBottom w:val="0"/>
          <w:divBdr>
            <w:top w:val="none" w:sz="0" w:space="0" w:color="auto"/>
            <w:left w:val="none" w:sz="0" w:space="0" w:color="auto"/>
            <w:bottom w:val="none" w:sz="0" w:space="0" w:color="auto"/>
            <w:right w:val="none" w:sz="0" w:space="0" w:color="auto"/>
          </w:divBdr>
        </w:div>
        <w:div w:id="1146775634">
          <w:marLeft w:val="0"/>
          <w:marRight w:val="0"/>
          <w:marTop w:val="0"/>
          <w:marBottom w:val="0"/>
          <w:divBdr>
            <w:top w:val="none" w:sz="0" w:space="0" w:color="auto"/>
            <w:left w:val="none" w:sz="0" w:space="0" w:color="auto"/>
            <w:bottom w:val="none" w:sz="0" w:space="0" w:color="auto"/>
            <w:right w:val="none" w:sz="0" w:space="0" w:color="auto"/>
          </w:divBdr>
        </w:div>
        <w:div w:id="1163618176">
          <w:marLeft w:val="0"/>
          <w:marRight w:val="0"/>
          <w:marTop w:val="0"/>
          <w:marBottom w:val="0"/>
          <w:divBdr>
            <w:top w:val="none" w:sz="0" w:space="0" w:color="auto"/>
            <w:left w:val="none" w:sz="0" w:space="0" w:color="auto"/>
            <w:bottom w:val="none" w:sz="0" w:space="0" w:color="auto"/>
            <w:right w:val="none" w:sz="0" w:space="0" w:color="auto"/>
          </w:divBdr>
        </w:div>
        <w:div w:id="1206914490">
          <w:marLeft w:val="0"/>
          <w:marRight w:val="0"/>
          <w:marTop w:val="0"/>
          <w:marBottom w:val="0"/>
          <w:divBdr>
            <w:top w:val="none" w:sz="0" w:space="0" w:color="auto"/>
            <w:left w:val="none" w:sz="0" w:space="0" w:color="auto"/>
            <w:bottom w:val="none" w:sz="0" w:space="0" w:color="auto"/>
            <w:right w:val="none" w:sz="0" w:space="0" w:color="auto"/>
          </w:divBdr>
        </w:div>
        <w:div w:id="1213231191">
          <w:marLeft w:val="0"/>
          <w:marRight w:val="0"/>
          <w:marTop w:val="0"/>
          <w:marBottom w:val="0"/>
          <w:divBdr>
            <w:top w:val="none" w:sz="0" w:space="0" w:color="auto"/>
            <w:left w:val="none" w:sz="0" w:space="0" w:color="auto"/>
            <w:bottom w:val="none" w:sz="0" w:space="0" w:color="auto"/>
            <w:right w:val="none" w:sz="0" w:space="0" w:color="auto"/>
          </w:divBdr>
        </w:div>
        <w:div w:id="1254629227">
          <w:marLeft w:val="0"/>
          <w:marRight w:val="0"/>
          <w:marTop w:val="0"/>
          <w:marBottom w:val="0"/>
          <w:divBdr>
            <w:top w:val="none" w:sz="0" w:space="0" w:color="auto"/>
            <w:left w:val="none" w:sz="0" w:space="0" w:color="auto"/>
            <w:bottom w:val="none" w:sz="0" w:space="0" w:color="auto"/>
            <w:right w:val="none" w:sz="0" w:space="0" w:color="auto"/>
          </w:divBdr>
        </w:div>
        <w:div w:id="1257984857">
          <w:marLeft w:val="0"/>
          <w:marRight w:val="0"/>
          <w:marTop w:val="0"/>
          <w:marBottom w:val="0"/>
          <w:divBdr>
            <w:top w:val="none" w:sz="0" w:space="0" w:color="auto"/>
            <w:left w:val="none" w:sz="0" w:space="0" w:color="auto"/>
            <w:bottom w:val="none" w:sz="0" w:space="0" w:color="auto"/>
            <w:right w:val="none" w:sz="0" w:space="0" w:color="auto"/>
          </w:divBdr>
        </w:div>
        <w:div w:id="1319311835">
          <w:marLeft w:val="0"/>
          <w:marRight w:val="0"/>
          <w:marTop w:val="0"/>
          <w:marBottom w:val="0"/>
          <w:divBdr>
            <w:top w:val="none" w:sz="0" w:space="0" w:color="auto"/>
            <w:left w:val="none" w:sz="0" w:space="0" w:color="auto"/>
            <w:bottom w:val="none" w:sz="0" w:space="0" w:color="auto"/>
            <w:right w:val="none" w:sz="0" w:space="0" w:color="auto"/>
          </w:divBdr>
        </w:div>
        <w:div w:id="1397513765">
          <w:marLeft w:val="0"/>
          <w:marRight w:val="0"/>
          <w:marTop w:val="0"/>
          <w:marBottom w:val="0"/>
          <w:divBdr>
            <w:top w:val="none" w:sz="0" w:space="0" w:color="auto"/>
            <w:left w:val="none" w:sz="0" w:space="0" w:color="auto"/>
            <w:bottom w:val="none" w:sz="0" w:space="0" w:color="auto"/>
            <w:right w:val="none" w:sz="0" w:space="0" w:color="auto"/>
          </w:divBdr>
        </w:div>
        <w:div w:id="1405566110">
          <w:marLeft w:val="0"/>
          <w:marRight w:val="0"/>
          <w:marTop w:val="0"/>
          <w:marBottom w:val="0"/>
          <w:divBdr>
            <w:top w:val="none" w:sz="0" w:space="0" w:color="auto"/>
            <w:left w:val="none" w:sz="0" w:space="0" w:color="auto"/>
            <w:bottom w:val="none" w:sz="0" w:space="0" w:color="auto"/>
            <w:right w:val="none" w:sz="0" w:space="0" w:color="auto"/>
          </w:divBdr>
        </w:div>
        <w:div w:id="1407148627">
          <w:marLeft w:val="0"/>
          <w:marRight w:val="0"/>
          <w:marTop w:val="0"/>
          <w:marBottom w:val="0"/>
          <w:divBdr>
            <w:top w:val="none" w:sz="0" w:space="0" w:color="auto"/>
            <w:left w:val="none" w:sz="0" w:space="0" w:color="auto"/>
            <w:bottom w:val="none" w:sz="0" w:space="0" w:color="auto"/>
            <w:right w:val="none" w:sz="0" w:space="0" w:color="auto"/>
          </w:divBdr>
        </w:div>
        <w:div w:id="1508253360">
          <w:marLeft w:val="0"/>
          <w:marRight w:val="0"/>
          <w:marTop w:val="0"/>
          <w:marBottom w:val="0"/>
          <w:divBdr>
            <w:top w:val="none" w:sz="0" w:space="0" w:color="auto"/>
            <w:left w:val="none" w:sz="0" w:space="0" w:color="auto"/>
            <w:bottom w:val="none" w:sz="0" w:space="0" w:color="auto"/>
            <w:right w:val="none" w:sz="0" w:space="0" w:color="auto"/>
          </w:divBdr>
        </w:div>
        <w:div w:id="1720977404">
          <w:marLeft w:val="0"/>
          <w:marRight w:val="0"/>
          <w:marTop w:val="0"/>
          <w:marBottom w:val="0"/>
          <w:divBdr>
            <w:top w:val="none" w:sz="0" w:space="0" w:color="auto"/>
            <w:left w:val="none" w:sz="0" w:space="0" w:color="auto"/>
            <w:bottom w:val="none" w:sz="0" w:space="0" w:color="auto"/>
            <w:right w:val="none" w:sz="0" w:space="0" w:color="auto"/>
          </w:divBdr>
        </w:div>
        <w:div w:id="1757557187">
          <w:marLeft w:val="0"/>
          <w:marRight w:val="0"/>
          <w:marTop w:val="0"/>
          <w:marBottom w:val="0"/>
          <w:divBdr>
            <w:top w:val="none" w:sz="0" w:space="0" w:color="auto"/>
            <w:left w:val="none" w:sz="0" w:space="0" w:color="auto"/>
            <w:bottom w:val="none" w:sz="0" w:space="0" w:color="auto"/>
            <w:right w:val="none" w:sz="0" w:space="0" w:color="auto"/>
          </w:divBdr>
        </w:div>
        <w:div w:id="1788502447">
          <w:marLeft w:val="0"/>
          <w:marRight w:val="0"/>
          <w:marTop w:val="0"/>
          <w:marBottom w:val="0"/>
          <w:divBdr>
            <w:top w:val="none" w:sz="0" w:space="0" w:color="auto"/>
            <w:left w:val="none" w:sz="0" w:space="0" w:color="auto"/>
            <w:bottom w:val="none" w:sz="0" w:space="0" w:color="auto"/>
            <w:right w:val="none" w:sz="0" w:space="0" w:color="auto"/>
          </w:divBdr>
        </w:div>
        <w:div w:id="1899003089">
          <w:marLeft w:val="0"/>
          <w:marRight w:val="0"/>
          <w:marTop w:val="0"/>
          <w:marBottom w:val="0"/>
          <w:divBdr>
            <w:top w:val="none" w:sz="0" w:space="0" w:color="auto"/>
            <w:left w:val="none" w:sz="0" w:space="0" w:color="auto"/>
            <w:bottom w:val="none" w:sz="0" w:space="0" w:color="auto"/>
            <w:right w:val="none" w:sz="0" w:space="0" w:color="auto"/>
          </w:divBdr>
        </w:div>
        <w:div w:id="2014069479">
          <w:marLeft w:val="0"/>
          <w:marRight w:val="0"/>
          <w:marTop w:val="0"/>
          <w:marBottom w:val="0"/>
          <w:divBdr>
            <w:top w:val="none" w:sz="0" w:space="0" w:color="auto"/>
            <w:left w:val="none" w:sz="0" w:space="0" w:color="auto"/>
            <w:bottom w:val="none" w:sz="0" w:space="0" w:color="auto"/>
            <w:right w:val="none" w:sz="0" w:space="0" w:color="auto"/>
          </w:divBdr>
        </w:div>
        <w:div w:id="2028291091">
          <w:marLeft w:val="0"/>
          <w:marRight w:val="0"/>
          <w:marTop w:val="0"/>
          <w:marBottom w:val="0"/>
          <w:divBdr>
            <w:top w:val="none" w:sz="0" w:space="0" w:color="auto"/>
            <w:left w:val="none" w:sz="0" w:space="0" w:color="auto"/>
            <w:bottom w:val="none" w:sz="0" w:space="0" w:color="auto"/>
            <w:right w:val="none" w:sz="0" w:space="0" w:color="auto"/>
          </w:divBdr>
        </w:div>
        <w:div w:id="2105568410">
          <w:marLeft w:val="0"/>
          <w:marRight w:val="0"/>
          <w:marTop w:val="0"/>
          <w:marBottom w:val="0"/>
          <w:divBdr>
            <w:top w:val="none" w:sz="0" w:space="0" w:color="auto"/>
            <w:left w:val="none" w:sz="0" w:space="0" w:color="auto"/>
            <w:bottom w:val="none" w:sz="0" w:space="0" w:color="auto"/>
            <w:right w:val="none" w:sz="0" w:space="0" w:color="auto"/>
          </w:divBdr>
        </w:div>
      </w:divsChild>
    </w:div>
    <w:div w:id="201349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3E794-B46A-44CA-A317-E28BB6B53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1003</Words>
  <Characters>5532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PROVINCE DE QUÉBEC</vt:lpstr>
    </vt:vector>
  </TitlesOfParts>
  <Company>JLabelle</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PROVINCE DE QUÉBEC</dc:title>
  <dc:creator>Jean Labelle</dc:creator>
  <cp:lastModifiedBy>Louise Poulin</cp:lastModifiedBy>
  <cp:revision>12</cp:revision>
  <cp:lastPrinted>2021-07-05T18:59:00Z</cp:lastPrinted>
  <dcterms:created xsi:type="dcterms:W3CDTF">2021-06-08T20:11:00Z</dcterms:created>
  <dcterms:modified xsi:type="dcterms:W3CDTF">2021-07-14T19:14:00Z</dcterms:modified>
</cp:coreProperties>
</file>