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8D6" w:rsidRPr="00477AC9" w:rsidRDefault="007348D6" w:rsidP="007348D6">
      <w:pPr>
        <w:jc w:val="center"/>
        <w:rPr>
          <w:rFonts w:ascii="Calibri" w:hAnsi="Calibri" w:cs="Arial"/>
          <w:b/>
          <w:i/>
          <w:sz w:val="32"/>
        </w:rPr>
      </w:pPr>
      <w:r w:rsidRPr="00477AC9">
        <w:rPr>
          <w:rFonts w:ascii="Calibri" w:hAnsi="Calibri" w:cs="Arial"/>
          <w:b/>
          <w:i/>
          <w:sz w:val="32"/>
        </w:rPr>
        <w:t>MUNICIPALITÉ DE GRENVILLE-SUR-LA-ROUGE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</w:rPr>
      </w:pPr>
      <w:r w:rsidRPr="00477AC9">
        <w:rPr>
          <w:rFonts w:ascii="Calibri" w:hAnsi="Calibri" w:cs="Arial"/>
          <w:i/>
        </w:rPr>
        <w:t xml:space="preserve">SÉANCE ORDINAIRE DU </w:t>
      </w:r>
      <w:r w:rsidR="00B365CD">
        <w:rPr>
          <w:rFonts w:ascii="Calibri" w:hAnsi="Calibri" w:cs="Arial"/>
          <w:i/>
        </w:rPr>
        <w:t>8 DÉCEMBRE</w:t>
      </w:r>
      <w:r>
        <w:rPr>
          <w:rFonts w:ascii="Calibri" w:hAnsi="Calibri" w:cs="Arial"/>
          <w:i/>
        </w:rPr>
        <w:t xml:space="preserve"> </w:t>
      </w:r>
      <w:r w:rsidR="00285A8E">
        <w:rPr>
          <w:rFonts w:ascii="Calibri" w:hAnsi="Calibri" w:cs="Arial"/>
          <w:i/>
        </w:rPr>
        <w:t>2020</w:t>
      </w:r>
      <w:r w:rsidRPr="00477AC9">
        <w:rPr>
          <w:rFonts w:ascii="Calibri" w:hAnsi="Calibri" w:cs="Arial"/>
          <w:i/>
        </w:rPr>
        <w:t xml:space="preserve"> – 19h00</w:t>
      </w:r>
    </w:p>
    <w:p w:rsidR="007348D6" w:rsidRPr="00477AC9" w:rsidRDefault="007348D6" w:rsidP="007348D6">
      <w:pPr>
        <w:jc w:val="center"/>
        <w:rPr>
          <w:rFonts w:ascii="Calibri" w:hAnsi="Calibri" w:cs="Arial"/>
          <w:i/>
          <w:smallCaps/>
        </w:rPr>
      </w:pPr>
      <w:r w:rsidRPr="00477AC9">
        <w:rPr>
          <w:rFonts w:ascii="Calibri" w:hAnsi="Calibri" w:cs="Arial"/>
          <w:i/>
          <w:smallCaps/>
        </w:rPr>
        <w:t>Tenue à l’Hôtel de ville</w:t>
      </w:r>
    </w:p>
    <w:p w:rsidR="007348D6" w:rsidRPr="00477AC9" w:rsidRDefault="007348D6" w:rsidP="007348D6">
      <w:pPr>
        <w:jc w:val="center"/>
        <w:rPr>
          <w:rFonts w:ascii="Calibri" w:hAnsi="Calibri" w:cs="Arial"/>
          <w:b/>
        </w:rPr>
      </w:pPr>
      <w:r w:rsidRPr="00477AC9">
        <w:rPr>
          <w:rFonts w:ascii="Calibri" w:hAnsi="Calibri" w:cs="Arial"/>
          <w:b/>
        </w:rPr>
        <w:t>ORDRE DU JOUR</w:t>
      </w:r>
    </w:p>
    <w:p w:rsidR="00CE4D69" w:rsidRDefault="00CE4D69" w:rsidP="00CE4D69">
      <w:pPr>
        <w:pStyle w:val="Sansinterligne"/>
        <w:rPr>
          <w:rFonts w:cs="Arial"/>
        </w:rPr>
      </w:pPr>
    </w:p>
    <w:p w:rsidR="00ED1F7F" w:rsidRPr="00ED1F7F" w:rsidRDefault="00D646C2" w:rsidP="00ED1F7F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C82C1E">
        <w:rPr>
          <w:rFonts w:cstheme="minorHAnsi"/>
          <w:b/>
        </w:rPr>
        <w:t>Ouverture de la séance</w:t>
      </w:r>
      <w:r w:rsidRPr="002B3655">
        <w:rPr>
          <w:rFonts w:cs="Arial"/>
          <w:b/>
        </w:rPr>
        <w:t xml:space="preserve"> </w:t>
      </w:r>
    </w:p>
    <w:p w:rsidR="002B3655" w:rsidRPr="002B3655" w:rsidRDefault="00D646C2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>Période de questions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D646C2">
        <w:rPr>
          <w:rFonts w:cs="Arial"/>
          <w:b/>
          <w:bCs/>
        </w:rPr>
        <w:t xml:space="preserve">Adoption </w:t>
      </w:r>
      <w:r w:rsidR="00D646C2" w:rsidRPr="00C82C1E">
        <w:rPr>
          <w:rFonts w:cstheme="minorHAnsi"/>
          <w:b/>
        </w:rPr>
        <w:t>de l’ordre du jour</w:t>
      </w:r>
    </w:p>
    <w:p w:rsidR="002B3655" w:rsidRPr="002B3655" w:rsidRDefault="002B3655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="Arial"/>
          <w:b/>
          <w:bCs/>
          <w:lang w:val="en-CA"/>
        </w:rPr>
        <w:t xml:space="preserve">Adoption </w:t>
      </w:r>
      <w:r w:rsidR="00B5775B" w:rsidRPr="00C82C1E">
        <w:rPr>
          <w:rFonts w:cstheme="minorHAnsi"/>
          <w:b/>
        </w:rPr>
        <w:t>des procès-verbaux</w:t>
      </w:r>
    </w:p>
    <w:p w:rsidR="002B3655" w:rsidRPr="00B5775B" w:rsidRDefault="002B3655" w:rsidP="004C7F1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B5775B">
        <w:rPr>
          <w:rFonts w:cstheme="minorHAnsi"/>
          <w:color w:val="212121"/>
          <w:shd w:val="clear" w:color="auto" w:fill="FFFFFF"/>
        </w:rPr>
        <w:t xml:space="preserve">Adoption </w:t>
      </w:r>
      <w:r w:rsidR="00B5775B" w:rsidRPr="00C82C1E">
        <w:rPr>
          <w:rFonts w:cstheme="minorHAnsi"/>
        </w:rPr>
        <w:t>du procès-verbal de la séance ordinaire du conseil municipal tenue le</w:t>
      </w:r>
      <w:r w:rsidRPr="00B5775B">
        <w:rPr>
          <w:rFonts w:cstheme="minorHAnsi"/>
          <w:color w:val="212121"/>
          <w:shd w:val="clear" w:color="auto" w:fill="FFFFFF"/>
        </w:rPr>
        <w:t xml:space="preserve"> </w:t>
      </w:r>
      <w:r w:rsidR="00B365CD">
        <w:rPr>
          <w:rFonts w:cstheme="minorHAnsi"/>
          <w:color w:val="212121"/>
          <w:shd w:val="clear" w:color="auto" w:fill="FFFFFF"/>
        </w:rPr>
        <w:t>10 novembre 2020</w:t>
      </w:r>
    </w:p>
    <w:p w:rsidR="003D3157" w:rsidRPr="00C146CE" w:rsidRDefault="001E1323" w:rsidP="003D3157">
      <w:pPr>
        <w:pStyle w:val="Paragraphedeliste"/>
        <w:numPr>
          <w:ilvl w:val="0"/>
          <w:numId w:val="4"/>
        </w:numPr>
        <w:spacing w:after="180"/>
        <w:ind w:left="567" w:hanging="567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82C1E">
        <w:rPr>
          <w:rFonts w:asciiTheme="minorHAnsi" w:hAnsiTheme="minorHAnsi" w:cstheme="minorHAnsi"/>
          <w:b/>
          <w:sz w:val="22"/>
          <w:szCs w:val="22"/>
        </w:rPr>
        <w:t>Rapport du maire et rapports des comités</w:t>
      </w:r>
    </w:p>
    <w:p w:rsidR="00C146CE" w:rsidRDefault="00C146CE" w:rsidP="00C146CE">
      <w:pPr>
        <w:pStyle w:val="Paragraphedeliste"/>
        <w:spacing w:after="180"/>
        <w:ind w:left="567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146CE" w:rsidRPr="00C146CE" w:rsidRDefault="00C146CE" w:rsidP="00C146CE">
      <w:pPr>
        <w:pStyle w:val="Paragraphedeliste"/>
        <w:spacing w:after="180"/>
        <w:ind w:left="567"/>
        <w:jc w:val="both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Adoption du budget 2021 lors d’une séance spéciale, le 17 décembre 2020 à 19h00</w:t>
      </w:r>
      <w:bookmarkStart w:id="0" w:name="_GoBack"/>
      <w:bookmarkEnd w:id="0"/>
    </w:p>
    <w:p w:rsidR="002B3655" w:rsidRPr="004C7F13" w:rsidRDefault="003D3157" w:rsidP="004C7F13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="Arial"/>
          <w:b/>
          <w:bCs/>
          <w:lang w:val="en-CA"/>
        </w:rPr>
        <w:t>Finance et a</w:t>
      </w:r>
      <w:r w:rsidR="002B3655" w:rsidRPr="003F2E17">
        <w:rPr>
          <w:rFonts w:cs="Arial"/>
          <w:b/>
          <w:bCs/>
          <w:lang w:val="en-CA"/>
        </w:rPr>
        <w:t>dministration</w:t>
      </w:r>
    </w:p>
    <w:p w:rsidR="004C7F13" w:rsidRPr="00D9051C" w:rsidRDefault="00627674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D9051C">
        <w:rPr>
          <w:rFonts w:cstheme="minorHAnsi"/>
          <w:b/>
        </w:rPr>
        <w:t>Résolution – Approbation des comptes à payer</w:t>
      </w:r>
      <w:r w:rsidR="004C7F13" w:rsidRPr="00D9051C">
        <w:rPr>
          <w:rFonts w:cstheme="minorHAnsi"/>
          <w:b/>
          <w:color w:val="212121"/>
        </w:rPr>
        <w:t xml:space="preserve">  </w:t>
      </w:r>
      <w:r w:rsidR="004C7F13" w:rsidRPr="00D9051C">
        <w:rPr>
          <w:rFonts w:cstheme="minorHAnsi"/>
          <w:b/>
          <w:color w:val="212121"/>
        </w:rPr>
        <w:br/>
      </w:r>
      <w:r w:rsidR="004C7F13" w:rsidRPr="00D9051C">
        <w:rPr>
          <w:rFonts w:cstheme="minorHAnsi"/>
          <w:b/>
          <w:color w:val="212121"/>
        </w:rPr>
        <w:br/>
      </w:r>
      <w:r w:rsidR="00D9051C" w:rsidRPr="00C82C1E">
        <w:rPr>
          <w:rFonts w:cstheme="minorHAnsi"/>
        </w:rPr>
        <w:t>Le conseil municipal approuve le paiement des comptes énumérés sur la liste</w:t>
      </w:r>
      <w:r w:rsidR="004C7F13" w:rsidRPr="00D9051C">
        <w:rPr>
          <w:rFonts w:cstheme="minorHAnsi"/>
          <w:color w:val="212121"/>
        </w:rPr>
        <w:t xml:space="preserve"> </w:t>
      </w:r>
      <w:r w:rsidR="00D9051C" w:rsidRPr="00C82C1E">
        <w:rPr>
          <w:rFonts w:cstheme="minorHAnsi"/>
        </w:rPr>
        <w:t xml:space="preserve">suggérée au </w:t>
      </w:r>
      <w:r w:rsidR="00CD2A7F">
        <w:rPr>
          <w:rFonts w:cstheme="minorHAnsi"/>
        </w:rPr>
        <w:t>8 décembre</w:t>
      </w:r>
      <w:r w:rsidR="00D9051C" w:rsidRPr="00C82C1E">
        <w:rPr>
          <w:rFonts w:cstheme="minorHAnsi"/>
        </w:rPr>
        <w:t xml:space="preserve"> </w:t>
      </w:r>
      <w:r w:rsidR="00285A8E">
        <w:rPr>
          <w:rFonts w:cstheme="minorHAnsi"/>
        </w:rPr>
        <w:t>2020</w:t>
      </w:r>
      <w:r w:rsidR="00D9051C" w:rsidRPr="00C82C1E">
        <w:rPr>
          <w:rFonts w:cstheme="minorHAnsi"/>
        </w:rPr>
        <w:t xml:space="preserve"> au montant de </w:t>
      </w:r>
      <w:r w:rsidR="00D9051C">
        <w:rPr>
          <w:rFonts w:cstheme="minorHAnsi"/>
          <w:color w:val="000000"/>
        </w:rPr>
        <w:t>______________$</w:t>
      </w:r>
    </w:p>
    <w:p w:rsidR="00286332" w:rsidRPr="00286332" w:rsidRDefault="00907709" w:rsidP="0028633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926176">
        <w:rPr>
          <w:rFonts w:cstheme="minorHAnsi"/>
          <w:b/>
        </w:rPr>
        <w:t>Autorisation de pa</w:t>
      </w:r>
      <w:r w:rsidR="00E07FA0">
        <w:rPr>
          <w:rFonts w:cstheme="minorHAnsi"/>
          <w:b/>
        </w:rPr>
        <w:t xml:space="preserve">iement des factures de plus de </w:t>
      </w:r>
      <w:r w:rsidR="00286332">
        <w:rPr>
          <w:rFonts w:cstheme="minorHAnsi"/>
          <w:b/>
        </w:rPr>
        <w:t>10</w:t>
      </w:r>
      <w:r w:rsidRPr="00926176">
        <w:rPr>
          <w:rFonts w:cstheme="minorHAnsi"/>
          <w:b/>
        </w:rPr>
        <w:t> 000,00</w:t>
      </w:r>
      <w:r>
        <w:rPr>
          <w:rFonts w:cstheme="minorHAnsi"/>
          <w:b/>
        </w:rPr>
        <w:t xml:space="preserve"> </w:t>
      </w:r>
      <w:r w:rsidRPr="00926176">
        <w:rPr>
          <w:rFonts w:cstheme="minorHAnsi"/>
          <w:b/>
        </w:rPr>
        <w:t>$</w:t>
      </w:r>
      <w:r>
        <w:rPr>
          <w:rFonts w:cstheme="minorHAnsi"/>
          <w:b/>
        </w:rPr>
        <w:t> :</w:t>
      </w:r>
      <w:r w:rsidR="00052FDE">
        <w:rPr>
          <w:rFonts w:cstheme="minorHAnsi"/>
          <w:b/>
        </w:rPr>
        <w:t xml:space="preserve"> </w:t>
      </w:r>
      <w:r w:rsidR="00122685">
        <w:rPr>
          <w:b/>
        </w:rPr>
        <w:br/>
      </w:r>
      <w:r w:rsidR="00122685">
        <w:rPr>
          <w:b/>
        </w:rPr>
        <w:br/>
      </w:r>
    </w:p>
    <w:p w:rsidR="00286332" w:rsidRDefault="00286332" w:rsidP="00286332">
      <w:pPr>
        <w:pStyle w:val="Sansinterligne"/>
        <w:spacing w:after="180"/>
        <w:ind w:left="1134"/>
        <w:rPr>
          <w:rFonts w:cs="Arial"/>
        </w:rPr>
      </w:pPr>
    </w:p>
    <w:p w:rsidR="00E15E4C" w:rsidRPr="00286332" w:rsidRDefault="00E15E4C" w:rsidP="00286332">
      <w:pPr>
        <w:pStyle w:val="Sansinterligne"/>
        <w:spacing w:after="180"/>
        <w:ind w:left="1134"/>
        <w:rPr>
          <w:rFonts w:cs="Arial"/>
        </w:rPr>
      </w:pPr>
    </w:p>
    <w:p w:rsidR="009071D2" w:rsidRPr="00154550" w:rsidRDefault="00A96E7B" w:rsidP="00154550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theme="minorHAnsi"/>
        </w:rPr>
      </w:pPr>
      <w:r w:rsidRPr="00154550">
        <w:rPr>
          <w:rFonts w:cs="Arial"/>
        </w:rPr>
        <w:t>Démission du conseiller Serge Bourbonnais</w:t>
      </w:r>
    </w:p>
    <w:p w:rsidR="00492EC9" w:rsidRPr="009071D2" w:rsidRDefault="00D42983" w:rsidP="009071D2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Délégation de l’a</w:t>
      </w:r>
      <w:r w:rsidR="00DC488E" w:rsidRPr="009071D2">
        <w:rPr>
          <w:rFonts w:cs="Arial"/>
        </w:rPr>
        <w:t>utorisation de dépenses de Marc Beaulieu, directeur général</w:t>
      </w:r>
    </w:p>
    <w:p w:rsidR="005A3C38" w:rsidRDefault="00082B85" w:rsidP="005A3C3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Correction de la résolution 2020-11-360</w:t>
      </w:r>
      <w:r w:rsidR="002B4088">
        <w:rPr>
          <w:rFonts w:cs="Arial"/>
        </w:rPr>
        <w:t xml:space="preserve"> (adoption PV 28 </w:t>
      </w:r>
      <w:proofErr w:type="spellStart"/>
      <w:r w:rsidR="002B4088">
        <w:rPr>
          <w:rFonts w:cs="Arial"/>
        </w:rPr>
        <w:t>oct</w:t>
      </w:r>
      <w:proofErr w:type="spellEnd"/>
      <w:r w:rsidR="002B4088">
        <w:rPr>
          <w:rFonts w:cs="Arial"/>
        </w:rPr>
        <w:t>)</w:t>
      </w:r>
    </w:p>
    <w:p w:rsidR="005A3C38" w:rsidRDefault="00686DE0" w:rsidP="005A3C3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5A3C38">
        <w:rPr>
          <w:rFonts w:cs="Arial"/>
        </w:rPr>
        <w:t xml:space="preserve">Avis de motion et dépôt du </w:t>
      </w:r>
      <w:r w:rsidR="005A3C38">
        <w:rPr>
          <w:rFonts w:cs="Arial"/>
        </w:rPr>
        <w:t>r</w:t>
      </w:r>
      <w:r w:rsidR="005A3C38" w:rsidRPr="005A3C38">
        <w:rPr>
          <w:rFonts w:cs="Arial"/>
        </w:rPr>
        <w:t>èglement numéro RE-619-11-2020 décr</w:t>
      </w:r>
      <w:r w:rsidR="005A3C38">
        <w:rPr>
          <w:rFonts w:cs="Arial"/>
        </w:rPr>
        <w:t>étant  une dépense de 2 700 000$ et un emprunt de 2 700 000</w:t>
      </w:r>
      <w:r w:rsidR="005A3C38" w:rsidRPr="005A3C38">
        <w:rPr>
          <w:rFonts w:cs="Arial"/>
        </w:rPr>
        <w:t>$ pour des travaux de renouvellement des conduites d’aqueduc sur la rue Principale</w:t>
      </w:r>
    </w:p>
    <w:p w:rsidR="008722FA" w:rsidRDefault="003F2362" w:rsidP="00375F2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722FA">
        <w:rPr>
          <w:rFonts w:cs="Arial"/>
        </w:rPr>
        <w:t>Renouvellement d’adhésion à l’Un</w:t>
      </w:r>
      <w:r w:rsidR="008722FA">
        <w:rPr>
          <w:rFonts w:cs="Arial"/>
        </w:rPr>
        <w:t>ion des Municipalités du Québec;</w:t>
      </w:r>
    </w:p>
    <w:p w:rsidR="001738ED" w:rsidRPr="008722FA" w:rsidRDefault="001738ED" w:rsidP="00375F2F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 w:rsidRPr="008722FA">
        <w:rPr>
          <w:rFonts w:cs="Arial"/>
        </w:rPr>
        <w:t>Modif</w:t>
      </w:r>
      <w:r w:rsidR="001C416F" w:rsidRPr="008722FA">
        <w:rPr>
          <w:rFonts w:cs="Arial"/>
        </w:rPr>
        <w:t>ication d</w:t>
      </w:r>
      <w:r w:rsidRPr="008722FA">
        <w:rPr>
          <w:rFonts w:cs="Arial"/>
        </w:rPr>
        <w:t xml:space="preserve">u calendrier des séances </w:t>
      </w:r>
      <w:r w:rsidR="00666B94" w:rsidRPr="008722FA">
        <w:rPr>
          <w:rFonts w:cs="Arial"/>
        </w:rPr>
        <w:t xml:space="preserve">du conseil </w:t>
      </w:r>
      <w:r w:rsidR="00BB1307" w:rsidRPr="008722FA">
        <w:rPr>
          <w:rFonts w:cs="Arial"/>
        </w:rPr>
        <w:t>pour</w:t>
      </w:r>
      <w:r w:rsidRPr="008722FA">
        <w:rPr>
          <w:rFonts w:cs="Arial"/>
        </w:rPr>
        <w:t xml:space="preserve"> l’année 2021, vu les élections</w:t>
      </w:r>
      <w:r w:rsidR="006E42D8" w:rsidRPr="008722FA">
        <w:rPr>
          <w:rFonts w:cs="Arial"/>
        </w:rPr>
        <w:t xml:space="preserve"> municipales</w:t>
      </w:r>
      <w:r w:rsidR="00375F2F" w:rsidRPr="00375F2F">
        <w:t xml:space="preserve"> </w:t>
      </w:r>
      <w:r w:rsidR="00375F2F" w:rsidRPr="008722FA">
        <w:rPr>
          <w:rFonts w:cs="Arial"/>
        </w:rPr>
        <w:t>fixée au 7 novembre 2021</w:t>
      </w:r>
    </w:p>
    <w:p w:rsidR="00A3199F" w:rsidRDefault="00A3199F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Paiement des heures supplémentaires au Directeur général et secrétaire trésorier et au Coordonnateur des finances et secrétaire-trésorier adjoint</w:t>
      </w:r>
    </w:p>
    <w:p w:rsidR="000A329B" w:rsidRDefault="000A329B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Autorisation d’embauche de Mme Lise Benoit, à t</w:t>
      </w:r>
      <w:r w:rsidR="00F84EC7">
        <w:rPr>
          <w:rFonts w:cs="Arial"/>
        </w:rPr>
        <w:t>emps partiel, du 5 janvier au 31</w:t>
      </w:r>
      <w:r>
        <w:rPr>
          <w:rFonts w:cs="Arial"/>
        </w:rPr>
        <w:t xml:space="preserve"> mars 2021</w:t>
      </w:r>
    </w:p>
    <w:p w:rsidR="00EF045A" w:rsidRPr="00492EC9" w:rsidRDefault="00EF045A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Bail avec </w:t>
      </w:r>
      <w:proofErr w:type="spellStart"/>
      <w:r>
        <w:rPr>
          <w:rFonts w:cs="Arial"/>
        </w:rPr>
        <w:t>Lehigh</w:t>
      </w:r>
      <w:proofErr w:type="spellEnd"/>
      <w:r>
        <w:rPr>
          <w:rFonts w:cs="Arial"/>
        </w:rPr>
        <w:t xml:space="preserve"> Hanson</w:t>
      </w:r>
    </w:p>
    <w:p w:rsidR="00154550" w:rsidRPr="00154550" w:rsidRDefault="00122685" w:rsidP="00154550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 xml:space="preserve">Travaux publics </w:t>
      </w:r>
    </w:p>
    <w:p w:rsidR="0082200D" w:rsidRDefault="00154550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 xml:space="preserve">Aménagement </w:t>
      </w:r>
      <w:r w:rsidR="005C2097">
        <w:rPr>
          <w:rFonts w:cs="Arial"/>
        </w:rPr>
        <w:t xml:space="preserve">de la </w:t>
      </w:r>
      <w:r>
        <w:rPr>
          <w:rFonts w:cs="Arial"/>
        </w:rPr>
        <w:t>6</w:t>
      </w:r>
      <w:r w:rsidRPr="00154550">
        <w:rPr>
          <w:rFonts w:cs="Arial"/>
          <w:vertAlign w:val="superscript"/>
        </w:rPr>
        <w:t>e</w:t>
      </w:r>
      <w:r>
        <w:rPr>
          <w:rFonts w:cs="Arial"/>
        </w:rPr>
        <w:t xml:space="preserve"> Concession Ouest</w:t>
      </w:r>
    </w:p>
    <w:p w:rsidR="00586F7C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b/>
        </w:rPr>
      </w:pPr>
      <w:r w:rsidRPr="00586F7C">
        <w:rPr>
          <w:rFonts w:cs="Arial"/>
          <w:b/>
        </w:rPr>
        <w:t>Sécurité incendie</w:t>
      </w:r>
    </w:p>
    <w:p w:rsidR="0082200D" w:rsidRPr="00122685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 w:rsidRPr="00C82C1E">
        <w:rPr>
          <w:rFonts w:cstheme="minorHAnsi"/>
          <w:b/>
        </w:rPr>
        <w:t>Urbanisme et développement du territoire</w:t>
      </w:r>
    </w:p>
    <w:p w:rsidR="00B91307" w:rsidRDefault="00C514C1" w:rsidP="00B9130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Demande de dérogation mineure pour la constr</w:t>
      </w:r>
      <w:r w:rsidR="00237E91">
        <w:rPr>
          <w:rFonts w:cs="Arial"/>
        </w:rPr>
        <w:t>uction d’un garage sur le lot 6</w:t>
      </w:r>
      <w:r>
        <w:rPr>
          <w:rFonts w:cs="Arial"/>
        </w:rPr>
        <w:t>094907</w:t>
      </w:r>
    </w:p>
    <w:p w:rsidR="00B91307" w:rsidRPr="00B91307" w:rsidRDefault="00B91307" w:rsidP="00B91307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C</w:t>
      </w:r>
      <w:r w:rsidRPr="00B91307">
        <w:rPr>
          <w:rFonts w:cs="Arial"/>
        </w:rPr>
        <w:t>ontribution en espèces d’une valeur de 10% à des fins de frais de parc</w:t>
      </w:r>
      <w:r w:rsidR="008D56B3">
        <w:rPr>
          <w:rFonts w:cs="Arial"/>
        </w:rPr>
        <w:t xml:space="preserve"> du secteur des Cavaliers</w:t>
      </w:r>
    </w:p>
    <w:p w:rsidR="009B296A" w:rsidRPr="00586F7C" w:rsidRDefault="00FD046C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lastRenderedPageBreak/>
        <w:t>Rémunération</w:t>
      </w:r>
      <w:r w:rsidR="009B296A">
        <w:rPr>
          <w:rFonts w:cs="Arial"/>
        </w:rPr>
        <w:t xml:space="preserve"> aux membres</w:t>
      </w:r>
      <w:r>
        <w:rPr>
          <w:rFonts w:cs="Arial"/>
        </w:rPr>
        <w:t xml:space="preserve"> </w:t>
      </w:r>
      <w:r w:rsidR="00D9192E">
        <w:rPr>
          <w:rFonts w:cs="Arial"/>
        </w:rPr>
        <w:t>non-conseillers</w:t>
      </w:r>
      <w:r>
        <w:rPr>
          <w:rFonts w:cs="Arial"/>
        </w:rPr>
        <w:t xml:space="preserve"> du Comité Consultatif d’Urbanisme</w:t>
      </w:r>
    </w:p>
    <w:p w:rsidR="0082200D" w:rsidRPr="0082200D" w:rsidRDefault="00122685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Développement économique et communautaire</w:t>
      </w:r>
    </w:p>
    <w:p w:rsidR="009E6203" w:rsidRDefault="005C2097" w:rsidP="009E620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Acquisition des terrains en bordure de l’autoroute 50</w:t>
      </w:r>
    </w:p>
    <w:p w:rsidR="009E6203" w:rsidRPr="009E6203" w:rsidRDefault="009E6203" w:rsidP="009E6203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M</w:t>
      </w:r>
      <w:r w:rsidRPr="009E6203">
        <w:rPr>
          <w:rFonts w:cs="Arial"/>
        </w:rPr>
        <w:t>ise à jour</w:t>
      </w:r>
      <w:r w:rsidR="009A1CB1">
        <w:rPr>
          <w:rFonts w:cs="Arial"/>
        </w:rPr>
        <w:t xml:space="preserve"> du carnet de santé de la Gare</w:t>
      </w:r>
    </w:p>
    <w:p w:rsidR="0082200D" w:rsidRPr="00586F7C" w:rsidRDefault="00586F7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</w:rPr>
      </w:pPr>
      <w:r>
        <w:rPr>
          <w:rFonts w:cstheme="minorHAnsi"/>
          <w:b/>
        </w:rPr>
        <w:t xml:space="preserve">Environnement, Santé et </w:t>
      </w:r>
      <w:r w:rsidR="00122685" w:rsidRPr="00C82C1E">
        <w:rPr>
          <w:rFonts w:cstheme="minorHAnsi"/>
          <w:b/>
        </w:rPr>
        <w:t>Bien-</w:t>
      </w:r>
      <w:r w:rsidR="00122685">
        <w:rPr>
          <w:rFonts w:cstheme="minorHAnsi"/>
          <w:b/>
        </w:rPr>
        <w:t>être</w:t>
      </w:r>
      <w:r w:rsidR="009D015E">
        <w:rPr>
          <w:rFonts w:cstheme="minorHAnsi"/>
          <w:b/>
        </w:rPr>
        <w:t xml:space="preserve"> </w:t>
      </w:r>
    </w:p>
    <w:p w:rsidR="0082200D" w:rsidRPr="00586F7C" w:rsidRDefault="00B207E3" w:rsidP="0082200D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</w:rPr>
      </w:pPr>
      <w:r>
        <w:rPr>
          <w:rFonts w:cs="Arial"/>
        </w:rPr>
        <w:t>Municipalité alliée contre la violence conjugale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Loisirs et Culture</w:t>
      </w:r>
    </w:p>
    <w:p w:rsidR="0082200D" w:rsidRPr="0082200D" w:rsidRDefault="009D015E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>
        <w:rPr>
          <w:rFonts w:cstheme="minorHAnsi"/>
          <w:b/>
        </w:rPr>
        <w:t xml:space="preserve">Correspondance et </w:t>
      </w:r>
      <w:r w:rsidR="004B4B4C" w:rsidRPr="00C82C1E">
        <w:rPr>
          <w:rFonts w:cstheme="minorHAnsi"/>
          <w:b/>
        </w:rPr>
        <w:t>Affaires nouvelles</w:t>
      </w:r>
    </w:p>
    <w:p w:rsidR="00A92BD8" w:rsidRDefault="00175892" w:rsidP="00A92BD8">
      <w:pPr>
        <w:pStyle w:val="Sansinterligne"/>
        <w:numPr>
          <w:ilvl w:val="1"/>
          <w:numId w:val="4"/>
        </w:numPr>
        <w:spacing w:after="180"/>
        <w:ind w:left="1134" w:hanging="567"/>
        <w:rPr>
          <w:rFonts w:cs="Arial"/>
          <w:lang w:val="en-CA"/>
        </w:rPr>
      </w:pPr>
      <w:r>
        <w:rPr>
          <w:rFonts w:cs="Arial"/>
          <w:lang w:val="en-CA"/>
        </w:rPr>
        <w:t>SPCA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Certificat de crédits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Période de questions</w:t>
      </w:r>
    </w:p>
    <w:p w:rsidR="0082200D" w:rsidRPr="0082200D" w:rsidRDefault="004B4B4C" w:rsidP="0082200D">
      <w:pPr>
        <w:pStyle w:val="Sansinterligne"/>
        <w:numPr>
          <w:ilvl w:val="0"/>
          <w:numId w:val="4"/>
        </w:numPr>
        <w:spacing w:after="180"/>
        <w:ind w:left="567" w:hanging="567"/>
        <w:rPr>
          <w:rFonts w:cs="Arial"/>
          <w:lang w:val="en-CA"/>
        </w:rPr>
      </w:pPr>
      <w:r w:rsidRPr="00C82C1E">
        <w:rPr>
          <w:rFonts w:cstheme="minorHAnsi"/>
          <w:b/>
        </w:rPr>
        <w:t>Levée de la séance</w:t>
      </w:r>
    </w:p>
    <w:p w:rsidR="0082200D" w:rsidRPr="004C7F13" w:rsidRDefault="0082200D" w:rsidP="004C7F13">
      <w:pPr>
        <w:pStyle w:val="Sansinterligne"/>
        <w:spacing w:after="180"/>
        <w:rPr>
          <w:rFonts w:cs="Arial"/>
          <w:lang w:val="en-CA"/>
        </w:rPr>
      </w:pPr>
    </w:p>
    <w:sectPr w:rsidR="0082200D" w:rsidRPr="004C7F13" w:rsidSect="00C90CED"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03A76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482C19"/>
    <w:multiLevelType w:val="hybridMultilevel"/>
    <w:tmpl w:val="A10A8BD6"/>
    <w:lvl w:ilvl="0" w:tplc="982A0DF4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AF151E"/>
    <w:multiLevelType w:val="hybridMultilevel"/>
    <w:tmpl w:val="E6E2F03E"/>
    <w:lvl w:ilvl="0" w:tplc="82ECFA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8D4DC7"/>
    <w:multiLevelType w:val="multilevel"/>
    <w:tmpl w:val="FAD8FA3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</w:rPr>
    </w:lvl>
  </w:abstractNum>
  <w:abstractNum w:abstractNumId="4">
    <w:nsid w:val="64445108"/>
    <w:multiLevelType w:val="multilevel"/>
    <w:tmpl w:val="DC2C45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6F59E4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D69"/>
    <w:rsid w:val="00012BA1"/>
    <w:rsid w:val="00036AAB"/>
    <w:rsid w:val="00052FDE"/>
    <w:rsid w:val="00082B85"/>
    <w:rsid w:val="000A329B"/>
    <w:rsid w:val="000B254A"/>
    <w:rsid w:val="00120E00"/>
    <w:rsid w:val="00122685"/>
    <w:rsid w:val="00135967"/>
    <w:rsid w:val="00145F3D"/>
    <w:rsid w:val="00153036"/>
    <w:rsid w:val="00154550"/>
    <w:rsid w:val="001738ED"/>
    <w:rsid w:val="00175892"/>
    <w:rsid w:val="001C416F"/>
    <w:rsid w:val="001E1323"/>
    <w:rsid w:val="001E35EC"/>
    <w:rsid w:val="0022759B"/>
    <w:rsid w:val="00227BC1"/>
    <w:rsid w:val="00237E91"/>
    <w:rsid w:val="0026077C"/>
    <w:rsid w:val="00285A8E"/>
    <w:rsid w:val="00286332"/>
    <w:rsid w:val="002B3655"/>
    <w:rsid w:val="002B4088"/>
    <w:rsid w:val="00344795"/>
    <w:rsid w:val="00375F2F"/>
    <w:rsid w:val="003D3157"/>
    <w:rsid w:val="003E21CC"/>
    <w:rsid w:val="003E3117"/>
    <w:rsid w:val="003E41C8"/>
    <w:rsid w:val="003F2362"/>
    <w:rsid w:val="0040012F"/>
    <w:rsid w:val="00427C12"/>
    <w:rsid w:val="00484B75"/>
    <w:rsid w:val="00492EC9"/>
    <w:rsid w:val="00492F84"/>
    <w:rsid w:val="004A1141"/>
    <w:rsid w:val="004B4B4C"/>
    <w:rsid w:val="004C7F13"/>
    <w:rsid w:val="004E6DAA"/>
    <w:rsid w:val="00526E93"/>
    <w:rsid w:val="00534564"/>
    <w:rsid w:val="00577AA4"/>
    <w:rsid w:val="0058657D"/>
    <w:rsid w:val="00586F7C"/>
    <w:rsid w:val="005A1A62"/>
    <w:rsid w:val="005A3C38"/>
    <w:rsid w:val="005C2097"/>
    <w:rsid w:val="005D26F3"/>
    <w:rsid w:val="005E3943"/>
    <w:rsid w:val="005F0739"/>
    <w:rsid w:val="0062416C"/>
    <w:rsid w:val="00627674"/>
    <w:rsid w:val="006458DC"/>
    <w:rsid w:val="00666B94"/>
    <w:rsid w:val="00686DE0"/>
    <w:rsid w:val="00690BF0"/>
    <w:rsid w:val="00696F1E"/>
    <w:rsid w:val="006B1EF9"/>
    <w:rsid w:val="006D0802"/>
    <w:rsid w:val="006D1F5D"/>
    <w:rsid w:val="006E42D8"/>
    <w:rsid w:val="00706DA9"/>
    <w:rsid w:val="007348D6"/>
    <w:rsid w:val="007F41F0"/>
    <w:rsid w:val="0082200D"/>
    <w:rsid w:val="00853028"/>
    <w:rsid w:val="008722FA"/>
    <w:rsid w:val="008B10AF"/>
    <w:rsid w:val="008B722D"/>
    <w:rsid w:val="008D3D18"/>
    <w:rsid w:val="008D5054"/>
    <w:rsid w:val="008D56B3"/>
    <w:rsid w:val="008E212A"/>
    <w:rsid w:val="008F1060"/>
    <w:rsid w:val="00903124"/>
    <w:rsid w:val="009071D2"/>
    <w:rsid w:val="00907709"/>
    <w:rsid w:val="00911EAD"/>
    <w:rsid w:val="00943C6D"/>
    <w:rsid w:val="00953B54"/>
    <w:rsid w:val="009A1CB1"/>
    <w:rsid w:val="009B296A"/>
    <w:rsid w:val="009C7749"/>
    <w:rsid w:val="009D015E"/>
    <w:rsid w:val="009D7E38"/>
    <w:rsid w:val="009E5697"/>
    <w:rsid w:val="009E6203"/>
    <w:rsid w:val="00A3199F"/>
    <w:rsid w:val="00A36475"/>
    <w:rsid w:val="00A458D6"/>
    <w:rsid w:val="00A62E26"/>
    <w:rsid w:val="00A66FB2"/>
    <w:rsid w:val="00A743F1"/>
    <w:rsid w:val="00A92BD8"/>
    <w:rsid w:val="00A96E7B"/>
    <w:rsid w:val="00AE73E7"/>
    <w:rsid w:val="00AF7A89"/>
    <w:rsid w:val="00B072D9"/>
    <w:rsid w:val="00B207E3"/>
    <w:rsid w:val="00B2333E"/>
    <w:rsid w:val="00B365CD"/>
    <w:rsid w:val="00B423F2"/>
    <w:rsid w:val="00B5775B"/>
    <w:rsid w:val="00B91307"/>
    <w:rsid w:val="00BA261C"/>
    <w:rsid w:val="00BB1307"/>
    <w:rsid w:val="00BF2760"/>
    <w:rsid w:val="00C146CE"/>
    <w:rsid w:val="00C26F95"/>
    <w:rsid w:val="00C441EE"/>
    <w:rsid w:val="00C476DC"/>
    <w:rsid w:val="00C514AE"/>
    <w:rsid w:val="00C514C1"/>
    <w:rsid w:val="00C74D5A"/>
    <w:rsid w:val="00C90CED"/>
    <w:rsid w:val="00CD2A7F"/>
    <w:rsid w:val="00CE41EC"/>
    <w:rsid w:val="00CE4971"/>
    <w:rsid w:val="00CE4D69"/>
    <w:rsid w:val="00D12638"/>
    <w:rsid w:val="00D165C4"/>
    <w:rsid w:val="00D42983"/>
    <w:rsid w:val="00D51012"/>
    <w:rsid w:val="00D646C2"/>
    <w:rsid w:val="00D72E2D"/>
    <w:rsid w:val="00D9051C"/>
    <w:rsid w:val="00D9192E"/>
    <w:rsid w:val="00D943A3"/>
    <w:rsid w:val="00DC488E"/>
    <w:rsid w:val="00DF77CD"/>
    <w:rsid w:val="00E060DE"/>
    <w:rsid w:val="00E07FA0"/>
    <w:rsid w:val="00E15357"/>
    <w:rsid w:val="00E15E4C"/>
    <w:rsid w:val="00E45A81"/>
    <w:rsid w:val="00E63FD8"/>
    <w:rsid w:val="00E648D6"/>
    <w:rsid w:val="00E96522"/>
    <w:rsid w:val="00ED1F7F"/>
    <w:rsid w:val="00EF045A"/>
    <w:rsid w:val="00EF2861"/>
    <w:rsid w:val="00EF6DF9"/>
    <w:rsid w:val="00F84EC7"/>
    <w:rsid w:val="00FB240A"/>
    <w:rsid w:val="00FD046C"/>
    <w:rsid w:val="00FF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D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4D69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CE4D69"/>
    <w:pPr>
      <w:spacing w:after="0" w:line="240" w:lineRule="auto"/>
    </w:pPr>
    <w:rPr>
      <w:rFonts w:eastAsia="SimSun"/>
    </w:rPr>
  </w:style>
  <w:style w:type="paragraph" w:styleId="PrformatHTML">
    <w:name w:val="HTML Preformatted"/>
    <w:basedOn w:val="Normal"/>
    <w:link w:val="PrformatHTMLCar"/>
    <w:uiPriority w:val="99"/>
    <w:unhideWhenUsed/>
    <w:rsid w:val="00CE4D69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E4D69"/>
    <w:rPr>
      <w:rFonts w:ascii="Consolas" w:eastAsia="Times New Roman" w:hAnsi="Consolas" w:cs="Times New Roman"/>
      <w:sz w:val="20"/>
      <w:szCs w:val="20"/>
      <w:lang w:eastAsia="fr-CA"/>
    </w:rPr>
  </w:style>
  <w:style w:type="paragraph" w:styleId="Paragraphedeliste">
    <w:name w:val="List Paragraph"/>
    <w:basedOn w:val="Normal"/>
    <w:uiPriority w:val="34"/>
    <w:qFormat/>
    <w:rsid w:val="00012B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5F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5F3D"/>
    <w:rPr>
      <w:rFonts w:ascii="Tahoma" w:eastAsia="Times New Roman" w:hAnsi="Tahoma" w:cs="Tahoma"/>
      <w:sz w:val="16"/>
      <w:szCs w:val="16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348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Poulin</dc:creator>
  <cp:lastModifiedBy>Louise Poulin</cp:lastModifiedBy>
  <cp:revision>6</cp:revision>
  <cp:lastPrinted>2020-12-03T23:05:00Z</cp:lastPrinted>
  <dcterms:created xsi:type="dcterms:W3CDTF">2020-12-04T13:07:00Z</dcterms:created>
  <dcterms:modified xsi:type="dcterms:W3CDTF">2020-12-04T14:41:00Z</dcterms:modified>
</cp:coreProperties>
</file>