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Default="00B76785" w:rsidP="00B76785">
      <w:pPr>
        <w:spacing w:after="0" w:line="240" w:lineRule="auto"/>
        <w:jc w:val="center"/>
        <w:rPr>
          <w:rFonts w:cstheme="minorHAnsi"/>
        </w:rPr>
      </w:pPr>
    </w:p>
    <w:p w:rsidR="00594678" w:rsidRPr="00B40ABD" w:rsidRDefault="00594678"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B365D6">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B365D6">
        <w:rPr>
          <w:rFonts w:cstheme="minorHAnsi"/>
        </w:rPr>
        <w:t>1</w:t>
      </w:r>
      <w:r w:rsidR="00B365D6" w:rsidRPr="00B365D6">
        <w:rPr>
          <w:rFonts w:cstheme="minorHAnsi"/>
          <w:vertAlign w:val="superscript"/>
        </w:rPr>
        <w:t>er</w:t>
      </w:r>
      <w:r w:rsidR="00B365D6">
        <w:rPr>
          <w:rFonts w:cstheme="minorHAnsi"/>
        </w:rPr>
        <w:t xml:space="preserve"> octobre </w:t>
      </w:r>
      <w:r w:rsidR="0081330D">
        <w:rPr>
          <w:rFonts w:cstheme="minorHAnsi"/>
        </w:rPr>
        <w:t>2020</w:t>
      </w:r>
      <w:r w:rsidR="00B365D6">
        <w:rPr>
          <w:rFonts w:cstheme="minorHAnsi"/>
        </w:rPr>
        <w:t xml:space="preserve"> à 19h3</w:t>
      </w:r>
      <w:r w:rsidRPr="00B40ABD">
        <w:rPr>
          <w:rFonts w:cstheme="minorHAnsi"/>
        </w:rPr>
        <w:t>0.</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860B99">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183477">
        <w:rPr>
          <w:rFonts w:cstheme="minorHAnsi"/>
          <w:i/>
          <w:lang w:val="en-CA"/>
        </w:rPr>
        <w:t>on October 1,</w:t>
      </w:r>
      <w:r w:rsidRPr="00B40ABD">
        <w:rPr>
          <w:rFonts w:cstheme="minorHAnsi"/>
          <w:i/>
          <w:lang w:val="en-CA"/>
        </w:rPr>
        <w:t xml:space="preserve"> </w:t>
      </w:r>
      <w:r w:rsidR="0081330D">
        <w:rPr>
          <w:rFonts w:cstheme="minorHAnsi"/>
          <w:i/>
          <w:lang w:val="en-CA"/>
        </w:rPr>
        <w:t>2020</w:t>
      </w:r>
      <w:r w:rsidR="00183477">
        <w:rPr>
          <w:rFonts w:cstheme="minorHAnsi"/>
          <w:i/>
          <w:lang w:val="en-CA"/>
        </w:rPr>
        <w:t xml:space="preserve"> at 7:30</w:t>
      </w:r>
      <w:r w:rsidRPr="00B40ABD">
        <w:rPr>
          <w:rFonts w:cstheme="minorHAnsi"/>
          <w:i/>
          <w:lang w:val="en-CA"/>
        </w:rPr>
        <w:t xml:space="preserve"> pm.</w:t>
      </w:r>
    </w:p>
    <w:p w:rsidR="00B76785" w:rsidRDefault="00B76785" w:rsidP="00B76785">
      <w:pPr>
        <w:spacing w:after="0" w:line="240" w:lineRule="auto"/>
        <w:rPr>
          <w:rFonts w:cstheme="minorHAnsi"/>
          <w:lang w:val="en-CA"/>
        </w:rPr>
      </w:pPr>
    </w:p>
    <w:p w:rsidR="00594678" w:rsidRPr="00B40ABD" w:rsidRDefault="00594678"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860B99">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860B99">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conseillères :</w:t>
            </w:r>
          </w:p>
        </w:tc>
        <w:tc>
          <w:tcPr>
            <w:tcW w:w="2869" w:type="dxa"/>
          </w:tcPr>
          <w:p w:rsidR="00B76785" w:rsidRPr="00B40ABD" w:rsidRDefault="00B76785" w:rsidP="00B76785">
            <w:pPr>
              <w:rPr>
                <w:rFonts w:cstheme="minorHAnsi"/>
              </w:rPr>
            </w:pPr>
            <w:r w:rsidRPr="00B40ABD">
              <w:rPr>
                <w:rFonts w:cstheme="minorHAnsi"/>
              </w:rPr>
              <w:t>Manon Jutras</w:t>
            </w: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Natalia Czarnecka</w:t>
            </w: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conseillers :</w:t>
            </w:r>
          </w:p>
        </w:tc>
        <w:tc>
          <w:tcPr>
            <w:tcW w:w="2869" w:type="dxa"/>
          </w:tcPr>
          <w:p w:rsidR="00B76785" w:rsidRPr="00B40ABD" w:rsidRDefault="00B76785" w:rsidP="00B76785">
            <w:pPr>
              <w:rPr>
                <w:rFonts w:cstheme="minorHAnsi"/>
              </w:rPr>
            </w:pPr>
            <w:r w:rsidRPr="00B40ABD">
              <w:rPr>
                <w:rFonts w:cstheme="minorHAnsi"/>
              </w:rPr>
              <w:t>Ron Moran</w:t>
            </w: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Serge Bourbonnais</w:t>
            </w: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Marc André Le Gris</w:t>
            </w:r>
          </w:p>
          <w:p w:rsidR="00B76785" w:rsidRPr="00B40ABD" w:rsidRDefault="00B76785" w:rsidP="00B76785">
            <w:pPr>
              <w:rPr>
                <w:rFonts w:cstheme="minorHAnsi"/>
              </w:rPr>
            </w:pPr>
            <w:r w:rsidRPr="00B40ABD">
              <w:rPr>
                <w:rFonts w:cstheme="minorHAnsi"/>
              </w:rPr>
              <w:t>Denis Fillion</w:t>
            </w: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860B99">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Directeur général :</w:t>
            </w:r>
          </w:p>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Marc Beaulieu</w:t>
            </w:r>
          </w:p>
          <w:p w:rsidR="00B76785" w:rsidRPr="00B40ABD" w:rsidRDefault="00B76785" w:rsidP="00B76785">
            <w:pPr>
              <w:rPr>
                <w:rFonts w:cstheme="minorHAnsi"/>
              </w:rPr>
            </w:pPr>
          </w:p>
        </w:tc>
      </w:tr>
    </w:tbl>
    <w:p w:rsidR="00B76785" w:rsidRPr="00B40ABD" w:rsidRDefault="00B76785" w:rsidP="00B76785">
      <w:pPr>
        <w:spacing w:after="0" w:line="240" w:lineRule="auto"/>
        <w:rPr>
          <w:rFonts w:cstheme="minorHAnsi"/>
          <w:b/>
          <w:u w:val="single"/>
        </w:rPr>
      </w:pPr>
    </w:p>
    <w:p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76785">
      <w:pPr>
        <w:spacing w:after="0" w:line="240" w:lineRule="auto"/>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3277F7">
        <w:rPr>
          <w:rFonts w:cstheme="minorHAnsi"/>
        </w:rPr>
        <w:t>19h3</w:t>
      </w:r>
      <w:r w:rsidR="00745916" w:rsidRPr="00B40ABD">
        <w:rPr>
          <w:rFonts w:cstheme="minorHAnsi"/>
        </w:rPr>
        <w:t>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3277F7">
        <w:rPr>
          <w:rFonts w:cstheme="minorHAnsi"/>
          <w:i/>
          <w:lang w:val="en-CA"/>
        </w:rPr>
        <w:t>:3</w:t>
      </w:r>
      <w:r w:rsidR="002609C0" w:rsidRPr="00B40ABD">
        <w:rPr>
          <w:rFonts w:cstheme="minorHAnsi"/>
          <w:i/>
          <w:lang w:val="en-CA"/>
        </w:rPr>
        <w:t>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B76785">
      <w:pPr>
        <w:spacing w:after="0" w:line="240" w:lineRule="auto"/>
        <w:jc w:val="both"/>
        <w:rPr>
          <w:rFonts w:cstheme="minorHAnsi"/>
          <w:i/>
          <w:lang w:val="en-CA"/>
        </w:rPr>
      </w:pPr>
    </w:p>
    <w:p w:rsidR="00533C05" w:rsidRPr="004E0CBA" w:rsidRDefault="00533C05" w:rsidP="00533C05">
      <w:pPr>
        <w:pStyle w:val="Sansinterligne"/>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533C05">
      <w:pPr>
        <w:pStyle w:val="Sansinterligne"/>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533C05">
      <w:pPr>
        <w:pStyle w:val="Sansinterligne"/>
        <w:jc w:val="both"/>
        <w:rPr>
          <w:rFonts w:cstheme="minorHAnsi"/>
          <w:sz w:val="21"/>
          <w:szCs w:val="21"/>
          <w:lang w:val="en-CA"/>
        </w:rPr>
      </w:pPr>
    </w:p>
    <w:p w:rsidR="00533C05" w:rsidRPr="004E0CBA" w:rsidRDefault="00533C05" w:rsidP="00533C05">
      <w:pPr>
        <w:pStyle w:val="Sansinterligne"/>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533C05">
      <w:pPr>
        <w:pStyle w:val="Sansinterligne"/>
        <w:jc w:val="both"/>
        <w:rPr>
          <w:rFonts w:cstheme="minorHAnsi"/>
          <w:sz w:val="21"/>
          <w:szCs w:val="21"/>
        </w:rPr>
      </w:pPr>
    </w:p>
    <w:p w:rsidR="00533C05" w:rsidRPr="004E0CBA" w:rsidRDefault="00533C05" w:rsidP="00533C05">
      <w:pPr>
        <w:pStyle w:val="Sansinterligne"/>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533C05">
      <w:pPr>
        <w:pStyle w:val="Sansinterligne"/>
        <w:jc w:val="both"/>
        <w:rPr>
          <w:rFonts w:cstheme="minorHAnsi"/>
          <w:sz w:val="21"/>
          <w:szCs w:val="21"/>
          <w:lang w:val="en-CA"/>
        </w:rPr>
      </w:pPr>
    </w:p>
    <w:p w:rsidR="00533C05" w:rsidRPr="009576F5" w:rsidRDefault="00533C05" w:rsidP="00B76785">
      <w:pPr>
        <w:spacing w:after="0" w:line="240" w:lineRule="auto"/>
        <w:jc w:val="both"/>
        <w:rPr>
          <w:rFonts w:cstheme="minorHAnsi"/>
          <w:i/>
          <w:lang w:val="en-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B76785">
      <w:pPr>
        <w:spacing w:after="0" w:line="240" w:lineRule="auto"/>
        <w:jc w:val="both"/>
        <w:outlineLvl w:val="0"/>
        <w:rPr>
          <w:rFonts w:cstheme="minorHAnsi"/>
          <w:b/>
          <w:i/>
          <w:u w:val="single"/>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76785">
      <w:pPr>
        <w:spacing w:after="0" w:line="240" w:lineRule="auto"/>
        <w:jc w:val="both"/>
        <w:outlineLvl w:val="0"/>
        <w:rPr>
          <w:rFonts w:cstheme="minorHAnsi"/>
          <w:b/>
          <w:i/>
          <w:u w:val="single"/>
        </w:rPr>
      </w:pPr>
    </w:p>
    <w:p w:rsidR="009576F5" w:rsidRDefault="009576F5" w:rsidP="009576F5">
      <w:pPr>
        <w:spacing w:after="0"/>
        <w:jc w:val="both"/>
        <w:rPr>
          <w:rFonts w:cs="Arial"/>
          <w:b/>
          <w:sz w:val="21"/>
          <w:szCs w:val="21"/>
          <w:u w:val="single"/>
        </w:rPr>
      </w:pPr>
      <w:r>
        <w:rPr>
          <w:rFonts w:cstheme="minorHAnsi"/>
          <w:b/>
          <w:u w:val="single"/>
        </w:rPr>
        <w:t>2020-10-316</w:t>
      </w:r>
      <w:r w:rsidRPr="001A2D22">
        <w:rPr>
          <w:rFonts w:cstheme="minorHAnsi"/>
          <w:b/>
          <w:u w:val="single"/>
        </w:rPr>
        <w:t xml:space="preserve">   Résolution – </w:t>
      </w:r>
      <w:r w:rsidRPr="00FE76C9">
        <w:rPr>
          <w:rFonts w:cs="Arial"/>
          <w:b/>
          <w:sz w:val="21"/>
          <w:szCs w:val="21"/>
          <w:u w:val="single"/>
        </w:rPr>
        <w:t>Adoption de l’ordre du jour</w:t>
      </w:r>
    </w:p>
    <w:p w:rsidR="009576F5" w:rsidRPr="001A2D22" w:rsidRDefault="009576F5" w:rsidP="009576F5">
      <w:pPr>
        <w:spacing w:after="0"/>
        <w:jc w:val="both"/>
        <w:rPr>
          <w:rFonts w:cstheme="minorHAnsi"/>
          <w:b/>
          <w:u w:val="single"/>
        </w:rPr>
      </w:pPr>
    </w:p>
    <w:p w:rsidR="009576F5" w:rsidRPr="00436B70" w:rsidRDefault="009576F5" w:rsidP="009576F5">
      <w:pPr>
        <w:spacing w:after="0"/>
        <w:jc w:val="both"/>
        <w:rPr>
          <w:rFonts w:cstheme="minorHAnsi"/>
          <w:b/>
          <w:i/>
          <w:u w:val="single"/>
        </w:rPr>
      </w:pPr>
      <w:r w:rsidRPr="00436B70">
        <w:rPr>
          <w:rFonts w:cstheme="minorHAnsi"/>
          <w:b/>
          <w:i/>
          <w:u w:val="single"/>
        </w:rPr>
        <w:t xml:space="preserve">2020-10-316   </w:t>
      </w:r>
      <w:proofErr w:type="spellStart"/>
      <w:r w:rsidRPr="00436B70">
        <w:rPr>
          <w:rFonts w:cstheme="minorHAnsi"/>
          <w:b/>
          <w:i/>
          <w:u w:val="single"/>
        </w:rPr>
        <w:t>Resolution</w:t>
      </w:r>
      <w:proofErr w:type="spellEnd"/>
      <w:r w:rsidRPr="00436B70">
        <w:rPr>
          <w:rFonts w:cstheme="minorHAnsi"/>
          <w:b/>
          <w:i/>
          <w:u w:val="single"/>
        </w:rPr>
        <w:t xml:space="preserve"> – </w:t>
      </w:r>
      <w:r w:rsidRPr="00436B70">
        <w:rPr>
          <w:rFonts w:cs="Arial"/>
          <w:b/>
          <w:i/>
          <w:sz w:val="21"/>
          <w:szCs w:val="21"/>
          <w:u w:val="single"/>
        </w:rPr>
        <w:t>Adoption of the agenda</w:t>
      </w:r>
    </w:p>
    <w:p w:rsidR="009576F5" w:rsidRPr="00436B70" w:rsidRDefault="009576F5" w:rsidP="009576F5">
      <w:pPr>
        <w:pStyle w:val="Sansinterligne"/>
        <w:spacing w:line="276" w:lineRule="auto"/>
        <w:jc w:val="both"/>
        <w:rPr>
          <w:rFonts w:cs="Arial"/>
          <w:b/>
          <w:sz w:val="21"/>
          <w:szCs w:val="21"/>
        </w:rPr>
      </w:pPr>
    </w:p>
    <w:p w:rsidR="009576F5" w:rsidRPr="00FE76C9" w:rsidRDefault="009576F5" w:rsidP="009576F5">
      <w:pPr>
        <w:pStyle w:val="Sansinterligne"/>
        <w:spacing w:line="276"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rsidR="009576F5" w:rsidRPr="00FE76C9" w:rsidRDefault="009576F5" w:rsidP="009576F5">
      <w:pPr>
        <w:pStyle w:val="Sansinterligne"/>
        <w:spacing w:line="276" w:lineRule="auto"/>
        <w:jc w:val="both"/>
        <w:rPr>
          <w:rFonts w:cs="Arial"/>
          <w:sz w:val="21"/>
          <w:szCs w:val="21"/>
        </w:rPr>
      </w:pPr>
    </w:p>
    <w:p w:rsidR="009576F5" w:rsidRPr="00FE76C9" w:rsidRDefault="009576F5" w:rsidP="009576F5">
      <w:pPr>
        <w:pStyle w:val="Sansinterligne"/>
        <w:spacing w:line="276"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9576F5" w:rsidRDefault="00745916" w:rsidP="00B76785">
      <w:pPr>
        <w:spacing w:after="0" w:line="240" w:lineRule="auto"/>
        <w:jc w:val="right"/>
        <w:outlineLvl w:val="0"/>
        <w:rPr>
          <w:rFonts w:cstheme="minorHAnsi"/>
          <w:b/>
          <w:u w:val="single"/>
          <w:lang w:val="en-CA"/>
        </w:rPr>
      </w:pPr>
    </w:p>
    <w:p w:rsidR="00B76785" w:rsidRPr="00B40ABD" w:rsidRDefault="00B76785" w:rsidP="00B76785">
      <w:pPr>
        <w:spacing w:after="0" w:line="240" w:lineRule="auto"/>
        <w:jc w:val="right"/>
        <w:outlineLvl w:val="0"/>
        <w:rPr>
          <w:rFonts w:cstheme="minorHAnsi"/>
        </w:rPr>
      </w:pPr>
      <w:r w:rsidRPr="00B40ABD">
        <w:rPr>
          <w:rFonts w:cstheme="minorHAnsi"/>
        </w:rPr>
        <w:t>Adopté à l’unanimité</w:t>
      </w:r>
    </w:p>
    <w:p w:rsidR="00B76785" w:rsidRPr="00B40ABD" w:rsidRDefault="00B76785" w:rsidP="00B76785">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B76785">
      <w:pPr>
        <w:spacing w:after="0" w:line="240" w:lineRule="auto"/>
        <w:jc w:val="right"/>
        <w:rPr>
          <w:rFonts w:cstheme="minorHAnsi"/>
          <w:i/>
        </w:rPr>
      </w:pPr>
    </w:p>
    <w:p w:rsidR="005E53B0" w:rsidRDefault="005E53B0" w:rsidP="005E53B0">
      <w:pPr>
        <w:jc w:val="both"/>
        <w:rPr>
          <w:b/>
          <w:u w:val="single"/>
        </w:rPr>
      </w:pPr>
      <w:r>
        <w:rPr>
          <w:b/>
          <w:u w:val="single"/>
        </w:rPr>
        <w:lastRenderedPageBreak/>
        <w:t>2020-10-317</w:t>
      </w:r>
      <w:r>
        <w:rPr>
          <w:b/>
          <w:u w:val="single"/>
        </w:rPr>
        <w:tab/>
        <w:t>Autorisation de régler hors Cour les dossiers 700-17-013771-166 et 700-17-015271-181 de la Cour Supérieure</w:t>
      </w:r>
    </w:p>
    <w:p w:rsidR="005E53B0" w:rsidRPr="00857CB4" w:rsidRDefault="005E53B0" w:rsidP="005E53B0">
      <w:pPr>
        <w:jc w:val="both"/>
        <w:rPr>
          <w:b/>
          <w:i/>
          <w:u w:val="single"/>
          <w:lang w:val="en-CA"/>
        </w:rPr>
      </w:pPr>
      <w:r>
        <w:rPr>
          <w:b/>
          <w:i/>
          <w:u w:val="single"/>
          <w:lang w:val="en-CA"/>
        </w:rPr>
        <w:t>2020-10-317</w:t>
      </w:r>
      <w:r w:rsidRPr="000D613F">
        <w:rPr>
          <w:b/>
          <w:i/>
          <w:u w:val="single"/>
          <w:lang w:val="en-CA"/>
        </w:rPr>
        <w:tab/>
        <w:t xml:space="preserve">Authorization </w:t>
      </w:r>
      <w:r>
        <w:rPr>
          <w:b/>
          <w:i/>
          <w:u w:val="single"/>
          <w:lang w:val="en-CA"/>
        </w:rPr>
        <w:t xml:space="preserve">to settle out of Court the files 700-17-013771-166 and </w:t>
      </w:r>
      <w:r w:rsidRPr="003078D4">
        <w:rPr>
          <w:b/>
          <w:i/>
          <w:u w:val="single"/>
          <w:lang w:val="en-CA"/>
        </w:rPr>
        <w:t xml:space="preserve">700-17-015271-181 </w:t>
      </w:r>
      <w:r>
        <w:rPr>
          <w:b/>
          <w:i/>
          <w:u w:val="single"/>
          <w:lang w:val="en-CA"/>
        </w:rPr>
        <w:t>of the Superior Court</w:t>
      </w:r>
    </w:p>
    <w:p w:rsidR="005E53B0" w:rsidRDefault="005E53B0" w:rsidP="005E53B0">
      <w:pPr>
        <w:tabs>
          <w:tab w:val="left" w:pos="2268"/>
        </w:tabs>
        <w:ind w:left="2268" w:hanging="2268"/>
        <w:jc w:val="both"/>
      </w:pPr>
      <w:r>
        <w:t xml:space="preserve">ATTENDU </w:t>
      </w:r>
      <w:r>
        <w:tab/>
        <w:t xml:space="preserve">le litige mettant en cause la municipalité de Grenville-sur-la-Rouge dans le dossier </w:t>
      </w:r>
      <w:r w:rsidRPr="004F485F">
        <w:t xml:space="preserve">700-17-013771-166 </w:t>
      </w:r>
      <w:r>
        <w:t xml:space="preserve">de la Cour Supérieure, opposant M. Noël Baril à M. John </w:t>
      </w:r>
      <w:proofErr w:type="spellStart"/>
      <w:r>
        <w:t>Saywell</w:t>
      </w:r>
      <w:proofErr w:type="spellEnd"/>
      <w:r>
        <w:t>;</w:t>
      </w:r>
    </w:p>
    <w:p w:rsidR="005E53B0" w:rsidRPr="003078D4" w:rsidRDefault="005E53B0" w:rsidP="005E53B0">
      <w:pPr>
        <w:tabs>
          <w:tab w:val="left" w:pos="2268"/>
        </w:tabs>
        <w:ind w:left="2268" w:hanging="2268"/>
        <w:jc w:val="both"/>
        <w:rPr>
          <w:i/>
          <w:lang w:val="en-CA"/>
        </w:rPr>
      </w:pPr>
      <w:r w:rsidRPr="003078D4">
        <w:rPr>
          <w:i/>
          <w:lang w:val="en-CA"/>
        </w:rPr>
        <w:t xml:space="preserve">WHEREAS </w:t>
      </w:r>
      <w:r w:rsidRPr="003078D4">
        <w:rPr>
          <w:i/>
          <w:lang w:val="en-CA"/>
        </w:rPr>
        <w:tab/>
        <w:t xml:space="preserve">the dispute involving the municipality of Grenville-sur-la-Rouge in case 700-17-013771-166 of the Superior Court, between Mr. Noël Baril and Mr. John </w:t>
      </w:r>
      <w:proofErr w:type="spellStart"/>
      <w:r w:rsidRPr="003078D4">
        <w:rPr>
          <w:i/>
          <w:lang w:val="en-CA"/>
        </w:rPr>
        <w:t>Saywell</w:t>
      </w:r>
      <w:proofErr w:type="spellEnd"/>
      <w:r w:rsidRPr="003078D4">
        <w:rPr>
          <w:i/>
          <w:lang w:val="en-CA"/>
        </w:rPr>
        <w:t>;</w:t>
      </w:r>
    </w:p>
    <w:p w:rsidR="005E53B0" w:rsidRDefault="005E53B0" w:rsidP="005E53B0">
      <w:pPr>
        <w:tabs>
          <w:tab w:val="left" w:pos="2268"/>
        </w:tabs>
        <w:ind w:left="2268" w:hanging="2268"/>
        <w:jc w:val="both"/>
      </w:pPr>
      <w:r>
        <w:t xml:space="preserve">ATTENDU </w:t>
      </w:r>
      <w:r>
        <w:tab/>
        <w:t xml:space="preserve">le litige opposant M. John </w:t>
      </w:r>
      <w:proofErr w:type="spellStart"/>
      <w:r>
        <w:t>Saywell</w:t>
      </w:r>
      <w:proofErr w:type="spellEnd"/>
      <w:r>
        <w:t xml:space="preserve"> à la municipalité de Grenville-sur-la-Rouge, dans le dossier </w:t>
      </w:r>
      <w:r w:rsidRPr="004F485F">
        <w:t>700-17-</w:t>
      </w:r>
      <w:r w:rsidRPr="003078D4">
        <w:t xml:space="preserve">015271-181 </w:t>
      </w:r>
      <w:r>
        <w:t xml:space="preserve">de la Cour Supérieure, </w:t>
      </w:r>
    </w:p>
    <w:p w:rsidR="005E53B0" w:rsidRPr="003078D4" w:rsidRDefault="005E53B0" w:rsidP="005E53B0">
      <w:pPr>
        <w:tabs>
          <w:tab w:val="left" w:pos="2268"/>
        </w:tabs>
        <w:ind w:left="2268" w:hanging="2268"/>
        <w:jc w:val="both"/>
        <w:rPr>
          <w:i/>
          <w:lang w:val="en-CA"/>
        </w:rPr>
      </w:pPr>
      <w:r w:rsidRPr="003078D4">
        <w:rPr>
          <w:i/>
          <w:lang w:val="en-CA"/>
        </w:rPr>
        <w:t xml:space="preserve">WHEREAS </w:t>
      </w:r>
      <w:r w:rsidRPr="003078D4">
        <w:rPr>
          <w:i/>
          <w:lang w:val="en-CA"/>
        </w:rPr>
        <w:tab/>
        <w:t xml:space="preserve">the dispute </w:t>
      </w:r>
      <w:r>
        <w:rPr>
          <w:i/>
          <w:lang w:val="en-CA"/>
        </w:rPr>
        <w:t xml:space="preserve">between Mr. John </w:t>
      </w:r>
      <w:proofErr w:type="spellStart"/>
      <w:r>
        <w:rPr>
          <w:i/>
          <w:lang w:val="en-CA"/>
        </w:rPr>
        <w:t>Saywell</w:t>
      </w:r>
      <w:proofErr w:type="spellEnd"/>
      <w:r>
        <w:rPr>
          <w:i/>
          <w:lang w:val="en-CA"/>
        </w:rPr>
        <w:t xml:space="preserve"> and</w:t>
      </w:r>
      <w:r w:rsidRPr="003078D4">
        <w:rPr>
          <w:i/>
          <w:lang w:val="en-CA"/>
        </w:rPr>
        <w:t xml:space="preserve"> the municipalit</w:t>
      </w:r>
      <w:r>
        <w:rPr>
          <w:i/>
          <w:lang w:val="en-CA"/>
        </w:rPr>
        <w:t>y of Grenville-sur-la-Rouge in c</w:t>
      </w:r>
      <w:r w:rsidRPr="003078D4">
        <w:rPr>
          <w:i/>
          <w:lang w:val="en-CA"/>
        </w:rPr>
        <w:t>ase 700-17-</w:t>
      </w:r>
      <w:r>
        <w:rPr>
          <w:i/>
          <w:lang w:val="en-CA"/>
        </w:rPr>
        <w:t>015271-181 of the Superior Court;</w:t>
      </w:r>
    </w:p>
    <w:p w:rsidR="005E53B0" w:rsidRDefault="005E53B0" w:rsidP="005E53B0">
      <w:pPr>
        <w:tabs>
          <w:tab w:val="left" w:pos="2268"/>
        </w:tabs>
        <w:ind w:left="2268" w:hanging="2268"/>
        <w:jc w:val="both"/>
      </w:pPr>
      <w:r>
        <w:t>ATTENDU</w:t>
      </w:r>
      <w:r>
        <w:tab/>
        <w:t xml:space="preserve">que la municipalité a retenu les services de l’étude légale Lalonde </w:t>
      </w:r>
      <w:proofErr w:type="spellStart"/>
      <w:r>
        <w:t>Geraghty</w:t>
      </w:r>
      <w:proofErr w:type="spellEnd"/>
      <w:r>
        <w:t xml:space="preserve"> </w:t>
      </w:r>
      <w:proofErr w:type="spellStart"/>
      <w:r>
        <w:t>Riendeau</w:t>
      </w:r>
      <w:proofErr w:type="spellEnd"/>
      <w:r>
        <w:t xml:space="preserve"> pour la représenter dans ces causes;</w:t>
      </w:r>
    </w:p>
    <w:p w:rsidR="005E53B0" w:rsidRPr="00F4662B" w:rsidRDefault="005E53B0" w:rsidP="005E53B0">
      <w:pPr>
        <w:tabs>
          <w:tab w:val="left" w:pos="2268"/>
        </w:tabs>
        <w:ind w:left="2268" w:hanging="2268"/>
        <w:jc w:val="both"/>
        <w:rPr>
          <w:i/>
          <w:lang w:val="en-CA"/>
        </w:rPr>
      </w:pPr>
      <w:r w:rsidRPr="00F4662B">
        <w:rPr>
          <w:i/>
          <w:lang w:val="en-CA"/>
        </w:rPr>
        <w:t xml:space="preserve">WHEREAS </w:t>
      </w:r>
      <w:r w:rsidRPr="00F4662B">
        <w:rPr>
          <w:i/>
          <w:lang w:val="en-CA"/>
        </w:rPr>
        <w:tab/>
        <w:t xml:space="preserve">the municipality has </w:t>
      </w:r>
      <w:r>
        <w:rPr>
          <w:i/>
          <w:lang w:val="en-CA"/>
        </w:rPr>
        <w:t>retained</w:t>
      </w:r>
      <w:r w:rsidRPr="00F4662B">
        <w:rPr>
          <w:i/>
          <w:lang w:val="en-CA"/>
        </w:rPr>
        <w:t xml:space="preserve"> the services of </w:t>
      </w:r>
      <w:r>
        <w:rPr>
          <w:i/>
          <w:lang w:val="en-CA"/>
        </w:rPr>
        <w:t xml:space="preserve">the law firm Lalonde </w:t>
      </w:r>
      <w:proofErr w:type="spellStart"/>
      <w:r>
        <w:rPr>
          <w:i/>
          <w:lang w:val="en-CA"/>
        </w:rPr>
        <w:t>Geraghty</w:t>
      </w:r>
      <w:proofErr w:type="spellEnd"/>
      <w:r>
        <w:rPr>
          <w:i/>
          <w:lang w:val="en-CA"/>
        </w:rPr>
        <w:t xml:space="preserve"> </w:t>
      </w:r>
      <w:proofErr w:type="spellStart"/>
      <w:r>
        <w:rPr>
          <w:i/>
          <w:lang w:val="en-CA"/>
        </w:rPr>
        <w:t>Riendeau</w:t>
      </w:r>
      <w:proofErr w:type="spellEnd"/>
      <w:r>
        <w:rPr>
          <w:i/>
          <w:lang w:val="en-CA"/>
        </w:rPr>
        <w:t xml:space="preserve"> to represent it in these cases;</w:t>
      </w:r>
    </w:p>
    <w:p w:rsidR="005E53B0" w:rsidRDefault="005E53B0" w:rsidP="005E53B0">
      <w:pPr>
        <w:tabs>
          <w:tab w:val="left" w:pos="2268"/>
        </w:tabs>
        <w:ind w:left="2268" w:hanging="2268"/>
        <w:jc w:val="both"/>
      </w:pPr>
      <w:r>
        <w:t xml:space="preserve">ATTENDU </w:t>
      </w:r>
      <w:r>
        <w:tab/>
        <w:t>les ententes intervenues entre les parties dont la teneur a été discutée par les membres du conseil lors du caucus du 1</w:t>
      </w:r>
      <w:r w:rsidRPr="00324D9E">
        <w:rPr>
          <w:vertAlign w:val="superscript"/>
        </w:rPr>
        <w:t>er</w:t>
      </w:r>
      <w:r>
        <w:t xml:space="preserve"> octobre 2020;</w:t>
      </w:r>
    </w:p>
    <w:p w:rsidR="005E53B0" w:rsidRDefault="005E53B0" w:rsidP="005E53B0">
      <w:pPr>
        <w:tabs>
          <w:tab w:val="left" w:pos="2268"/>
        </w:tabs>
        <w:ind w:left="2268" w:hanging="2268"/>
        <w:jc w:val="both"/>
        <w:rPr>
          <w:i/>
          <w:lang w:val="en-CA"/>
        </w:rPr>
      </w:pPr>
      <w:r w:rsidRPr="008372F0">
        <w:rPr>
          <w:i/>
          <w:lang w:val="en-CA"/>
        </w:rPr>
        <w:t xml:space="preserve">WHEREAS </w:t>
      </w:r>
      <w:r w:rsidRPr="008372F0">
        <w:rPr>
          <w:i/>
          <w:lang w:val="en-CA"/>
        </w:rPr>
        <w:tab/>
      </w:r>
      <w:r w:rsidRPr="001E572E">
        <w:rPr>
          <w:i/>
          <w:lang w:val="en-CA"/>
        </w:rPr>
        <w:t>the agreement</w:t>
      </w:r>
      <w:r>
        <w:rPr>
          <w:i/>
          <w:lang w:val="en-CA"/>
        </w:rPr>
        <w:t>s</w:t>
      </w:r>
      <w:r w:rsidRPr="001E572E">
        <w:rPr>
          <w:i/>
          <w:lang w:val="en-CA"/>
        </w:rPr>
        <w:t xml:space="preserve"> between the Parties, the content of which was discussed by C</w:t>
      </w:r>
      <w:r>
        <w:rPr>
          <w:i/>
          <w:lang w:val="en-CA"/>
        </w:rPr>
        <w:t>ouncil members at the October 1,</w:t>
      </w:r>
      <w:r w:rsidRPr="001E572E">
        <w:rPr>
          <w:i/>
          <w:lang w:val="en-CA"/>
        </w:rPr>
        <w:t xml:space="preserve"> 2020 Caucus;</w:t>
      </w:r>
    </w:p>
    <w:p w:rsidR="005E53B0" w:rsidRDefault="005E53B0" w:rsidP="005E53B0">
      <w:pPr>
        <w:tabs>
          <w:tab w:val="left" w:pos="2268"/>
        </w:tabs>
        <w:ind w:left="2268" w:hanging="2268"/>
        <w:jc w:val="both"/>
        <w:rPr>
          <w:rFonts w:cstheme="minorHAnsi"/>
        </w:rPr>
      </w:pPr>
      <w:r w:rsidRPr="00E43DCF">
        <w:rPr>
          <w:rFonts w:cstheme="minorHAnsi"/>
        </w:rPr>
        <w:t>EN CONSÉQUENCE</w:t>
      </w:r>
      <w:r w:rsidRPr="00E43DCF">
        <w:rPr>
          <w:rFonts w:cstheme="minorHAnsi"/>
        </w:rPr>
        <w:tab/>
        <w:t xml:space="preserve">il est proposé par </w:t>
      </w:r>
      <w:r>
        <w:rPr>
          <w:rFonts w:cstheme="minorHAnsi"/>
        </w:rPr>
        <w:t xml:space="preserve">le conseiller Ron Moran et résolu </w:t>
      </w:r>
      <w:r w:rsidRPr="00830292">
        <w:rPr>
          <w:rFonts w:cstheme="minorHAnsi"/>
          <w:color w:val="000000"/>
        </w:rPr>
        <w:t xml:space="preserve">que le conseil autorise </w:t>
      </w:r>
      <w:r>
        <w:rPr>
          <w:rFonts w:cstheme="minorHAnsi"/>
          <w:color w:val="000000"/>
        </w:rPr>
        <w:t>le maire et la direction générale</w:t>
      </w:r>
      <w:r w:rsidRPr="00830292">
        <w:rPr>
          <w:rFonts w:cstheme="minorHAnsi"/>
          <w:color w:val="000000"/>
        </w:rPr>
        <w:t xml:space="preserve"> à </w:t>
      </w:r>
      <w:r>
        <w:rPr>
          <w:rFonts w:cstheme="minorHAnsi"/>
          <w:color w:val="000000"/>
        </w:rPr>
        <w:t>effectuer toutes les démarches nécessaires</w:t>
      </w:r>
      <w:r w:rsidRPr="00830292">
        <w:rPr>
          <w:rFonts w:cstheme="minorHAnsi"/>
          <w:color w:val="000000"/>
        </w:rPr>
        <w:t xml:space="preserve"> permettant de mettre fin au</w:t>
      </w:r>
      <w:r>
        <w:rPr>
          <w:rFonts w:cstheme="minorHAnsi"/>
          <w:color w:val="000000"/>
        </w:rPr>
        <w:t>x</w:t>
      </w:r>
      <w:r w:rsidRPr="00830292">
        <w:rPr>
          <w:rFonts w:cstheme="minorHAnsi"/>
          <w:color w:val="000000"/>
        </w:rPr>
        <w:t xml:space="preserve"> litige</w:t>
      </w:r>
      <w:r>
        <w:rPr>
          <w:rFonts w:cstheme="minorHAnsi"/>
          <w:color w:val="000000"/>
        </w:rPr>
        <w:t>s</w:t>
      </w:r>
      <w:r w:rsidRPr="00830292">
        <w:rPr>
          <w:rFonts w:cstheme="minorHAnsi"/>
          <w:color w:val="000000"/>
        </w:rPr>
        <w:t xml:space="preserve"> </w:t>
      </w:r>
      <w:r>
        <w:rPr>
          <w:rFonts w:cstheme="minorHAnsi"/>
          <w:color w:val="000000"/>
        </w:rPr>
        <w:t>dans</w:t>
      </w:r>
      <w:r w:rsidRPr="00830292">
        <w:rPr>
          <w:rFonts w:cstheme="minorHAnsi"/>
          <w:color w:val="000000"/>
        </w:rPr>
        <w:t xml:space="preserve"> le</w:t>
      </w:r>
      <w:r>
        <w:rPr>
          <w:rFonts w:cstheme="minorHAnsi"/>
          <w:color w:val="000000"/>
        </w:rPr>
        <w:t>s</w:t>
      </w:r>
      <w:r w:rsidRPr="00830292">
        <w:rPr>
          <w:rFonts w:cstheme="minorHAnsi"/>
          <w:color w:val="000000"/>
        </w:rPr>
        <w:t xml:space="preserve"> dossier</w:t>
      </w:r>
      <w:r>
        <w:rPr>
          <w:rFonts w:cstheme="minorHAnsi"/>
          <w:color w:val="000000"/>
        </w:rPr>
        <w:t>s</w:t>
      </w:r>
      <w:r w:rsidRPr="00830292">
        <w:rPr>
          <w:rFonts w:cstheme="minorHAnsi"/>
          <w:color w:val="000000"/>
        </w:rPr>
        <w:t xml:space="preserve"> </w:t>
      </w:r>
      <w:r w:rsidRPr="005368B6">
        <w:rPr>
          <w:rFonts w:cstheme="minorHAnsi"/>
        </w:rPr>
        <w:t xml:space="preserve">700-17-013771-166 </w:t>
      </w:r>
      <w:r>
        <w:rPr>
          <w:rFonts w:cstheme="minorHAnsi"/>
        </w:rPr>
        <w:t>et 700-17-</w:t>
      </w:r>
      <w:r w:rsidRPr="00BF2195">
        <w:rPr>
          <w:rFonts w:cstheme="minorHAnsi"/>
        </w:rPr>
        <w:t xml:space="preserve">015271-181 </w:t>
      </w:r>
      <w:r>
        <w:rPr>
          <w:rFonts w:cstheme="minorHAnsi"/>
        </w:rPr>
        <w:t>de la Cour Supérieure.</w:t>
      </w:r>
    </w:p>
    <w:p w:rsidR="005E53B0" w:rsidRPr="0038225D" w:rsidRDefault="005E53B0" w:rsidP="005E53B0">
      <w:pPr>
        <w:tabs>
          <w:tab w:val="left" w:pos="2268"/>
        </w:tabs>
        <w:ind w:left="2268"/>
        <w:jc w:val="both"/>
        <w:rPr>
          <w:rFonts w:cstheme="minorHAnsi"/>
        </w:rPr>
      </w:pPr>
      <w:r w:rsidRPr="0038225D">
        <w:rPr>
          <w:rFonts w:cstheme="minorHAnsi"/>
        </w:rPr>
        <w:t>Il est également résolu que le Maire et le Directeur Général soient autorisés à signer les chèques suivants :</w:t>
      </w:r>
    </w:p>
    <w:p w:rsidR="005E53B0" w:rsidRPr="0038225D" w:rsidRDefault="005E53B0" w:rsidP="005E53B0">
      <w:pPr>
        <w:pStyle w:val="Paragraphedeliste"/>
        <w:numPr>
          <w:ilvl w:val="0"/>
          <w:numId w:val="37"/>
        </w:numPr>
        <w:tabs>
          <w:tab w:val="left" w:pos="2268"/>
        </w:tabs>
        <w:ind w:left="2268" w:hanging="283"/>
        <w:jc w:val="both"/>
        <w:rPr>
          <w:rFonts w:asciiTheme="minorHAnsi" w:hAnsiTheme="minorHAnsi" w:cstheme="minorHAnsi"/>
          <w:sz w:val="22"/>
          <w:szCs w:val="22"/>
        </w:rPr>
      </w:pPr>
      <w:r w:rsidRPr="0038225D">
        <w:rPr>
          <w:rFonts w:asciiTheme="minorHAnsi" w:hAnsiTheme="minorHAnsi" w:cstheme="minorHAnsi"/>
          <w:sz w:val="22"/>
          <w:szCs w:val="22"/>
        </w:rPr>
        <w:t xml:space="preserve">un chèque au montant de 20,000$ fait à l’ordre de Hébert Miller avocats «en </w:t>
      </w:r>
      <w:proofErr w:type="spellStart"/>
      <w:r w:rsidRPr="0038225D">
        <w:rPr>
          <w:rFonts w:asciiTheme="minorHAnsi" w:hAnsiTheme="minorHAnsi" w:cstheme="minorHAnsi"/>
          <w:sz w:val="22"/>
          <w:szCs w:val="22"/>
        </w:rPr>
        <w:t>fidéïcommis</w:t>
      </w:r>
      <w:proofErr w:type="spellEnd"/>
      <w:r w:rsidRPr="0038225D">
        <w:rPr>
          <w:rFonts w:asciiTheme="minorHAnsi" w:hAnsiTheme="minorHAnsi" w:cstheme="minorHAnsi"/>
          <w:sz w:val="22"/>
          <w:szCs w:val="22"/>
        </w:rPr>
        <w:t>» afin de régler le dossier 700-17-013771-166;</w:t>
      </w:r>
    </w:p>
    <w:p w:rsidR="005E53B0" w:rsidRPr="0038225D" w:rsidRDefault="005E53B0" w:rsidP="005E53B0">
      <w:pPr>
        <w:pStyle w:val="Paragraphedeliste"/>
        <w:tabs>
          <w:tab w:val="left" w:pos="2268"/>
        </w:tabs>
        <w:ind w:left="2268"/>
        <w:jc w:val="both"/>
        <w:rPr>
          <w:rFonts w:asciiTheme="minorHAnsi" w:hAnsiTheme="minorHAnsi" w:cstheme="minorHAnsi"/>
          <w:sz w:val="22"/>
          <w:szCs w:val="22"/>
        </w:rPr>
      </w:pPr>
    </w:p>
    <w:p w:rsidR="005E53B0" w:rsidRPr="0038225D" w:rsidRDefault="005E53B0" w:rsidP="005E53B0">
      <w:pPr>
        <w:pStyle w:val="Paragraphedeliste"/>
        <w:numPr>
          <w:ilvl w:val="0"/>
          <w:numId w:val="37"/>
        </w:numPr>
        <w:tabs>
          <w:tab w:val="left" w:pos="2268"/>
        </w:tabs>
        <w:ind w:left="2268" w:hanging="283"/>
        <w:jc w:val="both"/>
        <w:rPr>
          <w:rFonts w:asciiTheme="minorHAnsi" w:hAnsiTheme="minorHAnsi" w:cstheme="minorHAnsi"/>
          <w:sz w:val="22"/>
          <w:szCs w:val="22"/>
        </w:rPr>
      </w:pPr>
      <w:r w:rsidRPr="0038225D">
        <w:rPr>
          <w:rFonts w:asciiTheme="minorHAnsi" w:hAnsiTheme="minorHAnsi" w:cstheme="minorHAnsi"/>
          <w:sz w:val="22"/>
          <w:szCs w:val="22"/>
        </w:rPr>
        <w:t xml:space="preserve">un chèque au montant de 50,000$ fait à l’ordre de </w:t>
      </w:r>
      <w:proofErr w:type="spellStart"/>
      <w:r w:rsidRPr="0038225D">
        <w:rPr>
          <w:rFonts w:asciiTheme="minorHAnsi" w:hAnsiTheme="minorHAnsi" w:cstheme="minorHAnsi"/>
          <w:sz w:val="22"/>
          <w:szCs w:val="22"/>
        </w:rPr>
        <w:t>Municonseil</w:t>
      </w:r>
      <w:proofErr w:type="spellEnd"/>
      <w:r w:rsidRPr="0038225D">
        <w:rPr>
          <w:rFonts w:asciiTheme="minorHAnsi" w:hAnsiTheme="minorHAnsi" w:cstheme="minorHAnsi"/>
          <w:sz w:val="22"/>
          <w:szCs w:val="22"/>
        </w:rPr>
        <w:t xml:space="preserve"> avocats </w:t>
      </w:r>
      <w:proofErr w:type="spellStart"/>
      <w:r w:rsidRPr="0038225D">
        <w:rPr>
          <w:rFonts w:asciiTheme="minorHAnsi" w:hAnsiTheme="minorHAnsi" w:cstheme="minorHAnsi"/>
          <w:sz w:val="22"/>
          <w:szCs w:val="22"/>
        </w:rPr>
        <w:t>inc.</w:t>
      </w:r>
      <w:proofErr w:type="spellEnd"/>
      <w:r w:rsidRPr="0038225D">
        <w:rPr>
          <w:rFonts w:asciiTheme="minorHAnsi" w:hAnsiTheme="minorHAnsi" w:cstheme="minorHAnsi"/>
          <w:sz w:val="22"/>
          <w:szCs w:val="22"/>
        </w:rPr>
        <w:t xml:space="preserve"> «en </w:t>
      </w:r>
      <w:proofErr w:type="spellStart"/>
      <w:r w:rsidRPr="0038225D">
        <w:rPr>
          <w:rFonts w:asciiTheme="minorHAnsi" w:hAnsiTheme="minorHAnsi" w:cstheme="minorHAnsi"/>
          <w:sz w:val="22"/>
          <w:szCs w:val="22"/>
        </w:rPr>
        <w:t>fidéïcommis</w:t>
      </w:r>
      <w:proofErr w:type="spellEnd"/>
      <w:r w:rsidRPr="0038225D">
        <w:rPr>
          <w:rFonts w:asciiTheme="minorHAnsi" w:hAnsiTheme="minorHAnsi" w:cstheme="minorHAnsi"/>
          <w:sz w:val="22"/>
          <w:szCs w:val="22"/>
        </w:rPr>
        <w:t>» afin de régler le dossier 700-17-015271-181;</w:t>
      </w:r>
    </w:p>
    <w:p w:rsidR="005E53B0" w:rsidRPr="0038225D" w:rsidRDefault="005E53B0" w:rsidP="005E53B0">
      <w:pPr>
        <w:pStyle w:val="Paragraphedeliste"/>
        <w:rPr>
          <w:rFonts w:asciiTheme="minorHAnsi" w:hAnsiTheme="minorHAnsi" w:cstheme="minorHAnsi"/>
          <w:sz w:val="22"/>
          <w:szCs w:val="22"/>
        </w:rPr>
      </w:pPr>
    </w:p>
    <w:p w:rsidR="005E53B0" w:rsidRDefault="005E53B0" w:rsidP="005E53B0">
      <w:pPr>
        <w:pStyle w:val="Paragraphedeliste"/>
        <w:tabs>
          <w:tab w:val="left" w:pos="2268"/>
        </w:tabs>
        <w:ind w:left="2268"/>
        <w:jc w:val="both"/>
        <w:rPr>
          <w:rFonts w:asciiTheme="minorHAnsi" w:hAnsiTheme="minorHAnsi" w:cstheme="minorHAnsi"/>
          <w:sz w:val="22"/>
          <w:szCs w:val="22"/>
        </w:rPr>
      </w:pPr>
      <w:r w:rsidRPr="006D4318">
        <w:rPr>
          <w:rFonts w:asciiTheme="minorHAnsi" w:hAnsiTheme="minorHAnsi" w:cstheme="minorHAnsi"/>
          <w:sz w:val="22"/>
          <w:szCs w:val="22"/>
        </w:rPr>
        <w:t>Les fonds nécessaires seront prélevés au poste budgétaire 02.130.00.416 et le secrétaire-trésorier est autorisé à transférer la somme nécessaire à même le surplus libre pour couvrir ladite dépense.</w:t>
      </w:r>
    </w:p>
    <w:p w:rsidR="006D40C9" w:rsidRPr="006D4318" w:rsidRDefault="006D40C9" w:rsidP="005E53B0">
      <w:pPr>
        <w:pStyle w:val="Paragraphedeliste"/>
        <w:tabs>
          <w:tab w:val="left" w:pos="2268"/>
        </w:tabs>
        <w:ind w:left="2268"/>
        <w:jc w:val="both"/>
        <w:rPr>
          <w:rFonts w:asciiTheme="minorHAnsi" w:hAnsiTheme="minorHAnsi" w:cstheme="minorHAnsi"/>
          <w:sz w:val="22"/>
          <w:szCs w:val="22"/>
        </w:rPr>
      </w:pPr>
    </w:p>
    <w:p w:rsidR="005E53B0" w:rsidRDefault="005E53B0" w:rsidP="005E53B0">
      <w:pPr>
        <w:tabs>
          <w:tab w:val="left" w:pos="2268"/>
        </w:tabs>
        <w:ind w:left="2268" w:hanging="2268"/>
        <w:jc w:val="both"/>
        <w:rPr>
          <w:rFonts w:cstheme="minorHAnsi"/>
          <w:i/>
          <w:color w:val="000000"/>
          <w:lang w:val="en-CA"/>
        </w:rPr>
      </w:pPr>
      <w:r w:rsidRPr="008372F0">
        <w:rPr>
          <w:rFonts w:cstheme="minorHAnsi"/>
          <w:i/>
          <w:color w:val="000000"/>
          <w:lang w:val="en-CA"/>
        </w:rPr>
        <w:lastRenderedPageBreak/>
        <w:t xml:space="preserve">CONSEQUENTLY </w:t>
      </w:r>
      <w:r w:rsidRPr="008372F0">
        <w:rPr>
          <w:rFonts w:cstheme="minorHAnsi"/>
          <w:i/>
          <w:color w:val="000000"/>
          <w:lang w:val="en-CA"/>
        </w:rPr>
        <w:tab/>
        <w:t xml:space="preserve">it is proposed by </w:t>
      </w:r>
      <w:r>
        <w:rPr>
          <w:rFonts w:cstheme="minorHAnsi"/>
          <w:i/>
          <w:color w:val="000000"/>
          <w:lang w:val="en-CA"/>
        </w:rPr>
        <w:t xml:space="preserve">Councillor Ron Moran and resolved </w:t>
      </w:r>
      <w:r w:rsidRPr="00830292">
        <w:rPr>
          <w:rFonts w:cstheme="minorHAnsi"/>
          <w:i/>
          <w:color w:val="000000"/>
          <w:lang w:val="en-CA"/>
        </w:rPr>
        <w:t xml:space="preserve">that </w:t>
      </w:r>
      <w:r w:rsidRPr="00AB5017">
        <w:rPr>
          <w:rFonts w:cstheme="minorHAnsi"/>
          <w:i/>
          <w:color w:val="000000"/>
          <w:lang w:val="en-CA"/>
        </w:rPr>
        <w:t xml:space="preserve">the council authorizes the mayor and the </w:t>
      </w:r>
      <w:r>
        <w:rPr>
          <w:rFonts w:cstheme="minorHAnsi"/>
          <w:i/>
          <w:color w:val="000000"/>
          <w:lang w:val="en-CA"/>
        </w:rPr>
        <w:t xml:space="preserve">director </w:t>
      </w:r>
      <w:r w:rsidRPr="00AB5017">
        <w:rPr>
          <w:rFonts w:cstheme="minorHAnsi"/>
          <w:i/>
          <w:color w:val="000000"/>
          <w:lang w:val="en-CA"/>
        </w:rPr>
        <w:t xml:space="preserve">general to take all the necessary steps to put an end to the disputes </w:t>
      </w:r>
      <w:r>
        <w:rPr>
          <w:rFonts w:cstheme="minorHAnsi"/>
          <w:i/>
          <w:color w:val="000000"/>
          <w:lang w:val="en-CA"/>
        </w:rPr>
        <w:t>in</w:t>
      </w:r>
      <w:r w:rsidRPr="00830292">
        <w:rPr>
          <w:rFonts w:cstheme="minorHAnsi"/>
          <w:i/>
          <w:color w:val="000000"/>
          <w:lang w:val="en-CA"/>
        </w:rPr>
        <w:t xml:space="preserve"> file</w:t>
      </w:r>
      <w:r>
        <w:rPr>
          <w:rFonts w:cstheme="minorHAnsi"/>
          <w:i/>
          <w:color w:val="000000"/>
          <w:lang w:val="en-CA"/>
        </w:rPr>
        <w:t>s</w:t>
      </w:r>
      <w:r w:rsidRPr="00830292">
        <w:rPr>
          <w:rFonts w:cstheme="minorHAnsi"/>
          <w:i/>
          <w:color w:val="000000"/>
          <w:lang w:val="en-CA"/>
        </w:rPr>
        <w:t xml:space="preserve"> </w:t>
      </w:r>
      <w:r w:rsidRPr="005368B6">
        <w:rPr>
          <w:rFonts w:cstheme="minorHAnsi"/>
          <w:i/>
          <w:color w:val="000000"/>
          <w:lang w:val="en-CA"/>
        </w:rPr>
        <w:t xml:space="preserve">700-17-013771-166 </w:t>
      </w:r>
      <w:r>
        <w:rPr>
          <w:rFonts w:cstheme="minorHAnsi"/>
          <w:i/>
          <w:color w:val="000000"/>
          <w:lang w:val="en-CA"/>
        </w:rPr>
        <w:t>and 700-17-</w:t>
      </w:r>
      <w:r w:rsidRPr="00933361">
        <w:rPr>
          <w:rFonts w:cstheme="minorHAnsi"/>
          <w:i/>
          <w:color w:val="000000"/>
          <w:lang w:val="en-CA"/>
        </w:rPr>
        <w:t xml:space="preserve">015271-181 </w:t>
      </w:r>
      <w:r>
        <w:rPr>
          <w:rFonts w:cstheme="minorHAnsi"/>
          <w:i/>
          <w:color w:val="000000"/>
          <w:lang w:val="en-CA"/>
        </w:rPr>
        <w:t>of the Superior Court.</w:t>
      </w:r>
    </w:p>
    <w:p w:rsidR="005E53B0" w:rsidRPr="00822EB5" w:rsidRDefault="005E53B0" w:rsidP="005E53B0">
      <w:pPr>
        <w:tabs>
          <w:tab w:val="left" w:pos="2268"/>
        </w:tabs>
        <w:ind w:left="2268"/>
        <w:jc w:val="both"/>
        <w:rPr>
          <w:rFonts w:cstheme="minorHAnsi"/>
          <w:i/>
          <w:color w:val="000000"/>
          <w:lang w:val="en-CA"/>
        </w:rPr>
      </w:pPr>
      <w:r w:rsidRPr="00822EB5">
        <w:rPr>
          <w:rFonts w:cstheme="minorHAnsi"/>
          <w:i/>
          <w:color w:val="000000"/>
          <w:lang w:val="en-CA"/>
        </w:rPr>
        <w:t>It is also resolved that the Mayor and the Director General be authorized to sign the following checks:</w:t>
      </w:r>
    </w:p>
    <w:p w:rsidR="005E53B0" w:rsidRPr="00822EB5" w:rsidRDefault="005E53B0" w:rsidP="005E53B0">
      <w:pPr>
        <w:tabs>
          <w:tab w:val="left" w:pos="2268"/>
        </w:tabs>
        <w:ind w:left="2268" w:hanging="283"/>
        <w:jc w:val="both"/>
        <w:rPr>
          <w:rFonts w:cstheme="minorHAnsi"/>
          <w:i/>
          <w:color w:val="000000"/>
          <w:lang w:val="en-CA"/>
        </w:rPr>
      </w:pPr>
      <w:r w:rsidRPr="00822EB5">
        <w:rPr>
          <w:rFonts w:cstheme="minorHAnsi"/>
          <w:i/>
          <w:color w:val="000000"/>
          <w:lang w:val="en-CA"/>
        </w:rPr>
        <w:t xml:space="preserve">• </w:t>
      </w:r>
      <w:r>
        <w:rPr>
          <w:rFonts w:cstheme="minorHAnsi"/>
          <w:i/>
          <w:color w:val="000000"/>
          <w:lang w:val="en-CA"/>
        </w:rPr>
        <w:tab/>
      </w:r>
      <w:proofErr w:type="gramStart"/>
      <w:r w:rsidRPr="00822EB5">
        <w:rPr>
          <w:rFonts w:cstheme="minorHAnsi"/>
          <w:i/>
          <w:color w:val="000000"/>
          <w:lang w:val="en-CA"/>
        </w:rPr>
        <w:t>a</w:t>
      </w:r>
      <w:proofErr w:type="gramEnd"/>
      <w:r w:rsidRPr="00822EB5">
        <w:rPr>
          <w:rFonts w:cstheme="minorHAnsi"/>
          <w:i/>
          <w:color w:val="000000"/>
          <w:lang w:val="en-CA"/>
        </w:rPr>
        <w:t xml:space="preserve"> check in the amount of $ 20,000 made out to Hébert Miller lawyers "in trust" in order to settle the case 700-17-013771-166;</w:t>
      </w:r>
    </w:p>
    <w:p w:rsidR="005E53B0" w:rsidRDefault="005E53B0" w:rsidP="005E53B0">
      <w:pPr>
        <w:tabs>
          <w:tab w:val="left" w:pos="2268"/>
        </w:tabs>
        <w:ind w:left="2268" w:hanging="283"/>
        <w:jc w:val="both"/>
        <w:rPr>
          <w:rFonts w:cstheme="minorHAnsi"/>
          <w:i/>
          <w:color w:val="000000"/>
          <w:lang w:val="en-CA"/>
        </w:rPr>
      </w:pPr>
      <w:r w:rsidRPr="00822EB5">
        <w:rPr>
          <w:rFonts w:cstheme="minorHAnsi"/>
          <w:i/>
          <w:color w:val="000000"/>
          <w:lang w:val="en-CA"/>
        </w:rPr>
        <w:t>•</w:t>
      </w:r>
      <w:r>
        <w:rPr>
          <w:rFonts w:cstheme="minorHAnsi"/>
          <w:i/>
          <w:color w:val="000000"/>
          <w:lang w:val="en-CA"/>
        </w:rPr>
        <w:tab/>
      </w:r>
      <w:proofErr w:type="gramStart"/>
      <w:r w:rsidRPr="00822EB5">
        <w:rPr>
          <w:rFonts w:cstheme="minorHAnsi"/>
          <w:i/>
          <w:color w:val="000000"/>
          <w:lang w:val="en-CA"/>
        </w:rPr>
        <w:t>a</w:t>
      </w:r>
      <w:proofErr w:type="gramEnd"/>
      <w:r w:rsidRPr="00822EB5">
        <w:rPr>
          <w:rFonts w:cstheme="minorHAnsi"/>
          <w:i/>
          <w:color w:val="000000"/>
          <w:lang w:val="en-CA"/>
        </w:rPr>
        <w:t xml:space="preserve"> check in the amount of $ 50,000 made out to </w:t>
      </w:r>
      <w:proofErr w:type="spellStart"/>
      <w:r w:rsidRPr="00822EB5">
        <w:rPr>
          <w:rFonts w:cstheme="minorHAnsi"/>
          <w:i/>
          <w:color w:val="000000"/>
          <w:lang w:val="en-CA"/>
        </w:rPr>
        <w:t>Municonseil</w:t>
      </w:r>
      <w:proofErr w:type="spellEnd"/>
      <w:r w:rsidRPr="00822EB5">
        <w:rPr>
          <w:rFonts w:cstheme="minorHAnsi"/>
          <w:i/>
          <w:color w:val="000000"/>
          <w:lang w:val="en-CA"/>
        </w:rPr>
        <w:t xml:space="preserve"> lawyers </w:t>
      </w:r>
      <w:proofErr w:type="spellStart"/>
      <w:r w:rsidRPr="00822EB5">
        <w:rPr>
          <w:rFonts w:cstheme="minorHAnsi"/>
          <w:i/>
          <w:color w:val="000000"/>
          <w:lang w:val="en-CA"/>
        </w:rPr>
        <w:t>inc.</w:t>
      </w:r>
      <w:proofErr w:type="spellEnd"/>
      <w:r w:rsidRPr="00822EB5">
        <w:rPr>
          <w:rFonts w:cstheme="minorHAnsi"/>
          <w:i/>
          <w:color w:val="000000"/>
          <w:lang w:val="en-CA"/>
        </w:rPr>
        <w:t xml:space="preserve"> “In trust” in order to settle the case 700-17-015271-181;</w:t>
      </w:r>
    </w:p>
    <w:p w:rsidR="005E53B0" w:rsidRDefault="005E53B0" w:rsidP="005E53B0">
      <w:pPr>
        <w:spacing w:after="0"/>
        <w:ind w:left="2268"/>
        <w:jc w:val="both"/>
        <w:rPr>
          <w:rFonts w:cstheme="minorHAnsi"/>
          <w:i/>
          <w:color w:val="000000"/>
          <w:lang w:val="en-CA"/>
        </w:rPr>
      </w:pPr>
      <w:r w:rsidRPr="006D4318">
        <w:rPr>
          <w:rFonts w:cstheme="minorHAnsi"/>
          <w:i/>
          <w:color w:val="000000"/>
          <w:lang w:val="en-CA"/>
        </w:rPr>
        <w:t>The necessary funds will be drawn from budget item 02.130.00.416 and the secretary-treasurer is authorized to transfer the necessary amount from the free surplus to cover the said expenditure.</w:t>
      </w:r>
    </w:p>
    <w:p w:rsidR="00594678" w:rsidRDefault="00594678" w:rsidP="00B76785">
      <w:pPr>
        <w:spacing w:after="0"/>
        <w:jc w:val="right"/>
        <w:rPr>
          <w:rFonts w:eastAsia="Times New Roman" w:cstheme="minorHAnsi"/>
          <w:lang w:eastAsia="fr-CA"/>
        </w:rPr>
      </w:pPr>
    </w:p>
    <w:p w:rsidR="00B76785" w:rsidRPr="00B40ABD" w:rsidRDefault="00B76785" w:rsidP="00B76785">
      <w:pPr>
        <w:spacing w:after="0"/>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spacing w:after="0"/>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B76785">
      <w:pPr>
        <w:spacing w:after="0"/>
        <w:jc w:val="right"/>
        <w:rPr>
          <w:rFonts w:eastAsia="Times New Roman" w:cstheme="minorHAnsi"/>
          <w:i/>
          <w:lang w:val="en-CA" w:eastAsia="fr-CA"/>
        </w:rPr>
      </w:pPr>
    </w:p>
    <w:p w:rsidR="00594678" w:rsidRDefault="00594678" w:rsidP="00594678">
      <w:pPr>
        <w:pStyle w:val="Sansinterligne"/>
        <w:spacing w:line="264" w:lineRule="auto"/>
        <w:jc w:val="both"/>
        <w:rPr>
          <w:rFonts w:cstheme="minorHAnsi"/>
          <w:b/>
          <w:u w:val="single"/>
        </w:rPr>
      </w:pPr>
      <w:r>
        <w:rPr>
          <w:rFonts w:cstheme="minorHAnsi"/>
          <w:b/>
          <w:u w:val="single"/>
        </w:rPr>
        <w:t>2020-10-318</w:t>
      </w:r>
      <w:r w:rsidRPr="00D7112D">
        <w:rPr>
          <w:rFonts w:cstheme="minorHAnsi"/>
          <w:b/>
          <w:u w:val="single"/>
        </w:rPr>
        <w:tab/>
        <w:t xml:space="preserve">Embauche de l’Adjointe </w:t>
      </w:r>
      <w:r>
        <w:rPr>
          <w:rFonts w:cstheme="minorHAnsi"/>
          <w:b/>
          <w:u w:val="single"/>
        </w:rPr>
        <w:t>en urbanisme</w:t>
      </w:r>
    </w:p>
    <w:p w:rsidR="00594678" w:rsidRPr="00D7112D" w:rsidRDefault="00594678" w:rsidP="00594678">
      <w:pPr>
        <w:pStyle w:val="Sansinterligne"/>
        <w:spacing w:line="264" w:lineRule="auto"/>
        <w:jc w:val="both"/>
        <w:rPr>
          <w:rFonts w:cstheme="minorHAnsi"/>
          <w:b/>
          <w:u w:val="single"/>
        </w:rPr>
      </w:pPr>
    </w:p>
    <w:p w:rsidR="00594678" w:rsidRDefault="00594678" w:rsidP="00594678">
      <w:pPr>
        <w:pStyle w:val="Sansinterligne"/>
        <w:spacing w:line="264" w:lineRule="auto"/>
        <w:jc w:val="both"/>
        <w:rPr>
          <w:rFonts w:cstheme="minorHAnsi"/>
          <w:b/>
          <w:i/>
          <w:u w:val="single"/>
        </w:rPr>
      </w:pPr>
      <w:r w:rsidRPr="00436B70">
        <w:rPr>
          <w:rFonts w:cstheme="minorHAnsi"/>
          <w:b/>
          <w:i/>
          <w:color w:val="000000"/>
          <w:u w:val="single"/>
        </w:rPr>
        <w:t>2020-10-318</w:t>
      </w:r>
      <w:r w:rsidRPr="00436B70">
        <w:rPr>
          <w:rFonts w:cstheme="minorHAnsi"/>
          <w:b/>
          <w:i/>
          <w:color w:val="000000"/>
          <w:u w:val="single"/>
        </w:rPr>
        <w:tab/>
      </w:r>
      <w:proofErr w:type="spellStart"/>
      <w:r w:rsidRPr="00436B70">
        <w:rPr>
          <w:rFonts w:cstheme="minorHAnsi"/>
          <w:b/>
          <w:i/>
          <w:u w:val="single"/>
        </w:rPr>
        <w:t>Hiring</w:t>
      </w:r>
      <w:proofErr w:type="spellEnd"/>
      <w:r w:rsidRPr="00436B70">
        <w:rPr>
          <w:rFonts w:cstheme="minorHAnsi"/>
          <w:b/>
          <w:i/>
          <w:u w:val="single"/>
        </w:rPr>
        <w:t xml:space="preserve"> the </w:t>
      </w:r>
      <w:proofErr w:type="spellStart"/>
      <w:r w:rsidRPr="00436B70">
        <w:rPr>
          <w:rFonts w:cstheme="minorHAnsi"/>
          <w:b/>
          <w:i/>
          <w:u w:val="single"/>
        </w:rPr>
        <w:t>Urban</w:t>
      </w:r>
      <w:proofErr w:type="spellEnd"/>
      <w:r w:rsidRPr="00436B70">
        <w:rPr>
          <w:rFonts w:cstheme="minorHAnsi"/>
          <w:b/>
          <w:i/>
          <w:u w:val="single"/>
        </w:rPr>
        <w:t xml:space="preserve"> Planning Assistant</w:t>
      </w:r>
    </w:p>
    <w:p w:rsidR="00594678" w:rsidRPr="00594678" w:rsidRDefault="00594678" w:rsidP="00594678">
      <w:pPr>
        <w:pStyle w:val="Sansinterligne"/>
        <w:spacing w:line="264" w:lineRule="auto"/>
        <w:jc w:val="both"/>
        <w:rPr>
          <w:rFonts w:cstheme="minorHAnsi"/>
          <w:b/>
          <w:u w:val="single"/>
        </w:rPr>
      </w:pPr>
    </w:p>
    <w:p w:rsidR="005E53B0" w:rsidRPr="00100F08" w:rsidRDefault="005E53B0" w:rsidP="005E53B0">
      <w:pPr>
        <w:spacing w:line="264" w:lineRule="auto"/>
        <w:ind w:left="2268" w:hanging="2268"/>
        <w:jc w:val="both"/>
        <w:rPr>
          <w:rFonts w:cstheme="minorHAnsi"/>
        </w:rPr>
      </w:pPr>
      <w:r>
        <w:rPr>
          <w:rFonts w:cstheme="minorHAnsi"/>
        </w:rPr>
        <w:t xml:space="preserve">ATTENDU </w:t>
      </w:r>
      <w:r>
        <w:rPr>
          <w:rFonts w:cstheme="minorHAnsi"/>
        </w:rPr>
        <w:tab/>
        <w:t>qu’</w:t>
      </w:r>
      <w:r w:rsidRPr="00100F08">
        <w:rPr>
          <w:rFonts w:cstheme="minorHAnsi"/>
        </w:rPr>
        <w:t xml:space="preserve">un surcroît de travail </w:t>
      </w:r>
      <w:r>
        <w:rPr>
          <w:rFonts w:cstheme="minorHAnsi"/>
        </w:rPr>
        <w:t xml:space="preserve">en urbanisme </w:t>
      </w:r>
      <w:r w:rsidRPr="00100F08">
        <w:rPr>
          <w:rFonts w:cstheme="minorHAnsi"/>
        </w:rPr>
        <w:t>nécessite une personne additionnelle;</w:t>
      </w:r>
    </w:p>
    <w:p w:rsidR="005E53B0" w:rsidRPr="004F5DBB" w:rsidRDefault="005E53B0" w:rsidP="005E53B0">
      <w:pPr>
        <w:spacing w:line="264" w:lineRule="auto"/>
        <w:ind w:left="2268" w:hanging="2268"/>
        <w:jc w:val="both"/>
        <w:rPr>
          <w:rFonts w:cstheme="minorHAnsi"/>
          <w:i/>
          <w:lang w:val="en-CA"/>
        </w:rPr>
      </w:pPr>
      <w:r w:rsidRPr="004F5DBB">
        <w:rPr>
          <w:rFonts w:cstheme="minorHAnsi"/>
          <w:i/>
          <w:lang w:val="en-CA"/>
        </w:rPr>
        <w:t>WHEREAS</w:t>
      </w:r>
      <w:r w:rsidRPr="004F5DBB">
        <w:rPr>
          <w:rFonts w:cstheme="minorHAnsi"/>
          <w:i/>
          <w:lang w:val="en-CA"/>
        </w:rPr>
        <w:tab/>
        <w:t>an additional work in town planning requires an additional person;</w:t>
      </w:r>
    </w:p>
    <w:p w:rsidR="005E53B0" w:rsidRPr="00100F08" w:rsidRDefault="005E53B0" w:rsidP="005E53B0">
      <w:pPr>
        <w:spacing w:line="264" w:lineRule="auto"/>
        <w:ind w:left="2268" w:hanging="2268"/>
        <w:jc w:val="both"/>
        <w:rPr>
          <w:rFonts w:cstheme="minorHAnsi"/>
        </w:rPr>
      </w:pPr>
      <w:r w:rsidRPr="00100F08">
        <w:rPr>
          <w:rFonts w:cstheme="minorHAnsi"/>
        </w:rPr>
        <w:t xml:space="preserve">ATTENDU </w:t>
      </w:r>
      <w:r w:rsidRPr="00100F08">
        <w:rPr>
          <w:rFonts w:cstheme="minorHAnsi"/>
        </w:rPr>
        <w:tab/>
        <w:t xml:space="preserve">qu’advenant </w:t>
      </w:r>
      <w:r>
        <w:rPr>
          <w:rFonts w:cstheme="minorHAnsi"/>
        </w:rPr>
        <w:t>l’absence de l’inspecteur municipal</w:t>
      </w:r>
      <w:r w:rsidRPr="00100F08">
        <w:rPr>
          <w:rFonts w:cstheme="minorHAnsi"/>
        </w:rPr>
        <w:t>, une personne ressource est nécessaire pour palier la vacance du poste afin de fournir un service aux citoyens;</w:t>
      </w:r>
    </w:p>
    <w:p w:rsidR="005E53B0" w:rsidRPr="00707669" w:rsidRDefault="005E53B0" w:rsidP="005E53B0">
      <w:pPr>
        <w:spacing w:line="264" w:lineRule="auto"/>
        <w:ind w:left="2268" w:hanging="2268"/>
        <w:jc w:val="both"/>
        <w:rPr>
          <w:rFonts w:cstheme="minorHAnsi"/>
          <w:i/>
          <w:lang w:val="en-CA"/>
        </w:rPr>
      </w:pPr>
      <w:r w:rsidRPr="00707669">
        <w:rPr>
          <w:rFonts w:cstheme="minorHAnsi"/>
          <w:i/>
          <w:lang w:val="en-CA"/>
        </w:rPr>
        <w:t>WHEREAS</w:t>
      </w:r>
      <w:r w:rsidRPr="00707669">
        <w:rPr>
          <w:rFonts w:cstheme="minorHAnsi"/>
          <w:i/>
          <w:lang w:val="en-CA"/>
        </w:rPr>
        <w:tab/>
        <w:t>in the event of the absence of the municipal inspector, a resource person is necessary to fill the vacancy in order to provide a service to citizens;</w:t>
      </w:r>
    </w:p>
    <w:p w:rsidR="005E53B0" w:rsidRDefault="005E53B0" w:rsidP="005E53B0">
      <w:pPr>
        <w:pStyle w:val="Sansinterligne"/>
        <w:tabs>
          <w:tab w:val="left" w:pos="2268"/>
        </w:tabs>
        <w:spacing w:after="200" w:line="264" w:lineRule="auto"/>
        <w:ind w:left="2268" w:hanging="2268"/>
        <w:jc w:val="both"/>
        <w:rPr>
          <w:rFonts w:cstheme="minorHAnsi"/>
        </w:rPr>
      </w:pPr>
      <w:r w:rsidRPr="00D7112D">
        <w:rPr>
          <w:rFonts w:cstheme="minorHAnsi"/>
        </w:rPr>
        <w:t xml:space="preserve">ATTENDU QUE </w:t>
      </w:r>
      <w:r w:rsidRPr="00D7112D">
        <w:rPr>
          <w:rFonts w:cstheme="minorHAnsi"/>
        </w:rPr>
        <w:tab/>
        <w:t xml:space="preserve">le poste </w:t>
      </w:r>
      <w:r>
        <w:rPr>
          <w:rFonts w:cstheme="minorHAnsi"/>
        </w:rPr>
        <w:t xml:space="preserve">d’adjoint(e) en urbanisme </w:t>
      </w:r>
      <w:r w:rsidRPr="00D7112D">
        <w:rPr>
          <w:rFonts w:cstheme="minorHAnsi"/>
        </w:rPr>
        <w:t>a été affiché</w:t>
      </w:r>
      <w:r>
        <w:rPr>
          <w:rFonts w:cstheme="minorHAnsi"/>
        </w:rPr>
        <w:t xml:space="preserve"> jusqu’au 31 août 2020;</w:t>
      </w:r>
    </w:p>
    <w:p w:rsidR="005E53B0" w:rsidRPr="002667F4" w:rsidRDefault="005E53B0" w:rsidP="005E53B0">
      <w:pPr>
        <w:pStyle w:val="Sansinterligne"/>
        <w:tabs>
          <w:tab w:val="left" w:pos="2268"/>
        </w:tabs>
        <w:spacing w:after="200" w:line="264" w:lineRule="auto"/>
        <w:ind w:left="2268" w:hanging="2268"/>
        <w:jc w:val="both"/>
        <w:rPr>
          <w:rFonts w:cstheme="minorHAnsi"/>
          <w:i/>
          <w:lang w:val="en-CA"/>
        </w:rPr>
      </w:pPr>
      <w:r w:rsidRPr="002667F4">
        <w:rPr>
          <w:rFonts w:cstheme="minorHAnsi"/>
          <w:i/>
          <w:lang w:val="en-CA"/>
        </w:rPr>
        <w:t xml:space="preserve">WHEREAS </w:t>
      </w:r>
      <w:r w:rsidRPr="002667F4">
        <w:rPr>
          <w:rFonts w:cstheme="minorHAnsi"/>
          <w:i/>
          <w:lang w:val="en-CA"/>
        </w:rPr>
        <w:tab/>
        <w:t>the position of urban planning assistant has been posted until August 31, 2020;</w:t>
      </w:r>
    </w:p>
    <w:p w:rsidR="005E53B0" w:rsidRDefault="005E53B0" w:rsidP="005E53B0">
      <w:pPr>
        <w:pStyle w:val="Sansinterligne"/>
        <w:tabs>
          <w:tab w:val="left" w:pos="2268"/>
        </w:tabs>
        <w:spacing w:after="120" w:line="264" w:lineRule="auto"/>
        <w:ind w:left="2268" w:hanging="2268"/>
        <w:jc w:val="both"/>
        <w:rPr>
          <w:rFonts w:cstheme="minorHAnsi"/>
        </w:rPr>
      </w:pPr>
      <w:r w:rsidRPr="00D7112D">
        <w:rPr>
          <w:rFonts w:cstheme="minorHAnsi"/>
        </w:rPr>
        <w:t xml:space="preserve">ATTENDU QUE </w:t>
      </w:r>
      <w:r w:rsidRPr="00D7112D">
        <w:rPr>
          <w:rFonts w:cstheme="minorHAnsi"/>
        </w:rPr>
        <w:tab/>
        <w:t>des entrevues ont été réalisé</w:t>
      </w:r>
      <w:r>
        <w:rPr>
          <w:rFonts w:cstheme="minorHAnsi"/>
        </w:rPr>
        <w:t>es auprès des cinq candidates et</w:t>
      </w:r>
      <w:r w:rsidRPr="00D7112D">
        <w:rPr>
          <w:rFonts w:cstheme="minorHAnsi"/>
        </w:rPr>
        <w:t xml:space="preserve"> que </w:t>
      </w:r>
      <w:r>
        <w:rPr>
          <w:rFonts w:cstheme="minorHAnsi"/>
        </w:rPr>
        <w:t>Mme Lise Benoit</w:t>
      </w:r>
      <w:r w:rsidRPr="00D7112D">
        <w:rPr>
          <w:rFonts w:cstheme="minorHAnsi"/>
        </w:rPr>
        <w:t xml:space="preserve"> est la candidate qui été ret</w:t>
      </w:r>
      <w:r>
        <w:rPr>
          <w:rFonts w:cstheme="minorHAnsi"/>
        </w:rPr>
        <w:t>enue par le comité de sélection</w:t>
      </w:r>
      <w:r w:rsidRPr="00D7112D">
        <w:rPr>
          <w:rFonts w:cstheme="minorHAnsi"/>
        </w:rPr>
        <w:t xml:space="preserve"> et qui répond le mieux aux exigences du poste</w:t>
      </w:r>
      <w:r>
        <w:rPr>
          <w:rFonts w:cstheme="minorHAnsi"/>
        </w:rPr>
        <w:t>;</w:t>
      </w:r>
    </w:p>
    <w:p w:rsidR="005E53B0" w:rsidRDefault="005E53B0" w:rsidP="005E53B0">
      <w:pPr>
        <w:pStyle w:val="Sansinterligne"/>
        <w:tabs>
          <w:tab w:val="left" w:pos="2268"/>
        </w:tabs>
        <w:spacing w:after="120" w:line="264" w:lineRule="auto"/>
        <w:ind w:left="2268" w:hanging="2268"/>
        <w:jc w:val="both"/>
        <w:rPr>
          <w:rFonts w:cstheme="minorHAnsi"/>
          <w:i/>
          <w:lang w:val="en-CA"/>
        </w:rPr>
      </w:pPr>
      <w:r w:rsidRPr="00D7112D">
        <w:rPr>
          <w:rFonts w:cstheme="minorHAnsi"/>
          <w:i/>
          <w:lang w:val="en-CA"/>
        </w:rPr>
        <w:t xml:space="preserve">WHEREAS </w:t>
      </w:r>
      <w:r w:rsidRPr="00D7112D">
        <w:rPr>
          <w:rFonts w:cstheme="minorHAnsi"/>
          <w:i/>
          <w:lang w:val="en-CA"/>
        </w:rPr>
        <w:tab/>
        <w:t xml:space="preserve">the position was posted and interviews were conducted with </w:t>
      </w:r>
      <w:r>
        <w:rPr>
          <w:rFonts w:cstheme="minorHAnsi"/>
          <w:i/>
          <w:lang w:val="en-CA"/>
        </w:rPr>
        <w:t>five</w:t>
      </w:r>
      <w:r w:rsidRPr="00D7112D">
        <w:rPr>
          <w:rFonts w:cstheme="minorHAnsi"/>
          <w:i/>
          <w:lang w:val="en-CA"/>
        </w:rPr>
        <w:t xml:space="preserve"> candidates, and that </w:t>
      </w:r>
      <w:r w:rsidRPr="00EE42FA">
        <w:rPr>
          <w:rFonts w:cstheme="minorHAnsi"/>
          <w:i/>
          <w:lang w:val="en-CA"/>
        </w:rPr>
        <w:t>Ms. Lise Benoit is the candidate selected by the selection committee and who best meets the requirements of the position;</w:t>
      </w:r>
    </w:p>
    <w:p w:rsidR="005E53B0" w:rsidRDefault="005E53B0" w:rsidP="005E53B0">
      <w:pPr>
        <w:pStyle w:val="Sansinterligne"/>
        <w:tabs>
          <w:tab w:val="left" w:pos="2268"/>
        </w:tabs>
        <w:spacing w:after="120" w:line="264" w:lineRule="auto"/>
        <w:ind w:left="2268" w:hanging="2268"/>
        <w:jc w:val="both"/>
        <w:rPr>
          <w:rFonts w:cstheme="minorHAnsi"/>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Manon Jutras</w:t>
      </w:r>
      <w:r w:rsidRPr="00D7112D">
        <w:rPr>
          <w:rFonts w:cstheme="minorHAnsi"/>
          <w:noProof/>
          <w:color w:val="000000"/>
        </w:rPr>
        <w:t xml:space="preserve"> et résolu </w:t>
      </w:r>
      <w:r w:rsidRPr="00D7112D">
        <w:rPr>
          <w:rFonts w:cstheme="minorHAnsi"/>
        </w:rPr>
        <w:t xml:space="preserve">que le conseil municipal autorise l’embauche de Mme </w:t>
      </w:r>
      <w:r>
        <w:rPr>
          <w:rFonts w:cstheme="minorHAnsi"/>
        </w:rPr>
        <w:lastRenderedPageBreak/>
        <w:t>Lise Benoit à titre d’a</w:t>
      </w:r>
      <w:r w:rsidRPr="00D7112D">
        <w:rPr>
          <w:rFonts w:cstheme="minorHAnsi"/>
        </w:rPr>
        <w:t xml:space="preserve">djointe à </w:t>
      </w:r>
      <w:r>
        <w:rPr>
          <w:rFonts w:cstheme="minorHAnsi"/>
        </w:rPr>
        <w:t>l’urbanisme</w:t>
      </w:r>
      <w:r w:rsidRPr="00D7112D">
        <w:rPr>
          <w:rFonts w:cstheme="minorHAnsi"/>
        </w:rPr>
        <w:t xml:space="preserve"> et que Mme </w:t>
      </w:r>
      <w:r>
        <w:rPr>
          <w:rFonts w:cstheme="minorHAnsi"/>
        </w:rPr>
        <w:t>Lise Benoit</w:t>
      </w:r>
      <w:r w:rsidRPr="00D7112D">
        <w:rPr>
          <w:rFonts w:cstheme="minorHAnsi"/>
        </w:rPr>
        <w:t xml:space="preserve"> entre en fonction le </w:t>
      </w:r>
      <w:r>
        <w:rPr>
          <w:rFonts w:cstheme="minorHAnsi"/>
        </w:rPr>
        <w:t>5 octobre 2020,</w:t>
      </w:r>
      <w:r w:rsidRPr="00D7112D">
        <w:rPr>
          <w:rFonts w:cstheme="minorHAnsi"/>
        </w:rPr>
        <w:t xml:space="preserve"> selon les termes de la lettre d’embauche </w:t>
      </w:r>
      <w:r>
        <w:rPr>
          <w:rFonts w:cstheme="minorHAnsi"/>
        </w:rPr>
        <w:t xml:space="preserve">présentée au caucus, </w:t>
      </w:r>
      <w:r w:rsidRPr="00D7112D">
        <w:rPr>
          <w:rFonts w:cstheme="minorHAnsi"/>
        </w:rPr>
        <w:t xml:space="preserve">signée par le </w:t>
      </w:r>
      <w:r>
        <w:rPr>
          <w:rFonts w:cstheme="minorHAnsi"/>
        </w:rPr>
        <w:t xml:space="preserve">maire et le </w:t>
      </w:r>
      <w:r w:rsidRPr="00D7112D">
        <w:rPr>
          <w:rFonts w:cstheme="minorHAnsi"/>
        </w:rPr>
        <w:t xml:space="preserve">directeur général en date du </w:t>
      </w:r>
      <w:r>
        <w:rPr>
          <w:rFonts w:cstheme="minorHAnsi"/>
        </w:rPr>
        <w:t>5 octobre 2020.</w:t>
      </w:r>
    </w:p>
    <w:p w:rsidR="005E53B0" w:rsidRPr="00F55F1E" w:rsidRDefault="005E53B0" w:rsidP="005E53B0">
      <w:pPr>
        <w:pStyle w:val="Sansinterligne"/>
        <w:tabs>
          <w:tab w:val="left" w:pos="2268"/>
        </w:tabs>
        <w:spacing w:after="120" w:line="264" w:lineRule="auto"/>
        <w:ind w:left="2268" w:hanging="2268"/>
        <w:jc w:val="both"/>
        <w:rPr>
          <w:rFonts w:cstheme="minorHAnsi"/>
          <w:i/>
          <w:lang w:val="en-CA"/>
        </w:rPr>
      </w:pPr>
      <w:r w:rsidRPr="00F55F1E">
        <w:rPr>
          <w:rFonts w:cstheme="minorHAnsi"/>
          <w:i/>
          <w:noProof/>
          <w:color w:val="000000"/>
          <w:lang w:val="en-CA"/>
        </w:rPr>
        <w:t>THEREFORE</w:t>
      </w:r>
      <w:r w:rsidRPr="00F55F1E">
        <w:rPr>
          <w:rFonts w:cstheme="minorHAnsi"/>
          <w:i/>
          <w:noProof/>
          <w:color w:val="000000"/>
          <w:lang w:val="en-CA"/>
        </w:rPr>
        <w:tab/>
        <w:t xml:space="preserve">it is proposed by </w:t>
      </w:r>
      <w:r>
        <w:rPr>
          <w:rFonts w:cstheme="minorHAnsi"/>
          <w:i/>
          <w:noProof/>
          <w:color w:val="000000"/>
          <w:lang w:val="en-CA"/>
        </w:rPr>
        <w:t>Councillor Manon Jutras</w:t>
      </w:r>
      <w:r w:rsidRPr="00F55F1E">
        <w:rPr>
          <w:rFonts w:cstheme="minorHAnsi"/>
          <w:i/>
          <w:noProof/>
          <w:color w:val="000000"/>
          <w:lang w:val="en-CA"/>
        </w:rPr>
        <w:t xml:space="preserve"> and resolved that the City Council authorize the hiring of Ms. Lise Benoit as an Assistant to Urban Planning and that Ms. Lise Benoit take up her duties on October </w:t>
      </w:r>
      <w:r>
        <w:rPr>
          <w:rFonts w:cstheme="minorHAnsi"/>
          <w:i/>
          <w:noProof/>
          <w:color w:val="000000"/>
          <w:lang w:val="en-CA"/>
        </w:rPr>
        <w:t xml:space="preserve">5, </w:t>
      </w:r>
      <w:r w:rsidRPr="00F55F1E">
        <w:rPr>
          <w:rFonts w:cstheme="minorHAnsi"/>
          <w:i/>
          <w:noProof/>
          <w:color w:val="000000"/>
          <w:lang w:val="en-CA"/>
        </w:rPr>
        <w:t xml:space="preserve">2020, as per the letter of employment </w:t>
      </w:r>
      <w:r>
        <w:rPr>
          <w:rFonts w:cstheme="minorHAnsi"/>
          <w:i/>
          <w:noProof/>
          <w:color w:val="000000"/>
          <w:lang w:val="en-CA"/>
        </w:rPr>
        <w:t xml:space="preserve">presented to caucus and </w:t>
      </w:r>
      <w:r w:rsidRPr="00F55F1E">
        <w:rPr>
          <w:rFonts w:cstheme="minorHAnsi"/>
          <w:i/>
          <w:noProof/>
          <w:color w:val="000000"/>
          <w:lang w:val="en-CA"/>
        </w:rPr>
        <w:t>signed by the Mayor and the Director</w:t>
      </w:r>
      <w:r>
        <w:rPr>
          <w:rFonts w:cstheme="minorHAnsi"/>
          <w:i/>
          <w:noProof/>
          <w:color w:val="000000"/>
          <w:lang w:val="en-CA"/>
        </w:rPr>
        <w:t xml:space="preserve"> General on October 5, 2020.</w:t>
      </w:r>
    </w:p>
    <w:p w:rsidR="00A42C7F" w:rsidRPr="00B40ABD" w:rsidRDefault="00A42C7F" w:rsidP="00A42C7F">
      <w:pPr>
        <w:spacing w:after="0" w:line="240"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A42C7F">
      <w:pPr>
        <w:spacing w:after="0" w:line="240"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A42C7F">
      <w:pPr>
        <w:spacing w:after="0" w:line="240" w:lineRule="auto"/>
        <w:jc w:val="right"/>
        <w:rPr>
          <w:rFonts w:eastAsia="Times New Roman" w:cstheme="minorHAnsi"/>
          <w:i/>
          <w:lang w:val="en-CA" w:eastAsia="fr-CA"/>
        </w:rPr>
      </w:pPr>
    </w:p>
    <w:p w:rsidR="005E53B0" w:rsidRDefault="005E53B0" w:rsidP="005E53B0">
      <w:pPr>
        <w:spacing w:after="0" w:line="252" w:lineRule="auto"/>
        <w:jc w:val="both"/>
        <w:rPr>
          <w:b/>
          <w:u w:val="single"/>
        </w:rPr>
      </w:pPr>
      <w:r>
        <w:rPr>
          <w:b/>
          <w:u w:val="single"/>
        </w:rPr>
        <w:t>2020-10-319</w:t>
      </w:r>
      <w:r>
        <w:rPr>
          <w:b/>
          <w:u w:val="single"/>
        </w:rPr>
        <w:tab/>
        <w:t>Achat de 2 camions 10 roues avec équipement</w:t>
      </w:r>
    </w:p>
    <w:p w:rsidR="005E53B0" w:rsidRPr="003A7758" w:rsidRDefault="005E53B0" w:rsidP="005E53B0">
      <w:pPr>
        <w:spacing w:after="0" w:line="252" w:lineRule="auto"/>
        <w:jc w:val="both"/>
        <w:rPr>
          <w:b/>
          <w:u w:val="single"/>
        </w:rPr>
      </w:pPr>
    </w:p>
    <w:p w:rsidR="005E53B0" w:rsidRPr="003804EA" w:rsidRDefault="005E53B0" w:rsidP="005E53B0">
      <w:pPr>
        <w:spacing w:line="252" w:lineRule="auto"/>
        <w:jc w:val="both"/>
        <w:rPr>
          <w:rFonts w:cstheme="minorHAnsi"/>
          <w:b/>
          <w:i/>
          <w:sz w:val="24"/>
          <w:lang w:val="en-CA"/>
        </w:rPr>
      </w:pPr>
      <w:r w:rsidRPr="003804EA">
        <w:rPr>
          <w:b/>
          <w:i/>
          <w:u w:val="single"/>
          <w:lang w:val="en-CA"/>
        </w:rPr>
        <w:t>2020-10-</w:t>
      </w:r>
      <w:r>
        <w:rPr>
          <w:b/>
          <w:i/>
          <w:u w:val="single"/>
          <w:lang w:val="en-CA"/>
        </w:rPr>
        <w:t>319</w:t>
      </w:r>
      <w:r w:rsidRPr="003804EA">
        <w:rPr>
          <w:b/>
          <w:i/>
          <w:u w:val="single"/>
          <w:lang w:val="en-CA"/>
        </w:rPr>
        <w:tab/>
        <w:t>Purchase of two 10-wheel trucks with equipment</w:t>
      </w:r>
    </w:p>
    <w:p w:rsidR="005E53B0" w:rsidRPr="00CD3963" w:rsidRDefault="005E53B0" w:rsidP="005E53B0">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que des soumissions ont été sollicitées par appel d’offres publiques, via SEAO</w:t>
      </w:r>
      <w:r>
        <w:rPr>
          <w:rFonts w:cstheme="minorHAnsi"/>
        </w:rPr>
        <w:t xml:space="preserve"> pour l’achat de 2 camions 10 roues avec équipement;</w:t>
      </w:r>
    </w:p>
    <w:p w:rsidR="005E53B0" w:rsidRPr="00CD3963" w:rsidRDefault="005E53B0" w:rsidP="005E53B0">
      <w:pPr>
        <w:pStyle w:val="Sansinterligne"/>
        <w:spacing w:line="252" w:lineRule="auto"/>
        <w:ind w:left="2268" w:hanging="2268"/>
        <w:jc w:val="both"/>
        <w:rPr>
          <w:rFonts w:cstheme="minorHAnsi"/>
        </w:rPr>
      </w:pPr>
    </w:p>
    <w:p w:rsidR="005E53B0" w:rsidRDefault="005E53B0" w:rsidP="005E53B0">
      <w:pPr>
        <w:pStyle w:val="Sansinterligne"/>
        <w:spacing w:line="252" w:lineRule="auto"/>
        <w:ind w:left="2268" w:hanging="2268"/>
        <w:jc w:val="both"/>
        <w:rPr>
          <w:rFonts w:cstheme="minorHAnsi"/>
          <w:i/>
          <w:lang w:val="en-CA"/>
        </w:rPr>
      </w:pPr>
      <w:r w:rsidRPr="00CD3963">
        <w:rPr>
          <w:rFonts w:cstheme="minorHAnsi"/>
          <w:i/>
          <w:lang w:val="en-CA"/>
        </w:rPr>
        <w:t xml:space="preserve">WHEREAS </w:t>
      </w:r>
      <w:r>
        <w:rPr>
          <w:rFonts w:cstheme="minorHAnsi"/>
          <w:i/>
          <w:lang w:val="en-CA"/>
        </w:rPr>
        <w:tab/>
      </w:r>
      <w:r w:rsidRPr="00CD3963">
        <w:rPr>
          <w:rFonts w:cstheme="minorHAnsi"/>
          <w:i/>
          <w:lang w:val="en-CA"/>
        </w:rPr>
        <w:t>tenders were solicited by public tender, via SEAO</w:t>
      </w:r>
      <w:r>
        <w:rPr>
          <w:rFonts w:cstheme="minorHAnsi"/>
          <w:i/>
          <w:lang w:val="en-CA"/>
        </w:rPr>
        <w:t xml:space="preserve"> for the purchase of </w:t>
      </w:r>
      <w:r w:rsidRPr="0078762F">
        <w:rPr>
          <w:rFonts w:cstheme="minorHAnsi"/>
          <w:i/>
          <w:lang w:val="en-CA"/>
        </w:rPr>
        <w:t>two 10-wheel trucks with equipment</w:t>
      </w:r>
      <w:r>
        <w:rPr>
          <w:rFonts w:cstheme="minorHAnsi"/>
          <w:i/>
          <w:lang w:val="en-CA"/>
        </w:rPr>
        <w:t>;</w:t>
      </w:r>
    </w:p>
    <w:p w:rsidR="005E53B0" w:rsidRDefault="005E53B0" w:rsidP="005E53B0">
      <w:pPr>
        <w:pStyle w:val="Sansinterligne"/>
        <w:spacing w:line="252" w:lineRule="auto"/>
        <w:ind w:left="2268" w:hanging="2268"/>
        <w:jc w:val="both"/>
        <w:rPr>
          <w:rFonts w:cstheme="minorHAnsi"/>
          <w:i/>
          <w:lang w:val="en-CA"/>
        </w:rPr>
      </w:pPr>
    </w:p>
    <w:p w:rsidR="005E53B0" w:rsidRPr="003804EA" w:rsidRDefault="005E53B0" w:rsidP="005E53B0">
      <w:pPr>
        <w:tabs>
          <w:tab w:val="left" w:pos="2268"/>
        </w:tabs>
        <w:spacing w:line="252" w:lineRule="auto"/>
        <w:ind w:left="2268" w:hanging="2268"/>
        <w:jc w:val="both"/>
        <w:rPr>
          <w:color w:val="000000"/>
        </w:rPr>
      </w:pPr>
      <w:r w:rsidRPr="003804EA">
        <w:rPr>
          <w:color w:val="000000"/>
        </w:rPr>
        <w:t>ATTENDU</w:t>
      </w:r>
      <w:r w:rsidRPr="003804EA">
        <w:rPr>
          <w:color w:val="000000"/>
        </w:rPr>
        <w:tab/>
        <w:t>qu’un seul fournisseur a répondu à l’appel;</w:t>
      </w:r>
    </w:p>
    <w:p w:rsidR="005E53B0" w:rsidRPr="003804EA" w:rsidRDefault="005E53B0" w:rsidP="005E53B0">
      <w:pPr>
        <w:tabs>
          <w:tab w:val="left" w:pos="2268"/>
        </w:tabs>
        <w:spacing w:line="252" w:lineRule="auto"/>
        <w:ind w:left="2268" w:hanging="2268"/>
        <w:jc w:val="both"/>
        <w:rPr>
          <w:i/>
          <w:color w:val="000000"/>
          <w:lang w:val="en-CA"/>
        </w:rPr>
      </w:pPr>
      <w:r w:rsidRPr="003804EA">
        <w:rPr>
          <w:i/>
          <w:color w:val="000000"/>
          <w:lang w:val="en-CA"/>
        </w:rPr>
        <w:t>WHEREAS</w:t>
      </w:r>
      <w:r w:rsidRPr="003804EA">
        <w:rPr>
          <w:i/>
          <w:color w:val="000000"/>
          <w:lang w:val="en-CA"/>
        </w:rPr>
        <w:tab/>
        <w:t>only one supplier answered the call;</w:t>
      </w:r>
    </w:p>
    <w:p w:rsidR="005E53B0" w:rsidRPr="0033482C" w:rsidRDefault="005E53B0" w:rsidP="005E53B0">
      <w:pPr>
        <w:tabs>
          <w:tab w:val="left" w:pos="2268"/>
        </w:tabs>
        <w:spacing w:line="252" w:lineRule="auto"/>
        <w:ind w:left="2268" w:hanging="2268"/>
        <w:jc w:val="both"/>
        <w:rPr>
          <w:color w:val="000000"/>
        </w:rPr>
      </w:pPr>
      <w:r w:rsidRPr="003804EA">
        <w:rPr>
          <w:color w:val="000000"/>
        </w:rPr>
        <w:t>EN CONSÉQUENCE</w:t>
      </w:r>
      <w:r w:rsidRPr="003804EA">
        <w:rPr>
          <w:color w:val="000000"/>
        </w:rPr>
        <w:tab/>
        <w:t xml:space="preserve">il est proposé par </w:t>
      </w:r>
      <w:r>
        <w:rPr>
          <w:color w:val="000000"/>
        </w:rPr>
        <w:t>le conseiller Ron Moran</w:t>
      </w:r>
      <w:r w:rsidRPr="003804EA">
        <w:rPr>
          <w:color w:val="000000"/>
        </w:rPr>
        <w:t xml:space="preserve"> et résolu d’accepter la soumission </w:t>
      </w:r>
      <w:r>
        <w:rPr>
          <w:color w:val="000000"/>
        </w:rPr>
        <w:t>d’Équipements Lourds Papineau</w:t>
      </w:r>
      <w:r w:rsidRPr="003804EA">
        <w:rPr>
          <w:color w:val="000000"/>
        </w:rPr>
        <w:t xml:space="preserve"> pour un montant de </w:t>
      </w:r>
      <w:r>
        <w:rPr>
          <w:color w:val="000000"/>
        </w:rPr>
        <w:t>747 328,55$</w:t>
      </w:r>
      <w:r w:rsidRPr="003804EA">
        <w:rPr>
          <w:color w:val="000000"/>
        </w:rPr>
        <w:t xml:space="preserve"> incluant les taxes.  </w:t>
      </w:r>
      <w:r w:rsidRPr="0033482C">
        <w:rPr>
          <w:color w:val="000000"/>
        </w:rPr>
        <w:t xml:space="preserve">Les fonds nécessaires seront prélevés à même le compte 23.040.02.724.  Le Maire et le Directeur Général sont autorisés </w:t>
      </w:r>
      <w:r>
        <w:rPr>
          <w:color w:val="000000"/>
        </w:rPr>
        <w:t>à finaliser les conditions de la transaction.</w:t>
      </w:r>
    </w:p>
    <w:p w:rsidR="005E53B0" w:rsidRPr="003804EA" w:rsidRDefault="005E53B0" w:rsidP="005E53B0">
      <w:pPr>
        <w:tabs>
          <w:tab w:val="left" w:pos="2268"/>
        </w:tabs>
        <w:spacing w:line="252" w:lineRule="auto"/>
        <w:ind w:left="2268" w:hanging="2268"/>
        <w:jc w:val="both"/>
        <w:rPr>
          <w:i/>
          <w:color w:val="000000"/>
          <w:lang w:val="en-CA"/>
        </w:rPr>
      </w:pPr>
      <w:r w:rsidRPr="003804EA">
        <w:rPr>
          <w:i/>
          <w:color w:val="000000"/>
          <w:lang w:val="en-CA"/>
        </w:rPr>
        <w:t>THEREFORE</w:t>
      </w:r>
      <w:r w:rsidRPr="003804EA">
        <w:rPr>
          <w:i/>
          <w:color w:val="000000"/>
          <w:lang w:val="en-CA"/>
        </w:rPr>
        <w:tab/>
        <w:t xml:space="preserve">it is proposed by Councillor </w:t>
      </w:r>
      <w:r>
        <w:rPr>
          <w:i/>
          <w:color w:val="000000"/>
          <w:lang w:val="en-CA"/>
        </w:rPr>
        <w:t>Ron Moran</w:t>
      </w:r>
      <w:r w:rsidRPr="003804EA">
        <w:rPr>
          <w:i/>
          <w:color w:val="000000"/>
          <w:lang w:val="en-CA"/>
        </w:rPr>
        <w:t xml:space="preserve"> and resolved to accept the submission of </w:t>
      </w:r>
      <w:proofErr w:type="spellStart"/>
      <w:r>
        <w:rPr>
          <w:i/>
          <w:color w:val="000000"/>
          <w:lang w:val="en-CA"/>
        </w:rPr>
        <w:t>Équipements</w:t>
      </w:r>
      <w:proofErr w:type="spellEnd"/>
      <w:r>
        <w:rPr>
          <w:i/>
          <w:color w:val="000000"/>
          <w:lang w:val="en-CA"/>
        </w:rPr>
        <w:t xml:space="preserve"> </w:t>
      </w:r>
      <w:proofErr w:type="spellStart"/>
      <w:r>
        <w:rPr>
          <w:i/>
          <w:color w:val="000000"/>
          <w:lang w:val="en-CA"/>
        </w:rPr>
        <w:t>Lourds</w:t>
      </w:r>
      <w:proofErr w:type="spellEnd"/>
      <w:r>
        <w:rPr>
          <w:i/>
          <w:color w:val="000000"/>
          <w:lang w:val="en-CA"/>
        </w:rPr>
        <w:t xml:space="preserve"> </w:t>
      </w:r>
      <w:proofErr w:type="spellStart"/>
      <w:r>
        <w:rPr>
          <w:i/>
          <w:color w:val="000000"/>
          <w:lang w:val="en-CA"/>
        </w:rPr>
        <w:t>Papineau</w:t>
      </w:r>
      <w:proofErr w:type="spellEnd"/>
      <w:r w:rsidRPr="003804EA">
        <w:rPr>
          <w:i/>
          <w:color w:val="000000"/>
          <w:lang w:val="en-CA"/>
        </w:rPr>
        <w:t xml:space="preserve"> for </w:t>
      </w:r>
      <w:r>
        <w:rPr>
          <w:i/>
          <w:color w:val="000000"/>
          <w:lang w:val="en-CA"/>
        </w:rPr>
        <w:t>an amount of 747 328.55$</w:t>
      </w:r>
      <w:r w:rsidRPr="003804EA">
        <w:rPr>
          <w:i/>
          <w:color w:val="000000"/>
          <w:lang w:val="en-CA"/>
        </w:rPr>
        <w:t xml:space="preserve"> including taxes. The necessary funds will be taken from account </w:t>
      </w:r>
      <w:r w:rsidRPr="00827E25">
        <w:rPr>
          <w:i/>
          <w:color w:val="000000"/>
          <w:lang w:val="en-CA"/>
        </w:rPr>
        <w:t>23.040.02.724</w:t>
      </w:r>
      <w:r>
        <w:rPr>
          <w:i/>
          <w:color w:val="000000"/>
          <w:lang w:val="en-CA"/>
        </w:rPr>
        <w:t xml:space="preserve">.  </w:t>
      </w:r>
      <w:r w:rsidRPr="007D6E91">
        <w:rPr>
          <w:i/>
          <w:color w:val="000000"/>
          <w:lang w:val="en-CA"/>
        </w:rPr>
        <w:t>The Mayor and the Director General are authorized to finalize the terms of the transaction.</w:t>
      </w:r>
    </w:p>
    <w:p w:rsidR="00DA129E" w:rsidRPr="00B40ABD" w:rsidRDefault="00DA129E" w:rsidP="00DA129E">
      <w:pPr>
        <w:spacing w:after="0"/>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DA129E">
      <w:pPr>
        <w:spacing w:after="0"/>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DA129E">
      <w:pPr>
        <w:pStyle w:val="PrformatHTML"/>
        <w:ind w:left="3540" w:hanging="3540"/>
        <w:jc w:val="right"/>
        <w:rPr>
          <w:rFonts w:asciiTheme="minorHAnsi" w:hAnsiTheme="minorHAnsi" w:cstheme="minorHAnsi"/>
          <w:sz w:val="22"/>
          <w:szCs w:val="22"/>
        </w:rPr>
      </w:pPr>
    </w:p>
    <w:p w:rsidR="005E53B0" w:rsidRDefault="005E53B0" w:rsidP="005E53B0">
      <w:pPr>
        <w:spacing w:after="0" w:line="252" w:lineRule="auto"/>
        <w:rPr>
          <w:b/>
          <w:u w:val="single"/>
        </w:rPr>
      </w:pPr>
      <w:r>
        <w:rPr>
          <w:b/>
          <w:u w:val="single"/>
        </w:rPr>
        <w:t>2020-10-320</w:t>
      </w:r>
      <w:r>
        <w:rPr>
          <w:b/>
          <w:u w:val="single"/>
        </w:rPr>
        <w:tab/>
        <w:t>Choix du fournisseur de sel à déglacer</w:t>
      </w:r>
    </w:p>
    <w:p w:rsidR="005E53B0" w:rsidRPr="003A7758" w:rsidRDefault="005E53B0" w:rsidP="005E53B0">
      <w:pPr>
        <w:spacing w:after="0" w:line="252" w:lineRule="auto"/>
        <w:rPr>
          <w:b/>
          <w:u w:val="single"/>
        </w:rPr>
      </w:pPr>
    </w:p>
    <w:p w:rsidR="005E53B0" w:rsidRPr="006D6049" w:rsidRDefault="005E53B0" w:rsidP="005E53B0">
      <w:pPr>
        <w:spacing w:line="252" w:lineRule="auto"/>
        <w:rPr>
          <w:rFonts w:cstheme="minorHAnsi"/>
          <w:b/>
          <w:i/>
          <w:sz w:val="24"/>
          <w:lang w:val="en-CA"/>
        </w:rPr>
      </w:pPr>
      <w:r>
        <w:rPr>
          <w:b/>
          <w:i/>
          <w:u w:val="single"/>
          <w:lang w:val="en-CA"/>
        </w:rPr>
        <w:t>2020-10-320</w:t>
      </w:r>
      <w:r>
        <w:rPr>
          <w:b/>
          <w:i/>
          <w:u w:val="single"/>
          <w:lang w:val="en-CA"/>
        </w:rPr>
        <w:tab/>
      </w:r>
      <w:r w:rsidRPr="006D6049">
        <w:rPr>
          <w:b/>
          <w:i/>
          <w:u w:val="single"/>
          <w:lang w:val="en-CA"/>
        </w:rPr>
        <w:t>Selection of de</w:t>
      </w:r>
      <w:r>
        <w:rPr>
          <w:b/>
          <w:i/>
          <w:u w:val="single"/>
          <w:lang w:val="en-CA"/>
        </w:rPr>
        <w:t>-</w:t>
      </w:r>
      <w:r w:rsidRPr="006D6049">
        <w:rPr>
          <w:b/>
          <w:i/>
          <w:u w:val="single"/>
          <w:lang w:val="en-CA"/>
        </w:rPr>
        <w:t>icing salt supplier</w:t>
      </w:r>
    </w:p>
    <w:p w:rsidR="005E53B0" w:rsidRPr="00CD3963" w:rsidRDefault="005E53B0" w:rsidP="005E53B0">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que des soumissions ont été sollicitées par appel d’offres publiques, via SEAO</w:t>
      </w:r>
      <w:r>
        <w:rPr>
          <w:rFonts w:cstheme="minorHAnsi"/>
        </w:rPr>
        <w:t xml:space="preserve"> pour l’achat de 700 tonnes métriques de sel à déglacer</w:t>
      </w:r>
      <w:r w:rsidRPr="00CD3963">
        <w:rPr>
          <w:rFonts w:cstheme="minorHAnsi"/>
        </w:rPr>
        <w:t>;</w:t>
      </w:r>
    </w:p>
    <w:p w:rsidR="005E53B0" w:rsidRPr="00CD3963" w:rsidRDefault="005E53B0" w:rsidP="005E53B0">
      <w:pPr>
        <w:pStyle w:val="Sansinterligne"/>
        <w:spacing w:line="252" w:lineRule="auto"/>
        <w:ind w:left="2268" w:hanging="2268"/>
        <w:jc w:val="both"/>
        <w:rPr>
          <w:rFonts w:cstheme="minorHAnsi"/>
        </w:rPr>
      </w:pPr>
    </w:p>
    <w:p w:rsidR="005E53B0" w:rsidRDefault="005E53B0" w:rsidP="005E53B0">
      <w:pPr>
        <w:pStyle w:val="Sansinterligne"/>
        <w:spacing w:line="252" w:lineRule="auto"/>
        <w:ind w:left="2268" w:hanging="2268"/>
        <w:jc w:val="both"/>
        <w:rPr>
          <w:rFonts w:cstheme="minorHAnsi"/>
          <w:i/>
          <w:lang w:val="en-CA"/>
        </w:rPr>
      </w:pPr>
      <w:r w:rsidRPr="00CD3963">
        <w:rPr>
          <w:rFonts w:cstheme="minorHAnsi"/>
          <w:i/>
          <w:lang w:val="en-CA"/>
        </w:rPr>
        <w:t xml:space="preserve">WHEREAS </w:t>
      </w:r>
      <w:r>
        <w:rPr>
          <w:rFonts w:cstheme="minorHAnsi"/>
          <w:i/>
          <w:lang w:val="en-CA"/>
        </w:rPr>
        <w:tab/>
      </w:r>
      <w:r w:rsidRPr="00CD3963">
        <w:rPr>
          <w:rFonts w:cstheme="minorHAnsi"/>
          <w:i/>
          <w:lang w:val="en-CA"/>
        </w:rPr>
        <w:t>tenders were solicited by public tender, via SEAO</w:t>
      </w:r>
      <w:r>
        <w:rPr>
          <w:rFonts w:cstheme="minorHAnsi"/>
          <w:i/>
          <w:lang w:val="en-CA"/>
        </w:rPr>
        <w:t xml:space="preserve"> for the purchase of 700 metric tons of de-icing salt</w:t>
      </w:r>
      <w:r w:rsidRPr="00CD3963">
        <w:rPr>
          <w:rFonts w:cstheme="minorHAnsi"/>
          <w:i/>
          <w:lang w:val="en-CA"/>
        </w:rPr>
        <w:t>;</w:t>
      </w:r>
    </w:p>
    <w:p w:rsidR="005E53B0" w:rsidRPr="00CD3963" w:rsidRDefault="005E53B0" w:rsidP="005E53B0">
      <w:pPr>
        <w:pStyle w:val="Sansinterligne"/>
        <w:spacing w:line="252" w:lineRule="auto"/>
        <w:ind w:left="2268" w:hanging="2268"/>
        <w:jc w:val="both"/>
        <w:rPr>
          <w:rFonts w:cstheme="minorHAnsi"/>
          <w:lang w:val="en-CA"/>
        </w:rPr>
      </w:pPr>
    </w:p>
    <w:p w:rsidR="005E53B0" w:rsidRPr="00CD3963" w:rsidRDefault="005E53B0" w:rsidP="005E53B0">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 xml:space="preserve">que des soumissions </w:t>
      </w:r>
      <w:r>
        <w:rPr>
          <w:rFonts w:cstheme="minorHAnsi"/>
        </w:rPr>
        <w:t>de</w:t>
      </w:r>
      <w:r w:rsidRPr="00CD3963">
        <w:rPr>
          <w:rFonts w:cstheme="minorHAnsi"/>
        </w:rPr>
        <w:t xml:space="preserve"> </w:t>
      </w:r>
      <w:r>
        <w:rPr>
          <w:rFonts w:cstheme="minorHAnsi"/>
        </w:rPr>
        <w:t>7 différents fournisseurs</w:t>
      </w:r>
      <w:r w:rsidRPr="00CD3963">
        <w:rPr>
          <w:rFonts w:cstheme="minorHAnsi"/>
        </w:rPr>
        <w:t xml:space="preserve"> ont été reçues</w:t>
      </w:r>
      <w:r>
        <w:rPr>
          <w:rFonts w:cstheme="minorHAnsi"/>
        </w:rPr>
        <w:t>;</w:t>
      </w:r>
    </w:p>
    <w:p w:rsidR="005E53B0" w:rsidRPr="00CD3963" w:rsidRDefault="005E53B0" w:rsidP="005E53B0">
      <w:pPr>
        <w:pStyle w:val="Sansinterligne"/>
        <w:tabs>
          <w:tab w:val="left" w:pos="2268"/>
        </w:tabs>
        <w:spacing w:line="252" w:lineRule="auto"/>
        <w:ind w:left="2268" w:hanging="2268"/>
        <w:jc w:val="both"/>
        <w:rPr>
          <w:rFonts w:cstheme="minorHAnsi"/>
          <w:i/>
          <w:lang w:val="en"/>
        </w:rPr>
      </w:pPr>
      <w:r w:rsidRPr="00CD3963">
        <w:rPr>
          <w:rFonts w:cstheme="minorHAnsi"/>
          <w:i/>
          <w:lang w:val="en-CA"/>
        </w:rPr>
        <w:lastRenderedPageBreak/>
        <w:t>WHEREAS</w:t>
      </w:r>
      <w:r w:rsidRPr="00CD3963">
        <w:rPr>
          <w:rFonts w:cstheme="minorHAnsi"/>
          <w:i/>
          <w:lang w:val="en-CA"/>
        </w:rPr>
        <w:tab/>
      </w:r>
      <w:r>
        <w:rPr>
          <w:rFonts w:cstheme="minorHAnsi"/>
          <w:i/>
          <w:lang w:val="en-CA"/>
        </w:rPr>
        <w:t>tender</w:t>
      </w:r>
      <w:r w:rsidRPr="00CD3963">
        <w:rPr>
          <w:rFonts w:cstheme="minorHAnsi"/>
          <w:i/>
          <w:lang w:val="en"/>
        </w:rPr>
        <w:t xml:space="preserve">s were received from </w:t>
      </w:r>
      <w:r>
        <w:rPr>
          <w:rFonts w:cstheme="minorHAnsi"/>
          <w:i/>
          <w:lang w:val="en"/>
        </w:rPr>
        <w:t>7 different suppliers;</w:t>
      </w:r>
    </w:p>
    <w:p w:rsidR="005E53B0" w:rsidRDefault="005E53B0" w:rsidP="005E53B0">
      <w:pPr>
        <w:pStyle w:val="Sansinterligne"/>
        <w:tabs>
          <w:tab w:val="left" w:pos="2268"/>
        </w:tabs>
        <w:spacing w:line="252" w:lineRule="auto"/>
        <w:jc w:val="both"/>
        <w:rPr>
          <w:rFonts w:cstheme="minorHAnsi"/>
          <w:lang w:val="en"/>
        </w:rPr>
      </w:pPr>
    </w:p>
    <w:tbl>
      <w:tblPr>
        <w:tblStyle w:val="Grilledutableau"/>
        <w:tblW w:w="0" w:type="auto"/>
        <w:tblInd w:w="108" w:type="dxa"/>
        <w:tblLook w:val="04A0" w:firstRow="1" w:lastRow="0" w:firstColumn="1" w:lastColumn="0" w:noHBand="0" w:noVBand="1"/>
      </w:tblPr>
      <w:tblGrid>
        <w:gridCol w:w="3285"/>
        <w:gridCol w:w="2309"/>
        <w:gridCol w:w="1934"/>
      </w:tblGrid>
      <w:tr w:rsidR="005E53B0" w:rsidRPr="00436B70" w:rsidTr="006552AE">
        <w:tc>
          <w:tcPr>
            <w:tcW w:w="3828" w:type="dxa"/>
          </w:tcPr>
          <w:p w:rsidR="005E53B0" w:rsidRDefault="005E53B0" w:rsidP="006552AE">
            <w:pPr>
              <w:spacing w:before="80" w:after="80"/>
              <w:jc w:val="center"/>
              <w:rPr>
                <w:b/>
              </w:rPr>
            </w:pPr>
            <w:r>
              <w:rPr>
                <w:b/>
              </w:rPr>
              <w:t>SOUMISSIONNAIRES</w:t>
            </w:r>
          </w:p>
          <w:p w:rsidR="005E53B0" w:rsidRPr="00B93DB4" w:rsidRDefault="005E53B0" w:rsidP="006552AE">
            <w:pPr>
              <w:spacing w:before="80" w:after="80"/>
              <w:jc w:val="center"/>
              <w:rPr>
                <w:b/>
              </w:rPr>
            </w:pPr>
            <w:r>
              <w:rPr>
                <w:b/>
              </w:rPr>
              <w:t>TENDERERS</w:t>
            </w:r>
          </w:p>
        </w:tc>
        <w:tc>
          <w:tcPr>
            <w:tcW w:w="2658" w:type="dxa"/>
          </w:tcPr>
          <w:p w:rsidR="005E53B0" w:rsidRDefault="005E53B0" w:rsidP="006552AE">
            <w:pPr>
              <w:spacing w:before="80" w:after="80"/>
              <w:jc w:val="center"/>
              <w:rPr>
                <w:b/>
              </w:rPr>
            </w:pPr>
            <w:r>
              <w:rPr>
                <w:b/>
              </w:rPr>
              <w:t>PRIX/TONNE MÉTRIQUE</w:t>
            </w:r>
          </w:p>
          <w:p w:rsidR="005E53B0" w:rsidRPr="00B93DB4" w:rsidRDefault="005E53B0" w:rsidP="006552AE">
            <w:pPr>
              <w:spacing w:before="80" w:after="80"/>
              <w:jc w:val="center"/>
              <w:rPr>
                <w:b/>
              </w:rPr>
            </w:pPr>
            <w:r>
              <w:rPr>
                <w:b/>
              </w:rPr>
              <w:t>PRICE/METRIC TON</w:t>
            </w:r>
          </w:p>
        </w:tc>
        <w:tc>
          <w:tcPr>
            <w:tcW w:w="2262" w:type="dxa"/>
          </w:tcPr>
          <w:p w:rsidR="005E53B0" w:rsidRPr="0067792D" w:rsidRDefault="005E53B0" w:rsidP="006552AE">
            <w:pPr>
              <w:spacing w:before="80" w:after="80"/>
              <w:jc w:val="center"/>
              <w:rPr>
                <w:b/>
                <w:lang w:val="en-CA"/>
              </w:rPr>
            </w:pPr>
            <w:r w:rsidRPr="0067792D">
              <w:rPr>
                <w:b/>
                <w:lang w:val="en-CA"/>
              </w:rPr>
              <w:t>TOTAL AVEC TAXES</w:t>
            </w:r>
          </w:p>
          <w:p w:rsidR="005E53B0" w:rsidRPr="0067792D" w:rsidRDefault="005E53B0" w:rsidP="006552AE">
            <w:pPr>
              <w:spacing w:before="80" w:after="80"/>
              <w:jc w:val="center"/>
              <w:rPr>
                <w:b/>
                <w:lang w:val="en-CA"/>
              </w:rPr>
            </w:pPr>
            <w:r w:rsidRPr="0067792D">
              <w:rPr>
                <w:b/>
                <w:lang w:val="en-CA"/>
              </w:rPr>
              <w:t>TOTAL WITH TAXES</w:t>
            </w:r>
          </w:p>
        </w:tc>
      </w:tr>
      <w:tr w:rsidR="005E53B0" w:rsidRPr="001B40C0" w:rsidTr="006552AE">
        <w:tc>
          <w:tcPr>
            <w:tcW w:w="3828" w:type="dxa"/>
          </w:tcPr>
          <w:p w:rsidR="005E53B0" w:rsidRPr="005F3CD6" w:rsidRDefault="005E53B0" w:rsidP="006552AE">
            <w:pPr>
              <w:spacing w:before="80" w:after="80"/>
              <w:rPr>
                <w:lang w:val="en-CA"/>
              </w:rPr>
            </w:pPr>
            <w:r>
              <w:rPr>
                <w:lang w:val="en-CA"/>
              </w:rPr>
              <w:t>Compass Minerals Canada Corp.</w:t>
            </w:r>
          </w:p>
        </w:tc>
        <w:tc>
          <w:tcPr>
            <w:tcW w:w="2658" w:type="dxa"/>
          </w:tcPr>
          <w:p w:rsidR="005E53B0" w:rsidRPr="005F3CD6" w:rsidRDefault="005E53B0" w:rsidP="006552AE">
            <w:pPr>
              <w:spacing w:before="80" w:after="80"/>
              <w:jc w:val="right"/>
              <w:rPr>
                <w:lang w:val="en-CA"/>
              </w:rPr>
            </w:pPr>
            <w:r>
              <w:rPr>
                <w:lang w:val="en-CA"/>
              </w:rPr>
              <w:t>86,72$</w:t>
            </w:r>
          </w:p>
        </w:tc>
        <w:tc>
          <w:tcPr>
            <w:tcW w:w="2262" w:type="dxa"/>
          </w:tcPr>
          <w:p w:rsidR="005E53B0" w:rsidRPr="005F3CD6" w:rsidRDefault="005E53B0" w:rsidP="006552AE">
            <w:pPr>
              <w:spacing w:before="80" w:after="80"/>
              <w:jc w:val="right"/>
              <w:rPr>
                <w:lang w:val="en-CA"/>
              </w:rPr>
            </w:pPr>
            <w:r>
              <w:rPr>
                <w:lang w:val="en-CA"/>
              </w:rPr>
              <w:t>69 790,00$</w:t>
            </w:r>
          </w:p>
        </w:tc>
      </w:tr>
      <w:tr w:rsidR="005E53B0" w:rsidRPr="001B40C0" w:rsidTr="006552AE">
        <w:tc>
          <w:tcPr>
            <w:tcW w:w="3828" w:type="dxa"/>
          </w:tcPr>
          <w:p w:rsidR="005E53B0" w:rsidRDefault="005E53B0" w:rsidP="006552AE">
            <w:pPr>
              <w:spacing w:before="80" w:after="80"/>
              <w:rPr>
                <w:lang w:val="en-CA"/>
              </w:rPr>
            </w:pPr>
            <w:r>
              <w:rPr>
                <w:lang w:val="en-CA"/>
              </w:rPr>
              <w:t>Sable Marco Inc.</w:t>
            </w:r>
          </w:p>
        </w:tc>
        <w:tc>
          <w:tcPr>
            <w:tcW w:w="2658" w:type="dxa"/>
          </w:tcPr>
          <w:p w:rsidR="005E53B0" w:rsidRDefault="005E53B0" w:rsidP="006552AE">
            <w:pPr>
              <w:spacing w:before="80" w:after="80"/>
              <w:jc w:val="right"/>
              <w:rPr>
                <w:lang w:val="en-CA"/>
              </w:rPr>
            </w:pPr>
            <w:r>
              <w:rPr>
                <w:lang w:val="en-CA"/>
              </w:rPr>
              <w:t>89,36$</w:t>
            </w:r>
          </w:p>
        </w:tc>
        <w:tc>
          <w:tcPr>
            <w:tcW w:w="2262" w:type="dxa"/>
          </w:tcPr>
          <w:p w:rsidR="005E53B0" w:rsidRPr="005F3CD6" w:rsidRDefault="005E53B0" w:rsidP="006552AE">
            <w:pPr>
              <w:spacing w:before="80" w:after="80"/>
              <w:jc w:val="right"/>
              <w:rPr>
                <w:lang w:val="en-CA"/>
              </w:rPr>
            </w:pPr>
            <w:r>
              <w:rPr>
                <w:lang w:val="en-CA"/>
              </w:rPr>
              <w:t>71 918,00$</w:t>
            </w:r>
          </w:p>
        </w:tc>
      </w:tr>
      <w:tr w:rsidR="005E53B0" w:rsidRPr="001B40C0" w:rsidTr="006552AE">
        <w:tc>
          <w:tcPr>
            <w:tcW w:w="3828" w:type="dxa"/>
          </w:tcPr>
          <w:p w:rsidR="005E53B0" w:rsidRDefault="005E53B0" w:rsidP="006552AE">
            <w:pPr>
              <w:spacing w:before="80" w:after="80"/>
              <w:rPr>
                <w:lang w:val="en-CA"/>
              </w:rPr>
            </w:pPr>
            <w:r w:rsidRPr="005F3CD6">
              <w:rPr>
                <w:lang w:val="en-CA"/>
              </w:rPr>
              <w:t xml:space="preserve">K &amp; S </w:t>
            </w:r>
            <w:proofErr w:type="spellStart"/>
            <w:r w:rsidRPr="005F3CD6">
              <w:rPr>
                <w:lang w:val="en-CA"/>
              </w:rPr>
              <w:t>Sel</w:t>
            </w:r>
            <w:proofErr w:type="spellEnd"/>
            <w:r w:rsidRPr="005F3CD6">
              <w:rPr>
                <w:lang w:val="en-CA"/>
              </w:rPr>
              <w:t xml:space="preserve"> Windsor </w:t>
            </w:r>
            <w:proofErr w:type="spellStart"/>
            <w:r w:rsidRPr="005F3CD6">
              <w:rPr>
                <w:lang w:val="en-CA"/>
              </w:rPr>
              <w:t>Ltée</w:t>
            </w:r>
            <w:proofErr w:type="spellEnd"/>
          </w:p>
        </w:tc>
        <w:tc>
          <w:tcPr>
            <w:tcW w:w="2658" w:type="dxa"/>
          </w:tcPr>
          <w:p w:rsidR="005E53B0" w:rsidRDefault="005E53B0" w:rsidP="006552AE">
            <w:pPr>
              <w:spacing w:before="80" w:after="80"/>
              <w:jc w:val="right"/>
              <w:rPr>
                <w:lang w:val="en-CA"/>
              </w:rPr>
            </w:pPr>
            <w:r>
              <w:rPr>
                <w:lang w:val="en-CA"/>
              </w:rPr>
              <w:t>91,49$</w:t>
            </w:r>
          </w:p>
        </w:tc>
        <w:tc>
          <w:tcPr>
            <w:tcW w:w="2262" w:type="dxa"/>
          </w:tcPr>
          <w:p w:rsidR="005E53B0" w:rsidRPr="005F3CD6" w:rsidRDefault="005E53B0" w:rsidP="006552AE">
            <w:pPr>
              <w:spacing w:before="80" w:after="80"/>
              <w:jc w:val="right"/>
              <w:rPr>
                <w:lang w:val="en-CA"/>
              </w:rPr>
            </w:pPr>
            <w:r>
              <w:rPr>
                <w:lang w:val="en-CA"/>
              </w:rPr>
              <w:t>73 633,44$</w:t>
            </w:r>
          </w:p>
        </w:tc>
      </w:tr>
      <w:tr w:rsidR="005E53B0" w:rsidRPr="005F3CD6" w:rsidTr="006552AE">
        <w:tc>
          <w:tcPr>
            <w:tcW w:w="3828" w:type="dxa"/>
          </w:tcPr>
          <w:p w:rsidR="005E53B0" w:rsidRPr="005F3CD6" w:rsidRDefault="005E53B0" w:rsidP="006552AE">
            <w:pPr>
              <w:spacing w:before="80" w:after="80"/>
              <w:rPr>
                <w:lang w:val="en-CA"/>
              </w:rPr>
            </w:pPr>
            <w:proofErr w:type="spellStart"/>
            <w:r>
              <w:rPr>
                <w:lang w:val="en-CA"/>
              </w:rPr>
              <w:t>Sel</w:t>
            </w:r>
            <w:proofErr w:type="spellEnd"/>
            <w:r>
              <w:rPr>
                <w:lang w:val="en-CA"/>
              </w:rPr>
              <w:t xml:space="preserve"> </w:t>
            </w:r>
            <w:proofErr w:type="spellStart"/>
            <w:r>
              <w:rPr>
                <w:lang w:val="en-CA"/>
              </w:rPr>
              <w:t>Icecat</w:t>
            </w:r>
            <w:proofErr w:type="spellEnd"/>
            <w:r>
              <w:rPr>
                <w:lang w:val="en-CA"/>
              </w:rPr>
              <w:t xml:space="preserve"> Inc.</w:t>
            </w:r>
          </w:p>
        </w:tc>
        <w:tc>
          <w:tcPr>
            <w:tcW w:w="2658" w:type="dxa"/>
          </w:tcPr>
          <w:p w:rsidR="005E53B0" w:rsidRPr="005F3CD6" w:rsidRDefault="005E53B0" w:rsidP="006552AE">
            <w:pPr>
              <w:spacing w:before="80" w:after="80"/>
              <w:jc w:val="right"/>
              <w:rPr>
                <w:lang w:val="en-CA"/>
              </w:rPr>
            </w:pPr>
            <w:r>
              <w:rPr>
                <w:lang w:val="en-CA"/>
              </w:rPr>
              <w:t>94,11$</w:t>
            </w:r>
          </w:p>
        </w:tc>
        <w:tc>
          <w:tcPr>
            <w:tcW w:w="2262" w:type="dxa"/>
          </w:tcPr>
          <w:p w:rsidR="005E53B0" w:rsidRPr="005F3CD6" w:rsidRDefault="005E53B0" w:rsidP="006552AE">
            <w:pPr>
              <w:spacing w:before="80" w:after="80"/>
              <w:jc w:val="right"/>
              <w:rPr>
                <w:lang w:val="en-CA"/>
              </w:rPr>
            </w:pPr>
            <w:r>
              <w:rPr>
                <w:lang w:val="en-CA"/>
              </w:rPr>
              <w:t>75 742,00$</w:t>
            </w:r>
          </w:p>
        </w:tc>
      </w:tr>
      <w:tr w:rsidR="005E53B0" w:rsidRPr="005F3CD6" w:rsidTr="006552AE">
        <w:tc>
          <w:tcPr>
            <w:tcW w:w="3828" w:type="dxa"/>
          </w:tcPr>
          <w:p w:rsidR="005E53B0" w:rsidRPr="005F3CD6" w:rsidRDefault="005E53B0" w:rsidP="006552AE">
            <w:pPr>
              <w:spacing w:before="80" w:after="80"/>
              <w:rPr>
                <w:lang w:val="en-CA"/>
              </w:rPr>
            </w:pPr>
            <w:proofErr w:type="spellStart"/>
            <w:r>
              <w:rPr>
                <w:lang w:val="en-CA"/>
              </w:rPr>
              <w:t>Sel</w:t>
            </w:r>
            <w:proofErr w:type="spellEnd"/>
            <w:r>
              <w:rPr>
                <w:lang w:val="en-CA"/>
              </w:rPr>
              <w:t xml:space="preserve"> </w:t>
            </w:r>
            <w:proofErr w:type="spellStart"/>
            <w:r>
              <w:rPr>
                <w:lang w:val="en-CA"/>
              </w:rPr>
              <w:t>Frigon</w:t>
            </w:r>
            <w:proofErr w:type="spellEnd"/>
          </w:p>
        </w:tc>
        <w:tc>
          <w:tcPr>
            <w:tcW w:w="2658" w:type="dxa"/>
          </w:tcPr>
          <w:p w:rsidR="005E53B0" w:rsidRPr="005F3CD6" w:rsidRDefault="005E53B0" w:rsidP="006552AE">
            <w:pPr>
              <w:spacing w:before="80" w:after="80"/>
              <w:jc w:val="right"/>
              <w:rPr>
                <w:lang w:val="en-CA"/>
              </w:rPr>
            </w:pPr>
            <w:r>
              <w:rPr>
                <w:lang w:val="en-CA"/>
              </w:rPr>
              <w:t>94,50$</w:t>
            </w:r>
          </w:p>
        </w:tc>
        <w:tc>
          <w:tcPr>
            <w:tcW w:w="2262" w:type="dxa"/>
          </w:tcPr>
          <w:p w:rsidR="005E53B0" w:rsidRPr="005F3CD6" w:rsidRDefault="005E53B0" w:rsidP="006552AE">
            <w:pPr>
              <w:spacing w:before="80" w:after="80"/>
              <w:jc w:val="right"/>
              <w:rPr>
                <w:lang w:val="en-CA"/>
              </w:rPr>
            </w:pPr>
            <w:r>
              <w:rPr>
                <w:lang w:val="en-CA"/>
              </w:rPr>
              <w:t>76 055,96$</w:t>
            </w:r>
          </w:p>
        </w:tc>
      </w:tr>
      <w:tr w:rsidR="005E53B0" w:rsidRPr="005F3CD6" w:rsidTr="006552AE">
        <w:tc>
          <w:tcPr>
            <w:tcW w:w="3828" w:type="dxa"/>
          </w:tcPr>
          <w:p w:rsidR="005E53B0" w:rsidRPr="005F3CD6" w:rsidRDefault="005E53B0" w:rsidP="006552AE">
            <w:pPr>
              <w:spacing w:before="80" w:after="80"/>
              <w:rPr>
                <w:lang w:val="en-CA"/>
              </w:rPr>
            </w:pPr>
            <w:proofErr w:type="spellStart"/>
            <w:r>
              <w:rPr>
                <w:lang w:val="en-CA"/>
              </w:rPr>
              <w:t>Sel</w:t>
            </w:r>
            <w:proofErr w:type="spellEnd"/>
            <w:r>
              <w:rPr>
                <w:lang w:val="en-CA"/>
              </w:rPr>
              <w:t xml:space="preserve"> Warwick Inc.</w:t>
            </w:r>
          </w:p>
        </w:tc>
        <w:tc>
          <w:tcPr>
            <w:tcW w:w="2658" w:type="dxa"/>
          </w:tcPr>
          <w:p w:rsidR="005E53B0" w:rsidRPr="005F3CD6" w:rsidRDefault="005E53B0" w:rsidP="006552AE">
            <w:pPr>
              <w:spacing w:before="80" w:after="80"/>
              <w:jc w:val="right"/>
              <w:rPr>
                <w:lang w:val="en-CA"/>
              </w:rPr>
            </w:pPr>
            <w:r>
              <w:rPr>
                <w:lang w:val="en-CA"/>
              </w:rPr>
              <w:t>97,00$</w:t>
            </w:r>
          </w:p>
        </w:tc>
        <w:tc>
          <w:tcPr>
            <w:tcW w:w="2262" w:type="dxa"/>
          </w:tcPr>
          <w:p w:rsidR="005E53B0" w:rsidRPr="005F3CD6" w:rsidRDefault="005E53B0" w:rsidP="006552AE">
            <w:pPr>
              <w:spacing w:before="80" w:after="80"/>
              <w:jc w:val="right"/>
              <w:rPr>
                <w:lang w:val="en-CA"/>
              </w:rPr>
            </w:pPr>
            <w:r>
              <w:rPr>
                <w:lang w:val="en-CA"/>
              </w:rPr>
              <w:t>78 068,03$</w:t>
            </w:r>
          </w:p>
        </w:tc>
      </w:tr>
      <w:tr w:rsidR="005E53B0" w:rsidRPr="005F3CD6" w:rsidTr="006552AE">
        <w:tc>
          <w:tcPr>
            <w:tcW w:w="3828" w:type="dxa"/>
          </w:tcPr>
          <w:p w:rsidR="005E53B0" w:rsidRPr="005F3CD6" w:rsidRDefault="005E53B0" w:rsidP="006552AE">
            <w:pPr>
              <w:spacing w:before="80" w:after="80"/>
              <w:rPr>
                <w:lang w:val="en-CA"/>
              </w:rPr>
            </w:pPr>
            <w:r>
              <w:rPr>
                <w:lang w:val="en-CA"/>
              </w:rPr>
              <w:t xml:space="preserve">Cargill </w:t>
            </w:r>
            <w:proofErr w:type="spellStart"/>
            <w:r>
              <w:rPr>
                <w:lang w:val="en-CA"/>
              </w:rPr>
              <w:t>Sel</w:t>
            </w:r>
            <w:proofErr w:type="spellEnd"/>
          </w:p>
        </w:tc>
        <w:tc>
          <w:tcPr>
            <w:tcW w:w="2658" w:type="dxa"/>
          </w:tcPr>
          <w:p w:rsidR="005E53B0" w:rsidRPr="005F3CD6" w:rsidRDefault="005E53B0" w:rsidP="006552AE">
            <w:pPr>
              <w:spacing w:before="80" w:after="80"/>
              <w:jc w:val="right"/>
              <w:rPr>
                <w:lang w:val="en-CA"/>
              </w:rPr>
            </w:pPr>
            <w:r>
              <w:rPr>
                <w:lang w:val="en-CA"/>
              </w:rPr>
              <w:t>102,39$</w:t>
            </w:r>
          </w:p>
        </w:tc>
        <w:tc>
          <w:tcPr>
            <w:tcW w:w="2262" w:type="dxa"/>
          </w:tcPr>
          <w:p w:rsidR="005E53B0" w:rsidRPr="005F3CD6" w:rsidRDefault="005E53B0" w:rsidP="006552AE">
            <w:pPr>
              <w:spacing w:before="80" w:after="80"/>
              <w:jc w:val="right"/>
              <w:rPr>
                <w:lang w:val="en-CA"/>
              </w:rPr>
            </w:pPr>
            <w:r>
              <w:rPr>
                <w:lang w:val="en-CA"/>
              </w:rPr>
              <w:t>82 404,00$</w:t>
            </w:r>
          </w:p>
        </w:tc>
      </w:tr>
    </w:tbl>
    <w:p w:rsidR="005E53B0" w:rsidRDefault="005E53B0" w:rsidP="005E53B0">
      <w:pPr>
        <w:pStyle w:val="Sansinterligne"/>
        <w:tabs>
          <w:tab w:val="left" w:pos="2268"/>
        </w:tabs>
        <w:spacing w:line="252" w:lineRule="auto"/>
        <w:ind w:left="2268" w:hanging="2268"/>
        <w:jc w:val="both"/>
        <w:rPr>
          <w:rFonts w:cstheme="minorHAnsi"/>
          <w:color w:val="000000"/>
        </w:rPr>
      </w:pPr>
    </w:p>
    <w:p w:rsidR="005E53B0" w:rsidRDefault="005E53B0" w:rsidP="005E53B0">
      <w:pPr>
        <w:pStyle w:val="Sansinterligne"/>
        <w:tabs>
          <w:tab w:val="left" w:pos="2268"/>
        </w:tabs>
        <w:spacing w:line="252" w:lineRule="auto"/>
        <w:ind w:left="2268" w:hanging="2268"/>
        <w:jc w:val="both"/>
        <w:rPr>
          <w:rFonts w:cstheme="minorHAnsi"/>
        </w:rPr>
      </w:pPr>
      <w:r w:rsidRPr="00900204">
        <w:rPr>
          <w:rFonts w:cstheme="minorHAnsi"/>
          <w:color w:val="000000"/>
        </w:rPr>
        <w:t>EN CONSÉQUENCE</w:t>
      </w:r>
      <w:r w:rsidRPr="00900204">
        <w:rPr>
          <w:rFonts w:cstheme="minorHAnsi"/>
          <w:color w:val="000000"/>
        </w:rPr>
        <w:tab/>
        <w:t xml:space="preserve">il est proposé par </w:t>
      </w:r>
      <w:r>
        <w:rPr>
          <w:rFonts w:cstheme="minorHAnsi"/>
          <w:color w:val="000000"/>
        </w:rPr>
        <w:t xml:space="preserve">le conseiller Denis Fillion </w:t>
      </w:r>
      <w:r w:rsidRPr="00900204">
        <w:rPr>
          <w:rFonts w:cstheme="minorHAnsi"/>
          <w:color w:val="000000"/>
        </w:rPr>
        <w:t xml:space="preserve">et résolu </w:t>
      </w:r>
      <w:r>
        <w:rPr>
          <w:rFonts w:cstheme="minorHAnsi"/>
          <w:color w:val="000000"/>
        </w:rPr>
        <w:t xml:space="preserve">d’accepter la soumission de </w:t>
      </w:r>
      <w:proofErr w:type="spellStart"/>
      <w:r w:rsidRPr="00972CDC">
        <w:t>Compass</w:t>
      </w:r>
      <w:proofErr w:type="spellEnd"/>
      <w:r w:rsidRPr="00972CDC">
        <w:t xml:space="preserve"> </w:t>
      </w:r>
      <w:proofErr w:type="spellStart"/>
      <w:r w:rsidRPr="00972CDC">
        <w:t>Minerals</w:t>
      </w:r>
      <w:proofErr w:type="spellEnd"/>
      <w:r w:rsidRPr="00972CDC">
        <w:t xml:space="preserve"> Canada Corp. </w:t>
      </w:r>
      <w:r w:rsidRPr="005773AA">
        <w:rPr>
          <w:rFonts w:cstheme="minorHAnsi"/>
        </w:rPr>
        <w:t xml:space="preserve">pour un montant </w:t>
      </w:r>
      <w:r>
        <w:rPr>
          <w:rFonts w:cstheme="minorHAnsi"/>
        </w:rPr>
        <w:t>de 86,72$ la tonne, pour l’achat d’un maximum de 700 tonnes de sel à déglacer, selon le prix du plus bas soumissionnaire.</w:t>
      </w:r>
      <w:r w:rsidRPr="00900204">
        <w:rPr>
          <w:rFonts w:cstheme="minorHAnsi"/>
        </w:rPr>
        <w:t xml:space="preserve"> </w:t>
      </w:r>
    </w:p>
    <w:p w:rsidR="005E53B0" w:rsidRPr="00EB61F7" w:rsidRDefault="005E53B0" w:rsidP="005E53B0">
      <w:pPr>
        <w:pStyle w:val="Sansinterligne"/>
        <w:tabs>
          <w:tab w:val="left" w:pos="2268"/>
        </w:tabs>
        <w:spacing w:line="252" w:lineRule="auto"/>
        <w:ind w:left="2268" w:hanging="2268"/>
        <w:jc w:val="both"/>
        <w:rPr>
          <w:rFonts w:cstheme="minorHAnsi"/>
        </w:rPr>
      </w:pPr>
    </w:p>
    <w:p w:rsidR="005E53B0" w:rsidRPr="00EB61F7" w:rsidRDefault="005E53B0" w:rsidP="005E53B0">
      <w:pPr>
        <w:pStyle w:val="Sansinterligne"/>
        <w:tabs>
          <w:tab w:val="left" w:pos="2268"/>
        </w:tabs>
        <w:spacing w:line="252" w:lineRule="auto"/>
        <w:ind w:left="2268" w:hanging="2268"/>
        <w:jc w:val="both"/>
        <w:rPr>
          <w:rFonts w:cstheme="minorHAnsi"/>
        </w:rPr>
      </w:pPr>
      <w:r w:rsidRPr="00EB61F7">
        <w:rPr>
          <w:rFonts w:cstheme="minorHAnsi"/>
        </w:rPr>
        <w:tab/>
        <w:t xml:space="preserve">Les fonds nécessaires seront prélevés </w:t>
      </w:r>
      <w:r>
        <w:rPr>
          <w:rFonts w:cstheme="minorHAnsi"/>
        </w:rPr>
        <w:t>au</w:t>
      </w:r>
      <w:r w:rsidRPr="00EB61F7">
        <w:rPr>
          <w:rFonts w:cstheme="minorHAnsi"/>
        </w:rPr>
        <w:t xml:space="preserve"> compte </w:t>
      </w:r>
      <w:r w:rsidRPr="008B11A7">
        <w:rPr>
          <w:rFonts w:cstheme="minorHAnsi"/>
        </w:rPr>
        <w:t>02.330.00.635</w:t>
      </w:r>
      <w:r>
        <w:rPr>
          <w:rFonts w:cstheme="minorHAnsi"/>
        </w:rPr>
        <w:t xml:space="preserve">. </w:t>
      </w:r>
      <w:r w:rsidRPr="008B11A7">
        <w:rPr>
          <w:rFonts w:cstheme="minorHAnsi"/>
        </w:rPr>
        <w:t xml:space="preserve"> </w:t>
      </w:r>
      <w:r>
        <w:rPr>
          <w:rFonts w:cstheme="minorHAnsi"/>
        </w:rPr>
        <w:t>La somme maximale de</w:t>
      </w:r>
      <w:r w:rsidRPr="008B11A7">
        <w:rPr>
          <w:rFonts w:cstheme="minorHAnsi"/>
        </w:rPr>
        <w:t xml:space="preserve"> </w:t>
      </w:r>
      <w:r>
        <w:rPr>
          <w:rFonts w:cstheme="minorHAnsi"/>
        </w:rPr>
        <w:t xml:space="preserve">19 790$ sera imputée au budget 2020 et la somme maximale de 50 000$ sera imputée au budget 2021. </w:t>
      </w:r>
    </w:p>
    <w:p w:rsidR="005E53B0" w:rsidRPr="00EB61F7" w:rsidRDefault="005E53B0" w:rsidP="005E53B0">
      <w:pPr>
        <w:pStyle w:val="Sansinterligne"/>
        <w:tabs>
          <w:tab w:val="left" w:pos="2268"/>
        </w:tabs>
        <w:spacing w:line="252" w:lineRule="auto"/>
        <w:jc w:val="both"/>
        <w:rPr>
          <w:rFonts w:cstheme="minorHAnsi"/>
          <w:i/>
        </w:rPr>
      </w:pPr>
    </w:p>
    <w:p w:rsidR="005E53B0" w:rsidRDefault="005E53B0" w:rsidP="005E53B0">
      <w:pPr>
        <w:pStyle w:val="Sansinterligne"/>
        <w:tabs>
          <w:tab w:val="left" w:pos="2268"/>
        </w:tabs>
        <w:spacing w:line="252" w:lineRule="auto"/>
        <w:ind w:left="2268" w:hanging="2268"/>
        <w:jc w:val="both"/>
        <w:rPr>
          <w:rFonts w:cstheme="minorHAnsi"/>
          <w:i/>
          <w:lang w:val="en-CA"/>
        </w:rPr>
      </w:pPr>
      <w:r w:rsidRPr="00912D25">
        <w:rPr>
          <w:rFonts w:cstheme="minorHAnsi"/>
          <w:i/>
          <w:lang w:val="en-CA"/>
        </w:rPr>
        <w:t>THEREFORE</w:t>
      </w:r>
      <w:r w:rsidRPr="00912D25">
        <w:rPr>
          <w:rFonts w:cstheme="minorHAnsi"/>
          <w:i/>
          <w:lang w:val="en-CA"/>
        </w:rPr>
        <w:tab/>
        <w:t xml:space="preserve">it is proposed by Councillor </w:t>
      </w:r>
      <w:r>
        <w:rPr>
          <w:rFonts w:cstheme="minorHAnsi"/>
          <w:i/>
          <w:lang w:val="en-CA"/>
        </w:rPr>
        <w:t xml:space="preserve">Denis Fillion </w:t>
      </w:r>
      <w:r w:rsidRPr="002E5D53">
        <w:rPr>
          <w:rFonts w:cstheme="minorHAnsi"/>
          <w:i/>
          <w:lang w:val="en-CA"/>
        </w:rPr>
        <w:t xml:space="preserve">and resolved </w:t>
      </w:r>
      <w:r w:rsidRPr="00C96E68">
        <w:rPr>
          <w:rFonts w:cstheme="minorHAnsi"/>
          <w:i/>
          <w:lang w:val="en-CA"/>
        </w:rPr>
        <w:t xml:space="preserve">to accept the bid from Compass Minerals </w:t>
      </w:r>
      <w:r>
        <w:rPr>
          <w:rFonts w:cstheme="minorHAnsi"/>
          <w:i/>
          <w:lang w:val="en-CA"/>
        </w:rPr>
        <w:t>Canada Corp. for an amount of $86.72 per ton</w:t>
      </w:r>
      <w:r w:rsidRPr="00C96E68">
        <w:rPr>
          <w:rFonts w:cstheme="minorHAnsi"/>
          <w:i/>
          <w:lang w:val="en-CA"/>
        </w:rPr>
        <w:t>, for</w:t>
      </w:r>
      <w:r>
        <w:rPr>
          <w:rFonts w:cstheme="minorHAnsi"/>
          <w:i/>
          <w:lang w:val="en-CA"/>
        </w:rPr>
        <w:t xml:space="preserve"> the purchase of up to 700 ton</w:t>
      </w:r>
      <w:r w:rsidRPr="00C96E68">
        <w:rPr>
          <w:rFonts w:cstheme="minorHAnsi"/>
          <w:i/>
          <w:lang w:val="en-CA"/>
        </w:rPr>
        <w:t>s of de-icing salt, based on the lowest bidder price.</w:t>
      </w:r>
    </w:p>
    <w:p w:rsidR="005E53B0" w:rsidRDefault="005E53B0" w:rsidP="005E53B0">
      <w:pPr>
        <w:pStyle w:val="Sansinterligne"/>
        <w:tabs>
          <w:tab w:val="left" w:pos="2268"/>
        </w:tabs>
        <w:spacing w:line="252" w:lineRule="auto"/>
        <w:ind w:left="2268" w:hanging="2268"/>
        <w:jc w:val="both"/>
        <w:rPr>
          <w:rFonts w:cstheme="minorHAnsi"/>
          <w:i/>
          <w:lang w:val="en-CA"/>
        </w:rPr>
      </w:pPr>
    </w:p>
    <w:p w:rsidR="005E53B0" w:rsidRDefault="005E53B0" w:rsidP="005E53B0">
      <w:pPr>
        <w:pStyle w:val="Sansinterligne"/>
        <w:tabs>
          <w:tab w:val="left" w:pos="2268"/>
        </w:tabs>
        <w:spacing w:line="252" w:lineRule="auto"/>
        <w:ind w:left="2268" w:hanging="2268"/>
        <w:jc w:val="both"/>
        <w:rPr>
          <w:rFonts w:cstheme="minorHAnsi"/>
          <w:i/>
          <w:lang w:val="en"/>
        </w:rPr>
      </w:pPr>
      <w:r>
        <w:rPr>
          <w:rFonts w:cstheme="minorHAnsi"/>
          <w:i/>
          <w:lang w:val="en"/>
        </w:rPr>
        <w:tab/>
      </w:r>
      <w:r w:rsidRPr="001D136B">
        <w:rPr>
          <w:rFonts w:cstheme="minorHAnsi"/>
          <w:i/>
          <w:lang w:val="en"/>
        </w:rPr>
        <w:t>The necessary fund</w:t>
      </w:r>
      <w:r>
        <w:rPr>
          <w:rFonts w:cstheme="minorHAnsi"/>
          <w:i/>
          <w:lang w:val="en"/>
        </w:rPr>
        <w:t>s will be taken from account 02.330.00.</w:t>
      </w:r>
      <w:r w:rsidRPr="001D136B">
        <w:rPr>
          <w:rFonts w:cstheme="minorHAnsi"/>
          <w:i/>
          <w:lang w:val="en"/>
        </w:rPr>
        <w:t>635. The sum of $</w:t>
      </w:r>
      <w:r>
        <w:rPr>
          <w:rFonts w:cstheme="minorHAnsi"/>
          <w:i/>
          <w:lang w:val="en"/>
        </w:rPr>
        <w:t xml:space="preserve">19 970.00 maximum </w:t>
      </w:r>
      <w:r w:rsidRPr="001D136B">
        <w:rPr>
          <w:rFonts w:cstheme="minorHAnsi"/>
          <w:i/>
          <w:lang w:val="en"/>
        </w:rPr>
        <w:t>will be charged to Budget 2020 and the</w:t>
      </w:r>
      <w:r>
        <w:rPr>
          <w:rFonts w:cstheme="minorHAnsi"/>
          <w:i/>
          <w:lang w:val="en"/>
        </w:rPr>
        <w:t xml:space="preserve"> sum of</w:t>
      </w:r>
      <w:r w:rsidRPr="001D136B">
        <w:rPr>
          <w:rFonts w:cstheme="minorHAnsi"/>
          <w:i/>
          <w:lang w:val="en"/>
        </w:rPr>
        <w:t xml:space="preserve"> $</w:t>
      </w:r>
      <w:r>
        <w:rPr>
          <w:rFonts w:cstheme="minorHAnsi"/>
          <w:i/>
          <w:lang w:val="en"/>
        </w:rPr>
        <w:t xml:space="preserve">50 000 maximum </w:t>
      </w:r>
      <w:r w:rsidRPr="001D136B">
        <w:rPr>
          <w:rFonts w:cstheme="minorHAnsi"/>
          <w:i/>
          <w:lang w:val="en"/>
        </w:rPr>
        <w:t>will be charged to Budget 2021.</w:t>
      </w:r>
    </w:p>
    <w:p w:rsidR="00DA129E" w:rsidRPr="00B40ABD" w:rsidRDefault="00DA129E" w:rsidP="00DA129E">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DA129E">
      <w:pPr>
        <w:spacing w:after="0"/>
        <w:jc w:val="right"/>
        <w:rPr>
          <w:rFonts w:cstheme="minorHAnsi"/>
          <w:i/>
          <w:lang w:val="en-CA"/>
        </w:rPr>
      </w:pPr>
      <w:r w:rsidRPr="00B40ABD">
        <w:rPr>
          <w:rFonts w:cstheme="minorHAnsi"/>
          <w:i/>
          <w:lang w:val="en-CA"/>
        </w:rPr>
        <w:t>Carried unanimously</w:t>
      </w:r>
    </w:p>
    <w:p w:rsidR="00C54226" w:rsidRPr="00B40ABD" w:rsidRDefault="00C54226" w:rsidP="00DA129E">
      <w:pPr>
        <w:spacing w:after="0"/>
        <w:jc w:val="right"/>
        <w:rPr>
          <w:rFonts w:cstheme="minorHAnsi"/>
          <w:i/>
          <w:lang w:val="en-CA"/>
        </w:rPr>
      </w:pPr>
    </w:p>
    <w:p w:rsidR="005E53B0" w:rsidRDefault="005E53B0" w:rsidP="005E53B0">
      <w:pPr>
        <w:spacing w:after="0" w:line="252" w:lineRule="auto"/>
        <w:jc w:val="both"/>
        <w:rPr>
          <w:b/>
          <w:u w:val="single"/>
        </w:rPr>
      </w:pPr>
      <w:r>
        <w:rPr>
          <w:b/>
          <w:u w:val="single"/>
        </w:rPr>
        <w:t>2020-10-321</w:t>
      </w:r>
      <w:r>
        <w:rPr>
          <w:b/>
          <w:u w:val="single"/>
        </w:rPr>
        <w:tab/>
      </w:r>
      <w:r w:rsidRPr="00084BDF">
        <w:rPr>
          <w:b/>
          <w:u w:val="single"/>
        </w:rPr>
        <w:t xml:space="preserve">Contrat de branchement au service d’aqueduc et pose de </w:t>
      </w:r>
      <w:proofErr w:type="gramStart"/>
      <w:r w:rsidRPr="00084BDF">
        <w:rPr>
          <w:b/>
          <w:u w:val="single"/>
        </w:rPr>
        <w:t>conduite</w:t>
      </w:r>
      <w:proofErr w:type="gramEnd"/>
      <w:r w:rsidRPr="00084BDF">
        <w:rPr>
          <w:b/>
          <w:u w:val="single"/>
        </w:rPr>
        <w:t xml:space="preserve"> pluviale pour la rue Principale</w:t>
      </w:r>
    </w:p>
    <w:p w:rsidR="005E53B0" w:rsidRPr="003A7758" w:rsidRDefault="005E53B0" w:rsidP="005E53B0">
      <w:pPr>
        <w:spacing w:after="0" w:line="252" w:lineRule="auto"/>
        <w:jc w:val="both"/>
        <w:rPr>
          <w:b/>
          <w:u w:val="single"/>
        </w:rPr>
      </w:pPr>
    </w:p>
    <w:p w:rsidR="005E53B0" w:rsidRPr="00084BDF" w:rsidRDefault="005E53B0" w:rsidP="005E53B0">
      <w:pPr>
        <w:spacing w:line="252" w:lineRule="auto"/>
        <w:jc w:val="both"/>
        <w:rPr>
          <w:rFonts w:cstheme="minorHAnsi"/>
          <w:b/>
          <w:i/>
          <w:sz w:val="24"/>
          <w:lang w:val="en-CA"/>
        </w:rPr>
      </w:pPr>
      <w:r w:rsidRPr="00084BDF">
        <w:rPr>
          <w:b/>
          <w:i/>
          <w:u w:val="single"/>
          <w:lang w:val="en-CA"/>
        </w:rPr>
        <w:t>2020-10</w:t>
      </w:r>
      <w:r>
        <w:rPr>
          <w:b/>
          <w:i/>
          <w:u w:val="single"/>
          <w:lang w:val="en-CA"/>
        </w:rPr>
        <w:t>-321</w:t>
      </w:r>
      <w:r>
        <w:rPr>
          <w:b/>
          <w:i/>
          <w:u w:val="single"/>
          <w:lang w:val="en-CA"/>
        </w:rPr>
        <w:tab/>
      </w:r>
      <w:r w:rsidRPr="00084BDF">
        <w:rPr>
          <w:b/>
          <w:i/>
          <w:u w:val="single"/>
          <w:lang w:val="en-CA"/>
        </w:rPr>
        <w:t xml:space="preserve">Water service connection contract and </w:t>
      </w:r>
      <w:r>
        <w:rPr>
          <w:b/>
          <w:i/>
          <w:u w:val="single"/>
          <w:lang w:val="en-CA"/>
        </w:rPr>
        <w:t>storm sewer</w:t>
      </w:r>
      <w:r w:rsidRPr="00084BDF">
        <w:rPr>
          <w:b/>
          <w:i/>
          <w:u w:val="single"/>
          <w:lang w:val="en-CA"/>
        </w:rPr>
        <w:t xml:space="preserve"> installation for Main Street</w:t>
      </w:r>
    </w:p>
    <w:p w:rsidR="005E53B0" w:rsidRPr="008D605F" w:rsidRDefault="005E53B0" w:rsidP="005E53B0">
      <w:pPr>
        <w:spacing w:line="252" w:lineRule="auto"/>
        <w:ind w:left="2268" w:hanging="2268"/>
        <w:jc w:val="both"/>
        <w:rPr>
          <w:rFonts w:cstheme="minorHAnsi"/>
        </w:rPr>
      </w:pPr>
      <w:r w:rsidRPr="008D605F">
        <w:rPr>
          <w:rFonts w:cstheme="minorHAnsi"/>
        </w:rPr>
        <w:t xml:space="preserve">ATTENDU  </w:t>
      </w:r>
      <w:r w:rsidRPr="008D605F">
        <w:rPr>
          <w:rFonts w:cstheme="minorHAnsi"/>
        </w:rPr>
        <w:tab/>
        <w:t xml:space="preserve">que des travaux </w:t>
      </w:r>
      <w:r>
        <w:rPr>
          <w:rFonts w:cstheme="minorHAnsi"/>
        </w:rPr>
        <w:t>de branchements au nouveau réseau d’aqueduc et la pose d’une conduite pluviale</w:t>
      </w:r>
      <w:r w:rsidRPr="008D605F">
        <w:rPr>
          <w:rFonts w:cstheme="minorHAnsi"/>
        </w:rPr>
        <w:t xml:space="preserve"> sont nécessaires sur la rue Principale;</w:t>
      </w:r>
    </w:p>
    <w:p w:rsidR="005E53B0" w:rsidRPr="00F41680" w:rsidRDefault="005E53B0" w:rsidP="005E53B0">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Pr>
          <w:rFonts w:cstheme="minorHAnsi"/>
          <w:i/>
          <w:lang w:val="en-CA"/>
        </w:rPr>
        <w:t>w</w:t>
      </w:r>
      <w:r w:rsidRPr="00F41680">
        <w:rPr>
          <w:rFonts w:cstheme="minorHAnsi"/>
          <w:i/>
          <w:lang w:val="en-CA"/>
        </w:rPr>
        <w:t xml:space="preserve">ork on the new water system and the installation of a </w:t>
      </w:r>
      <w:r>
        <w:rPr>
          <w:rFonts w:cstheme="minorHAnsi"/>
          <w:i/>
          <w:lang w:val="en-CA"/>
        </w:rPr>
        <w:t>storm sewer</w:t>
      </w:r>
      <w:r w:rsidRPr="00F41680">
        <w:rPr>
          <w:rFonts w:cstheme="minorHAnsi"/>
          <w:i/>
          <w:lang w:val="en-CA"/>
        </w:rPr>
        <w:t xml:space="preserve"> are required on </w:t>
      </w:r>
      <w:r>
        <w:rPr>
          <w:rFonts w:cstheme="minorHAnsi"/>
          <w:i/>
          <w:lang w:val="en-CA"/>
        </w:rPr>
        <w:t>Main</w:t>
      </w:r>
      <w:r w:rsidRPr="00F41680">
        <w:rPr>
          <w:rFonts w:cstheme="minorHAnsi"/>
          <w:i/>
          <w:lang w:val="en-CA"/>
        </w:rPr>
        <w:t xml:space="preserve"> Street;</w:t>
      </w:r>
    </w:p>
    <w:p w:rsidR="005E53B0" w:rsidRPr="008D605F" w:rsidRDefault="005E53B0" w:rsidP="005E53B0">
      <w:pPr>
        <w:tabs>
          <w:tab w:val="left" w:pos="2268"/>
        </w:tabs>
        <w:spacing w:line="252" w:lineRule="auto"/>
        <w:ind w:left="2268" w:hanging="2268"/>
        <w:jc w:val="both"/>
        <w:rPr>
          <w:rFonts w:cstheme="minorHAnsi"/>
        </w:rPr>
      </w:pPr>
      <w:r w:rsidRPr="008D605F">
        <w:rPr>
          <w:rFonts w:cstheme="minorHAnsi"/>
        </w:rPr>
        <w:t>ATTENDU</w:t>
      </w:r>
      <w:r w:rsidRPr="008D605F">
        <w:rPr>
          <w:rFonts w:cstheme="minorHAnsi"/>
        </w:rPr>
        <w:tab/>
        <w:t xml:space="preserve">que des soumissions ont été sollicitées auprès de contracteurs </w:t>
      </w:r>
      <w:r>
        <w:rPr>
          <w:rFonts w:cstheme="minorHAnsi"/>
        </w:rPr>
        <w:t xml:space="preserve">et </w:t>
      </w:r>
      <w:r w:rsidRPr="008D605F">
        <w:rPr>
          <w:rFonts w:cstheme="minorHAnsi"/>
        </w:rPr>
        <w:t>qu’un seul a répondu à l’appel;</w:t>
      </w:r>
    </w:p>
    <w:p w:rsidR="005E53B0" w:rsidRPr="008D605F" w:rsidRDefault="005E53B0" w:rsidP="006D40C9">
      <w:pPr>
        <w:pStyle w:val="Sansinterligne"/>
        <w:tabs>
          <w:tab w:val="left" w:pos="2268"/>
        </w:tabs>
        <w:spacing w:line="252" w:lineRule="auto"/>
        <w:ind w:left="2268" w:hanging="2268"/>
        <w:jc w:val="both"/>
        <w:rPr>
          <w:rFonts w:cstheme="minorHAnsi"/>
          <w:i/>
          <w:lang w:val="en-CA"/>
        </w:rPr>
      </w:pPr>
      <w:r w:rsidRPr="008D605F">
        <w:rPr>
          <w:rFonts w:cstheme="minorHAnsi"/>
          <w:i/>
          <w:lang w:val="en-CA"/>
        </w:rPr>
        <w:t>WHEREAS</w:t>
      </w:r>
      <w:r w:rsidRPr="008D605F">
        <w:rPr>
          <w:rFonts w:cstheme="minorHAnsi"/>
          <w:i/>
          <w:lang w:val="en-CA"/>
        </w:rPr>
        <w:tab/>
      </w:r>
      <w:r w:rsidRPr="00E17E7E">
        <w:rPr>
          <w:rFonts w:cstheme="minorHAnsi"/>
          <w:i/>
          <w:lang w:val="en-CA"/>
        </w:rPr>
        <w:t>bids were solicited from contractors and only one answered the call;</w:t>
      </w:r>
    </w:p>
    <w:p w:rsidR="005E53B0" w:rsidRPr="008D605F" w:rsidRDefault="005E53B0" w:rsidP="005E53B0">
      <w:pPr>
        <w:pStyle w:val="Sansinterligne"/>
        <w:tabs>
          <w:tab w:val="left" w:pos="2268"/>
        </w:tabs>
        <w:spacing w:line="252" w:lineRule="auto"/>
        <w:ind w:left="2268" w:hanging="2268"/>
        <w:jc w:val="both"/>
        <w:rPr>
          <w:rFonts w:cstheme="minorHAnsi"/>
          <w:lang w:val="en-CA"/>
        </w:rPr>
      </w:pPr>
      <w:bookmarkStart w:id="0" w:name="_GoBack"/>
      <w:bookmarkEnd w:id="0"/>
      <w:r w:rsidRPr="008D605F">
        <w:rPr>
          <w:rFonts w:cstheme="minorHAnsi"/>
          <w:color w:val="000000"/>
        </w:rPr>
        <w:lastRenderedPageBreak/>
        <w:t>EN CONSÉQUENCE</w:t>
      </w:r>
      <w:r w:rsidRPr="008D605F">
        <w:rPr>
          <w:rFonts w:cstheme="minorHAnsi"/>
          <w:color w:val="000000"/>
        </w:rPr>
        <w:tab/>
        <w:t xml:space="preserve">il est proposé par </w:t>
      </w:r>
      <w:r>
        <w:rPr>
          <w:rFonts w:cstheme="minorHAnsi"/>
          <w:color w:val="000000"/>
        </w:rPr>
        <w:t>le conseiller Marc-André Le Gris</w:t>
      </w:r>
      <w:r w:rsidRPr="008D605F">
        <w:rPr>
          <w:rFonts w:cstheme="minorHAnsi"/>
          <w:color w:val="000000"/>
        </w:rPr>
        <w:t xml:space="preserve"> et rés</w:t>
      </w:r>
      <w:r>
        <w:rPr>
          <w:rFonts w:cstheme="minorHAnsi"/>
          <w:color w:val="000000"/>
        </w:rPr>
        <w:t xml:space="preserve">olu d’accepter la soumission d’Émile Foucault Excavation Inc. </w:t>
      </w:r>
      <w:r w:rsidRPr="008D605F">
        <w:rPr>
          <w:rFonts w:cstheme="minorHAnsi"/>
        </w:rPr>
        <w:t xml:space="preserve">pour un montant de </w:t>
      </w:r>
      <w:r>
        <w:rPr>
          <w:rFonts w:cstheme="minorHAnsi"/>
        </w:rPr>
        <w:t>13 500,00$ excluant les taxes</w:t>
      </w:r>
      <w:r w:rsidRPr="008D605F">
        <w:rPr>
          <w:rFonts w:cstheme="minorHAnsi"/>
        </w:rPr>
        <w:t xml:space="preserve">.  </w:t>
      </w:r>
      <w:proofErr w:type="gramStart"/>
      <w:r w:rsidRPr="008D605F">
        <w:rPr>
          <w:rFonts w:cstheme="minorHAnsi"/>
          <w:lang w:val="en-CA"/>
        </w:rPr>
        <w:t xml:space="preserve">Les </w:t>
      </w:r>
      <w:proofErr w:type="spellStart"/>
      <w:r w:rsidRPr="008D605F">
        <w:rPr>
          <w:rFonts w:cstheme="minorHAnsi"/>
          <w:lang w:val="en-CA"/>
        </w:rPr>
        <w:t>fonds</w:t>
      </w:r>
      <w:proofErr w:type="spellEnd"/>
      <w:r w:rsidRPr="008D605F">
        <w:rPr>
          <w:rFonts w:cstheme="minorHAnsi"/>
          <w:lang w:val="en-CA"/>
        </w:rPr>
        <w:t xml:space="preserve"> </w:t>
      </w:r>
      <w:proofErr w:type="spellStart"/>
      <w:r w:rsidRPr="008D605F">
        <w:rPr>
          <w:rFonts w:cstheme="minorHAnsi"/>
          <w:lang w:val="en-CA"/>
        </w:rPr>
        <w:t>nécessaires</w:t>
      </w:r>
      <w:proofErr w:type="spellEnd"/>
      <w:r w:rsidRPr="008D605F">
        <w:rPr>
          <w:rFonts w:cstheme="minorHAnsi"/>
          <w:lang w:val="en-CA"/>
        </w:rPr>
        <w:t xml:space="preserve"> </w:t>
      </w:r>
      <w:proofErr w:type="spellStart"/>
      <w:r w:rsidRPr="008D605F">
        <w:rPr>
          <w:rFonts w:cstheme="minorHAnsi"/>
          <w:lang w:val="en-CA"/>
        </w:rPr>
        <w:t>seront</w:t>
      </w:r>
      <w:proofErr w:type="spellEnd"/>
      <w:r w:rsidRPr="008D605F">
        <w:rPr>
          <w:rFonts w:cstheme="minorHAnsi"/>
          <w:lang w:val="en-CA"/>
        </w:rPr>
        <w:t xml:space="preserve"> </w:t>
      </w:r>
      <w:proofErr w:type="spellStart"/>
      <w:r w:rsidRPr="008D605F">
        <w:rPr>
          <w:rFonts w:cstheme="minorHAnsi"/>
          <w:lang w:val="en-CA"/>
        </w:rPr>
        <w:t>prélevés</w:t>
      </w:r>
      <w:proofErr w:type="spellEnd"/>
      <w:r w:rsidRPr="008D605F">
        <w:rPr>
          <w:rFonts w:cstheme="minorHAnsi"/>
          <w:lang w:val="en-CA"/>
        </w:rPr>
        <w:t xml:space="preserve"> à </w:t>
      </w:r>
      <w:proofErr w:type="spellStart"/>
      <w:r w:rsidRPr="008D605F">
        <w:rPr>
          <w:rFonts w:cstheme="minorHAnsi"/>
          <w:lang w:val="en-CA"/>
        </w:rPr>
        <w:t>même</w:t>
      </w:r>
      <w:proofErr w:type="spellEnd"/>
      <w:r w:rsidRPr="008D605F">
        <w:rPr>
          <w:rFonts w:cstheme="minorHAnsi"/>
          <w:lang w:val="en-CA"/>
        </w:rPr>
        <w:t xml:space="preserve"> le </w:t>
      </w:r>
      <w:proofErr w:type="spellStart"/>
      <w:r w:rsidRPr="008D605F">
        <w:rPr>
          <w:rFonts w:cstheme="minorHAnsi"/>
          <w:lang w:val="en-CA"/>
        </w:rPr>
        <w:t>compte</w:t>
      </w:r>
      <w:proofErr w:type="spellEnd"/>
      <w:r w:rsidRPr="008D605F">
        <w:rPr>
          <w:rFonts w:cstheme="minorHAnsi"/>
          <w:lang w:val="en-CA"/>
        </w:rPr>
        <w:t xml:space="preserve"> </w:t>
      </w:r>
      <w:r w:rsidRPr="00CB203F">
        <w:rPr>
          <w:rFonts w:cstheme="minorHAnsi"/>
          <w:lang w:val="en-CA"/>
        </w:rPr>
        <w:t>23.041.31.710</w:t>
      </w:r>
      <w:r>
        <w:rPr>
          <w:rFonts w:cstheme="minorHAnsi"/>
          <w:lang w:val="en-CA"/>
        </w:rPr>
        <w:t>.</w:t>
      </w:r>
      <w:proofErr w:type="gramEnd"/>
    </w:p>
    <w:p w:rsidR="005E53B0" w:rsidRPr="008D605F" w:rsidRDefault="005E53B0" w:rsidP="005E53B0">
      <w:pPr>
        <w:pStyle w:val="Sansinterligne"/>
        <w:tabs>
          <w:tab w:val="left" w:pos="2268"/>
        </w:tabs>
        <w:spacing w:line="252" w:lineRule="auto"/>
        <w:jc w:val="both"/>
        <w:rPr>
          <w:rFonts w:cstheme="minorHAnsi"/>
          <w:i/>
          <w:lang w:val="en-CA"/>
        </w:rPr>
      </w:pPr>
    </w:p>
    <w:p w:rsidR="005E53B0" w:rsidRPr="008D605F" w:rsidRDefault="005E53B0" w:rsidP="005E53B0">
      <w:pPr>
        <w:pStyle w:val="Sansinterligne"/>
        <w:tabs>
          <w:tab w:val="left" w:pos="2268"/>
        </w:tabs>
        <w:spacing w:line="252" w:lineRule="auto"/>
        <w:ind w:left="2268" w:hanging="2268"/>
        <w:jc w:val="both"/>
        <w:rPr>
          <w:rFonts w:cstheme="minorHAnsi"/>
          <w:i/>
          <w:lang w:val="en"/>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Marc-André Le Gris</w:t>
      </w:r>
      <w:r w:rsidRPr="008D605F">
        <w:rPr>
          <w:rFonts w:cstheme="minorHAnsi"/>
          <w:i/>
          <w:lang w:val="en-CA"/>
        </w:rPr>
        <w:t xml:space="preserve"> and resolved to accept the </w:t>
      </w:r>
      <w:r>
        <w:rPr>
          <w:rFonts w:cstheme="minorHAnsi"/>
          <w:i/>
          <w:lang w:val="en-CA"/>
        </w:rPr>
        <w:t>tender</w:t>
      </w:r>
      <w:r w:rsidRPr="008D605F">
        <w:rPr>
          <w:rFonts w:cstheme="minorHAnsi"/>
          <w:i/>
          <w:lang w:val="en-CA"/>
        </w:rPr>
        <w:t xml:space="preserve"> of </w:t>
      </w:r>
      <w:proofErr w:type="spellStart"/>
      <w:r>
        <w:rPr>
          <w:rFonts w:cstheme="minorHAnsi"/>
          <w:i/>
          <w:lang w:val="en-CA"/>
        </w:rPr>
        <w:t>Émile</w:t>
      </w:r>
      <w:proofErr w:type="spellEnd"/>
      <w:r>
        <w:rPr>
          <w:rFonts w:cstheme="minorHAnsi"/>
          <w:i/>
          <w:lang w:val="en-CA"/>
        </w:rPr>
        <w:t xml:space="preserve"> Foucault Excavation Inc.</w:t>
      </w:r>
      <w:r w:rsidRPr="008D605F">
        <w:rPr>
          <w:rFonts w:cstheme="minorHAnsi"/>
          <w:lang w:val="en-CA"/>
        </w:rPr>
        <w:t xml:space="preserve"> </w:t>
      </w:r>
      <w:r w:rsidRPr="008D605F">
        <w:rPr>
          <w:rFonts w:cstheme="minorHAnsi"/>
          <w:i/>
          <w:lang w:val="en"/>
        </w:rPr>
        <w:t xml:space="preserve">for </w:t>
      </w:r>
      <w:r>
        <w:rPr>
          <w:rFonts w:cstheme="minorHAnsi"/>
          <w:i/>
          <w:lang w:val="en"/>
        </w:rPr>
        <w:t>$13 500.00 excluding taxes</w:t>
      </w:r>
      <w:r w:rsidRPr="008D605F">
        <w:rPr>
          <w:rFonts w:cstheme="minorHAnsi"/>
          <w:i/>
          <w:lang w:val="en"/>
        </w:rPr>
        <w:t xml:space="preserve">. The necessary funds will be taken from account </w:t>
      </w:r>
      <w:r w:rsidRPr="00CB203F">
        <w:rPr>
          <w:rFonts w:cstheme="minorHAnsi"/>
          <w:i/>
          <w:lang w:val="en"/>
        </w:rPr>
        <w:t>23.041.31.710</w:t>
      </w:r>
      <w:r>
        <w:rPr>
          <w:rFonts w:cstheme="minorHAnsi"/>
          <w:i/>
          <w:lang w:val="en"/>
        </w:rPr>
        <w:t>.</w:t>
      </w:r>
    </w:p>
    <w:p w:rsidR="00C54226" w:rsidRPr="00B40ABD" w:rsidRDefault="00C54226" w:rsidP="00C54226">
      <w:pPr>
        <w:tabs>
          <w:tab w:val="left" w:pos="1418"/>
        </w:tabs>
        <w:spacing w:before="120" w:after="0"/>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B40ABD" w:rsidRDefault="00C54226" w:rsidP="00C54226">
      <w:pPr>
        <w:spacing w:after="0"/>
        <w:jc w:val="right"/>
        <w:rPr>
          <w:rFonts w:cstheme="minorHAnsi"/>
          <w:i/>
          <w:lang w:val="en-CA"/>
        </w:rPr>
      </w:pPr>
      <w:r w:rsidRPr="00B40ABD">
        <w:rPr>
          <w:rFonts w:cstheme="minorHAnsi"/>
          <w:i/>
          <w:lang w:val="en-CA"/>
        </w:rPr>
        <w:t>Carried unanimously</w:t>
      </w:r>
    </w:p>
    <w:p w:rsidR="00C54226" w:rsidRPr="00B40ABD" w:rsidRDefault="00C54226" w:rsidP="00DA129E">
      <w:pPr>
        <w:spacing w:after="0"/>
        <w:jc w:val="right"/>
        <w:rPr>
          <w:rFonts w:cstheme="minorHAnsi"/>
          <w:i/>
          <w:lang w:val="en-CA"/>
        </w:rPr>
      </w:pPr>
    </w:p>
    <w:p w:rsidR="005E53B0" w:rsidRPr="00165B68" w:rsidRDefault="005E53B0" w:rsidP="005E53B0">
      <w:pPr>
        <w:pStyle w:val="Sansinterligne"/>
        <w:jc w:val="both"/>
        <w:rPr>
          <w:rFonts w:cstheme="minorHAnsi"/>
          <w:b/>
          <w:u w:val="single"/>
        </w:rPr>
      </w:pPr>
      <w:r w:rsidRPr="00165B68">
        <w:rPr>
          <w:rFonts w:cstheme="minorHAnsi"/>
          <w:b/>
          <w:u w:val="single"/>
        </w:rPr>
        <w:t>2020-10-</w:t>
      </w:r>
      <w:r>
        <w:rPr>
          <w:rFonts w:cstheme="minorHAnsi"/>
          <w:b/>
          <w:u w:val="single"/>
        </w:rPr>
        <w:t>322</w:t>
      </w:r>
      <w:r w:rsidRPr="00165B68">
        <w:rPr>
          <w:rFonts w:cstheme="minorHAnsi"/>
          <w:b/>
          <w:u w:val="single"/>
        </w:rPr>
        <w:tab/>
        <w:t>Contrat de fourniture de gravier pour la rue Principale</w:t>
      </w:r>
    </w:p>
    <w:p w:rsidR="005E53B0" w:rsidRPr="00165B68" w:rsidRDefault="005E53B0" w:rsidP="005E53B0">
      <w:pPr>
        <w:pStyle w:val="Sansinterligne"/>
        <w:jc w:val="both"/>
        <w:rPr>
          <w:rFonts w:cstheme="minorHAnsi"/>
          <w:b/>
          <w:u w:val="single"/>
        </w:rPr>
      </w:pPr>
    </w:p>
    <w:p w:rsidR="005E53B0" w:rsidRDefault="005E53B0" w:rsidP="005E53B0">
      <w:pPr>
        <w:pStyle w:val="Sansinterligne"/>
        <w:jc w:val="both"/>
        <w:rPr>
          <w:rFonts w:cstheme="minorHAnsi"/>
          <w:b/>
          <w:u w:val="single"/>
          <w:lang w:val="en-CA"/>
        </w:rPr>
      </w:pPr>
      <w:r w:rsidRPr="00165B68">
        <w:rPr>
          <w:rFonts w:cstheme="minorHAnsi"/>
          <w:b/>
          <w:u w:val="single"/>
          <w:lang w:val="en-CA"/>
        </w:rPr>
        <w:t>2020-10-</w:t>
      </w:r>
      <w:r>
        <w:rPr>
          <w:rFonts w:cstheme="minorHAnsi"/>
          <w:b/>
          <w:u w:val="single"/>
          <w:lang w:val="en-CA"/>
        </w:rPr>
        <w:t>322</w:t>
      </w:r>
      <w:r w:rsidRPr="00165B68">
        <w:rPr>
          <w:rFonts w:cstheme="minorHAnsi"/>
          <w:b/>
          <w:u w:val="single"/>
          <w:lang w:val="en-CA"/>
        </w:rPr>
        <w:tab/>
        <w:t>Gravel supply contract for Main Street</w:t>
      </w:r>
    </w:p>
    <w:p w:rsidR="005E53B0" w:rsidRPr="00165B68" w:rsidRDefault="005E53B0" w:rsidP="005E53B0">
      <w:pPr>
        <w:pStyle w:val="Sansinterligne"/>
        <w:jc w:val="both"/>
        <w:rPr>
          <w:color w:val="000000"/>
          <w:lang w:val="en-CA"/>
        </w:rPr>
      </w:pPr>
    </w:p>
    <w:p w:rsidR="005E53B0" w:rsidRDefault="005E53B0" w:rsidP="005E53B0">
      <w:pPr>
        <w:tabs>
          <w:tab w:val="left" w:pos="2268"/>
        </w:tabs>
        <w:spacing w:line="240" w:lineRule="auto"/>
        <w:ind w:left="2268" w:hanging="2268"/>
        <w:jc w:val="both"/>
        <w:rPr>
          <w:color w:val="000000"/>
        </w:rPr>
      </w:pPr>
      <w:r w:rsidRPr="00165B68">
        <w:rPr>
          <w:color w:val="000000"/>
        </w:rPr>
        <w:t>ATTENDU</w:t>
      </w:r>
      <w:r w:rsidRPr="00165B68">
        <w:rPr>
          <w:color w:val="000000"/>
        </w:rPr>
        <w:tab/>
      </w:r>
      <w:r>
        <w:rPr>
          <w:color w:val="000000"/>
        </w:rPr>
        <w:t xml:space="preserve">que, pour terminer </w:t>
      </w:r>
      <w:r w:rsidRPr="00165B68">
        <w:rPr>
          <w:color w:val="000000"/>
        </w:rPr>
        <w:t xml:space="preserve">les travaux </w:t>
      </w:r>
      <w:r>
        <w:rPr>
          <w:color w:val="000000"/>
        </w:rPr>
        <w:t>de réfection de la rue Principale, du gravier</w:t>
      </w:r>
      <w:r w:rsidRPr="00165B68">
        <w:rPr>
          <w:color w:val="000000"/>
        </w:rPr>
        <w:t xml:space="preserve"> 0 - ¾</w:t>
      </w:r>
      <w:r>
        <w:rPr>
          <w:color w:val="000000"/>
        </w:rPr>
        <w:t xml:space="preserve"> est nécessaire pour la couche de remblais supérieure;</w:t>
      </w:r>
    </w:p>
    <w:p w:rsidR="005E53B0" w:rsidRPr="00DA2A10" w:rsidRDefault="005E53B0" w:rsidP="005E53B0">
      <w:pPr>
        <w:tabs>
          <w:tab w:val="left" w:pos="2268"/>
        </w:tabs>
        <w:spacing w:line="240" w:lineRule="auto"/>
        <w:ind w:left="2268" w:hanging="2268"/>
        <w:jc w:val="both"/>
        <w:rPr>
          <w:color w:val="000000"/>
          <w:lang w:val="en-CA"/>
        </w:rPr>
      </w:pPr>
      <w:r w:rsidRPr="00DA2A10">
        <w:rPr>
          <w:rFonts w:cstheme="minorHAnsi"/>
          <w:i/>
          <w:color w:val="000000"/>
          <w:lang w:val="en-CA"/>
        </w:rPr>
        <w:t>WHEREAS</w:t>
      </w:r>
      <w:r w:rsidRPr="00DA2A10">
        <w:rPr>
          <w:rFonts w:cstheme="minorHAnsi"/>
          <w:i/>
          <w:color w:val="000000"/>
          <w:lang w:val="en-CA"/>
        </w:rPr>
        <w:tab/>
        <w:t xml:space="preserve">in order to complete the rehabilitation of </w:t>
      </w:r>
      <w:r>
        <w:rPr>
          <w:rFonts w:cstheme="minorHAnsi"/>
          <w:i/>
          <w:color w:val="000000"/>
          <w:lang w:val="en-CA"/>
        </w:rPr>
        <w:t>Main</w:t>
      </w:r>
      <w:r w:rsidRPr="00DA2A10">
        <w:rPr>
          <w:rFonts w:cstheme="minorHAnsi"/>
          <w:i/>
          <w:color w:val="000000"/>
          <w:lang w:val="en-CA"/>
        </w:rPr>
        <w:t xml:space="preserve"> Street, gravel 0 - ¾ is required for the upper fill layer;</w:t>
      </w:r>
    </w:p>
    <w:p w:rsidR="005E53B0" w:rsidRDefault="005E53B0" w:rsidP="005E53B0">
      <w:pPr>
        <w:tabs>
          <w:tab w:val="left" w:pos="2268"/>
        </w:tabs>
        <w:spacing w:line="240" w:lineRule="auto"/>
        <w:ind w:left="2268" w:hanging="2268"/>
        <w:jc w:val="both"/>
        <w:rPr>
          <w:color w:val="000000"/>
        </w:rPr>
      </w:pPr>
      <w:r w:rsidRPr="00165B68">
        <w:rPr>
          <w:rFonts w:cstheme="minorHAnsi"/>
          <w:color w:val="000000"/>
        </w:rPr>
        <w:t>PAR CONSÉQUENT</w:t>
      </w:r>
      <w:r w:rsidRPr="00165B68">
        <w:rPr>
          <w:rFonts w:cstheme="minorHAnsi"/>
          <w:color w:val="000000"/>
        </w:rPr>
        <w:tab/>
        <w:t xml:space="preserve">il est proposé par </w:t>
      </w:r>
      <w:r>
        <w:rPr>
          <w:rFonts w:cstheme="minorHAnsi"/>
          <w:color w:val="000000"/>
        </w:rPr>
        <w:t>le conseiller Denis Fillion</w:t>
      </w:r>
      <w:r w:rsidRPr="00165B68">
        <w:rPr>
          <w:rFonts w:cstheme="minorHAnsi"/>
          <w:color w:val="000000"/>
        </w:rPr>
        <w:t xml:space="preserve"> et résolu que l’on autorise l’achat de </w:t>
      </w:r>
      <w:r>
        <w:rPr>
          <w:rFonts w:cstheme="minorHAnsi"/>
          <w:color w:val="000000"/>
        </w:rPr>
        <w:t>1,335</w:t>
      </w:r>
      <w:r w:rsidRPr="00165B68">
        <w:rPr>
          <w:rFonts w:cstheme="minorHAnsi"/>
          <w:color w:val="000000"/>
        </w:rPr>
        <w:t xml:space="preserve"> tonnes de matériaux granulaires 0 - ¾ auprès de l’entreprise </w:t>
      </w:r>
      <w:proofErr w:type="spellStart"/>
      <w:r>
        <w:rPr>
          <w:rFonts w:cstheme="minorHAnsi"/>
          <w:color w:val="000000"/>
        </w:rPr>
        <w:t>Uniroc</w:t>
      </w:r>
      <w:proofErr w:type="spellEnd"/>
      <w:r w:rsidRPr="00165B68">
        <w:rPr>
          <w:rFonts w:cstheme="minorHAnsi"/>
          <w:color w:val="000000"/>
        </w:rPr>
        <w:t xml:space="preserve"> et ce au prix de </w:t>
      </w:r>
      <w:r>
        <w:rPr>
          <w:color w:val="000000"/>
        </w:rPr>
        <w:t>8.25$ la tonne métrique.</w:t>
      </w:r>
    </w:p>
    <w:p w:rsidR="005E53B0" w:rsidRPr="001808B4" w:rsidRDefault="005E53B0" w:rsidP="005E53B0">
      <w:pPr>
        <w:tabs>
          <w:tab w:val="left" w:pos="2268"/>
        </w:tabs>
        <w:spacing w:line="240" w:lineRule="auto"/>
        <w:ind w:left="2268" w:hanging="2268"/>
        <w:jc w:val="both"/>
        <w:rPr>
          <w:color w:val="000000"/>
          <w:lang w:val="en-CA"/>
        </w:rPr>
      </w:pPr>
      <w:r w:rsidRPr="00165B68">
        <w:rPr>
          <w:rFonts w:cstheme="minorHAnsi"/>
          <w:i/>
          <w:color w:val="000000"/>
          <w:lang w:val="en-CA"/>
        </w:rPr>
        <w:t>THEREFORE</w:t>
      </w:r>
      <w:r w:rsidRPr="00165B68">
        <w:rPr>
          <w:rFonts w:cstheme="minorHAnsi"/>
          <w:i/>
          <w:color w:val="000000"/>
          <w:lang w:val="en-CA"/>
        </w:rPr>
        <w:tab/>
      </w:r>
      <w:r w:rsidRPr="00165B68">
        <w:rPr>
          <w:rFonts w:cstheme="minorHAnsi"/>
          <w:i/>
          <w:lang w:val="en"/>
        </w:rPr>
        <w:t xml:space="preserve">it is </w:t>
      </w:r>
      <w:r>
        <w:rPr>
          <w:rFonts w:cstheme="minorHAnsi"/>
          <w:i/>
          <w:lang w:val="en"/>
        </w:rPr>
        <w:t>proposed</w:t>
      </w:r>
      <w:r w:rsidRPr="00165B68">
        <w:rPr>
          <w:rFonts w:cstheme="minorHAnsi"/>
          <w:i/>
          <w:lang w:val="en"/>
        </w:rPr>
        <w:t xml:space="preserve"> by </w:t>
      </w:r>
      <w:proofErr w:type="spellStart"/>
      <w:r w:rsidRPr="00165B68">
        <w:rPr>
          <w:rFonts w:cstheme="minorHAnsi"/>
          <w:i/>
          <w:lang w:val="en"/>
        </w:rPr>
        <w:t>Councillor</w:t>
      </w:r>
      <w:proofErr w:type="spellEnd"/>
      <w:r w:rsidRPr="00165B68">
        <w:rPr>
          <w:rFonts w:cstheme="minorHAnsi"/>
          <w:i/>
          <w:lang w:val="en"/>
        </w:rPr>
        <w:t xml:space="preserve"> </w:t>
      </w:r>
      <w:r>
        <w:rPr>
          <w:rFonts w:cstheme="minorHAnsi"/>
          <w:i/>
          <w:lang w:val="en"/>
        </w:rPr>
        <w:t>Denis Fillion</w:t>
      </w:r>
      <w:r w:rsidRPr="00165B68">
        <w:rPr>
          <w:rFonts w:cstheme="minorHAnsi"/>
          <w:i/>
          <w:lang w:val="en"/>
        </w:rPr>
        <w:t xml:space="preserve"> and resolved that the purchase </w:t>
      </w:r>
      <w:r>
        <w:rPr>
          <w:rFonts w:cstheme="minorHAnsi"/>
          <w:i/>
          <w:lang w:val="en"/>
        </w:rPr>
        <w:t xml:space="preserve">1,335 </w:t>
      </w:r>
      <w:r w:rsidRPr="00165B68">
        <w:rPr>
          <w:rFonts w:cstheme="minorHAnsi"/>
          <w:i/>
          <w:lang w:val="en"/>
        </w:rPr>
        <w:t xml:space="preserve">tons of 0 - </w:t>
      </w:r>
      <w:proofErr w:type="gramStart"/>
      <w:r w:rsidRPr="00165B68">
        <w:rPr>
          <w:rFonts w:cstheme="minorHAnsi"/>
          <w:i/>
          <w:lang w:val="en"/>
        </w:rPr>
        <w:t>¾  granular</w:t>
      </w:r>
      <w:proofErr w:type="gramEnd"/>
      <w:r w:rsidRPr="00165B68">
        <w:rPr>
          <w:rFonts w:cstheme="minorHAnsi"/>
          <w:i/>
          <w:lang w:val="en"/>
        </w:rPr>
        <w:t xml:space="preserve"> material from </w:t>
      </w:r>
      <w:proofErr w:type="spellStart"/>
      <w:r>
        <w:rPr>
          <w:rFonts w:cstheme="minorHAnsi"/>
          <w:i/>
          <w:lang w:val="en"/>
        </w:rPr>
        <w:t>Uniroc</w:t>
      </w:r>
      <w:proofErr w:type="spellEnd"/>
      <w:r w:rsidRPr="00165B68">
        <w:rPr>
          <w:rFonts w:cstheme="minorHAnsi"/>
          <w:i/>
          <w:lang w:val="en"/>
        </w:rPr>
        <w:t xml:space="preserve"> be authorized at </w:t>
      </w:r>
      <w:r w:rsidRPr="00013054">
        <w:rPr>
          <w:rFonts w:cstheme="minorHAnsi"/>
          <w:i/>
          <w:lang w:val="en"/>
        </w:rPr>
        <w:t>a</w:t>
      </w:r>
      <w:r>
        <w:rPr>
          <w:rFonts w:cstheme="minorHAnsi"/>
          <w:i/>
          <w:lang w:val="en"/>
        </w:rPr>
        <w:t xml:space="preserve"> price of $8.25 per metric ton.</w:t>
      </w:r>
    </w:p>
    <w:p w:rsidR="00C54226" w:rsidRPr="00B40ABD" w:rsidRDefault="00C54226" w:rsidP="00C54226">
      <w:pPr>
        <w:tabs>
          <w:tab w:val="left" w:pos="1418"/>
        </w:tabs>
        <w:spacing w:before="120" w:after="0"/>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C54226">
      <w:pPr>
        <w:spacing w:after="0"/>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C54226">
      <w:pPr>
        <w:spacing w:after="0"/>
        <w:rPr>
          <w:rFonts w:cstheme="minorHAnsi"/>
          <w:i/>
        </w:rPr>
      </w:pPr>
    </w:p>
    <w:p w:rsidR="005E53B0" w:rsidRDefault="005E53B0" w:rsidP="005E53B0">
      <w:pPr>
        <w:spacing w:after="0" w:line="252" w:lineRule="auto"/>
        <w:jc w:val="both"/>
        <w:rPr>
          <w:b/>
          <w:u w:val="single"/>
        </w:rPr>
      </w:pPr>
      <w:r>
        <w:rPr>
          <w:b/>
          <w:u w:val="single"/>
        </w:rPr>
        <w:t>2020-10-323</w:t>
      </w:r>
      <w:r>
        <w:rPr>
          <w:b/>
          <w:u w:val="single"/>
        </w:rPr>
        <w:tab/>
      </w:r>
      <w:r w:rsidRPr="001808B4">
        <w:rPr>
          <w:b/>
          <w:u w:val="single"/>
        </w:rPr>
        <w:t>Contrat de pavage de la rue Princ</w:t>
      </w:r>
      <w:r>
        <w:rPr>
          <w:b/>
          <w:u w:val="single"/>
        </w:rPr>
        <w:t>ipale sur une longueur de 300 mètres</w:t>
      </w:r>
    </w:p>
    <w:p w:rsidR="005E53B0" w:rsidRPr="003A7758" w:rsidRDefault="005E53B0" w:rsidP="005E53B0">
      <w:pPr>
        <w:spacing w:after="0" w:line="252" w:lineRule="auto"/>
        <w:jc w:val="both"/>
        <w:rPr>
          <w:b/>
          <w:u w:val="single"/>
        </w:rPr>
      </w:pPr>
    </w:p>
    <w:p w:rsidR="005E53B0" w:rsidRPr="001808B4" w:rsidRDefault="005E53B0" w:rsidP="005E53B0">
      <w:pPr>
        <w:spacing w:line="252" w:lineRule="auto"/>
        <w:jc w:val="both"/>
        <w:rPr>
          <w:rFonts w:cstheme="minorHAnsi"/>
          <w:b/>
          <w:i/>
          <w:sz w:val="24"/>
          <w:lang w:val="en-CA"/>
        </w:rPr>
      </w:pPr>
      <w:r w:rsidRPr="001808B4">
        <w:rPr>
          <w:b/>
          <w:i/>
          <w:u w:val="single"/>
          <w:lang w:val="en-CA"/>
        </w:rPr>
        <w:t>2020-10</w:t>
      </w:r>
      <w:r>
        <w:rPr>
          <w:b/>
          <w:i/>
          <w:u w:val="single"/>
          <w:lang w:val="en-CA"/>
        </w:rPr>
        <w:t>-323</w:t>
      </w:r>
      <w:r>
        <w:rPr>
          <w:b/>
          <w:i/>
          <w:u w:val="single"/>
          <w:lang w:val="en-CA"/>
        </w:rPr>
        <w:tab/>
      </w:r>
      <w:r w:rsidRPr="001808B4">
        <w:rPr>
          <w:b/>
          <w:i/>
          <w:u w:val="single"/>
          <w:lang w:val="en-CA"/>
        </w:rPr>
        <w:t>Contract for the paving of Mai</w:t>
      </w:r>
      <w:r>
        <w:rPr>
          <w:b/>
          <w:i/>
          <w:u w:val="single"/>
          <w:lang w:val="en-CA"/>
        </w:rPr>
        <w:t>n Street over a length of 300 meters</w:t>
      </w:r>
    </w:p>
    <w:p w:rsidR="005E53B0" w:rsidRPr="005F0032" w:rsidRDefault="005E53B0" w:rsidP="005E53B0">
      <w:pPr>
        <w:tabs>
          <w:tab w:val="left" w:pos="2268"/>
        </w:tabs>
        <w:spacing w:line="252" w:lineRule="auto"/>
        <w:ind w:left="2268" w:hanging="2268"/>
        <w:jc w:val="both"/>
        <w:rPr>
          <w:color w:val="000000"/>
        </w:rPr>
      </w:pPr>
      <w:r w:rsidRPr="005F0032">
        <w:rPr>
          <w:color w:val="000000"/>
        </w:rPr>
        <w:t xml:space="preserve">ATTENDU  </w:t>
      </w:r>
      <w:r w:rsidRPr="005F0032">
        <w:rPr>
          <w:color w:val="000000"/>
        </w:rPr>
        <w:tab/>
        <w:t>que des travaux de pavage sont nécessaires sur la rue Principale;</w:t>
      </w:r>
    </w:p>
    <w:p w:rsidR="005E53B0" w:rsidRPr="005F0032" w:rsidRDefault="005E53B0" w:rsidP="005E53B0">
      <w:pPr>
        <w:tabs>
          <w:tab w:val="left" w:pos="2268"/>
        </w:tabs>
        <w:spacing w:line="252" w:lineRule="auto"/>
        <w:ind w:left="2268" w:hanging="2268"/>
        <w:jc w:val="both"/>
        <w:rPr>
          <w:i/>
          <w:color w:val="000000"/>
          <w:lang w:val="en-CA"/>
        </w:rPr>
      </w:pPr>
      <w:r w:rsidRPr="005F0032">
        <w:rPr>
          <w:i/>
          <w:color w:val="000000"/>
          <w:lang w:val="en-CA"/>
        </w:rPr>
        <w:t>WHEREAS</w:t>
      </w:r>
      <w:r w:rsidRPr="005F0032">
        <w:rPr>
          <w:i/>
          <w:color w:val="000000"/>
          <w:lang w:val="en-CA"/>
        </w:rPr>
        <w:tab/>
        <w:t>paving work is required on Main Street;</w:t>
      </w:r>
    </w:p>
    <w:p w:rsidR="005E53B0" w:rsidRPr="005F0032" w:rsidRDefault="005E53B0" w:rsidP="005E53B0">
      <w:pPr>
        <w:tabs>
          <w:tab w:val="left" w:pos="2268"/>
        </w:tabs>
        <w:spacing w:line="252" w:lineRule="auto"/>
        <w:ind w:left="2268" w:hanging="2268"/>
        <w:jc w:val="both"/>
        <w:rPr>
          <w:color w:val="000000"/>
        </w:rPr>
      </w:pPr>
      <w:r w:rsidRPr="005F0032">
        <w:rPr>
          <w:color w:val="000000"/>
        </w:rPr>
        <w:t>ATTENDU</w:t>
      </w:r>
      <w:r w:rsidRPr="005F0032">
        <w:rPr>
          <w:color w:val="000000"/>
        </w:rPr>
        <w:tab/>
        <w:t>que des soumissions ont été sollicitées auprès de trois fournisseurs différents;</w:t>
      </w:r>
    </w:p>
    <w:p w:rsidR="005E53B0" w:rsidRPr="005F0032" w:rsidRDefault="005E53B0" w:rsidP="005E53B0">
      <w:pPr>
        <w:tabs>
          <w:tab w:val="left" w:pos="2268"/>
        </w:tabs>
        <w:spacing w:line="252" w:lineRule="auto"/>
        <w:ind w:left="2268" w:hanging="2268"/>
        <w:jc w:val="both"/>
        <w:rPr>
          <w:i/>
          <w:color w:val="000000"/>
          <w:lang w:val="en-CA"/>
        </w:rPr>
      </w:pPr>
      <w:r w:rsidRPr="005F0032">
        <w:rPr>
          <w:i/>
          <w:color w:val="000000"/>
          <w:lang w:val="en-CA"/>
        </w:rPr>
        <w:t>WHEREAS</w:t>
      </w:r>
      <w:r w:rsidRPr="005F0032">
        <w:rPr>
          <w:i/>
          <w:color w:val="000000"/>
          <w:lang w:val="en-CA"/>
        </w:rPr>
        <w:tab/>
        <w:t>that bids were solicited from three different suppliers;</w:t>
      </w:r>
    </w:p>
    <w:p w:rsidR="005E53B0" w:rsidRPr="005F0032" w:rsidRDefault="005E53B0" w:rsidP="005E53B0">
      <w:pPr>
        <w:tabs>
          <w:tab w:val="left" w:pos="2268"/>
        </w:tabs>
        <w:spacing w:line="252" w:lineRule="auto"/>
        <w:ind w:left="2268" w:hanging="2268"/>
        <w:jc w:val="both"/>
        <w:rPr>
          <w:color w:val="000000"/>
        </w:rPr>
      </w:pPr>
      <w:r w:rsidRPr="005F0032">
        <w:rPr>
          <w:color w:val="000000"/>
        </w:rPr>
        <w:t>ATTENDU</w:t>
      </w:r>
      <w:r w:rsidRPr="005F0032">
        <w:rPr>
          <w:color w:val="000000"/>
        </w:rPr>
        <w:tab/>
        <w:t>qu’un seul fournisseur a répondu à l’appel;</w:t>
      </w:r>
    </w:p>
    <w:p w:rsidR="005E53B0" w:rsidRPr="005F0032" w:rsidRDefault="005E53B0" w:rsidP="005E53B0">
      <w:pPr>
        <w:tabs>
          <w:tab w:val="left" w:pos="2268"/>
        </w:tabs>
        <w:spacing w:line="252" w:lineRule="auto"/>
        <w:ind w:left="2268" w:hanging="2268"/>
        <w:jc w:val="both"/>
        <w:rPr>
          <w:i/>
          <w:color w:val="000000"/>
          <w:lang w:val="en-CA"/>
        </w:rPr>
      </w:pPr>
      <w:r w:rsidRPr="005F0032">
        <w:rPr>
          <w:i/>
          <w:color w:val="000000"/>
          <w:lang w:val="en-CA"/>
        </w:rPr>
        <w:t>WHEREAS</w:t>
      </w:r>
      <w:r w:rsidRPr="005F0032">
        <w:rPr>
          <w:i/>
          <w:color w:val="000000"/>
          <w:lang w:val="en-CA"/>
        </w:rPr>
        <w:tab/>
        <w:t>only one supplier answered the call;</w:t>
      </w:r>
    </w:p>
    <w:p w:rsidR="005E53B0" w:rsidRPr="008948A3" w:rsidRDefault="005E53B0" w:rsidP="005E53B0">
      <w:pPr>
        <w:tabs>
          <w:tab w:val="left" w:pos="2268"/>
        </w:tabs>
        <w:spacing w:line="252" w:lineRule="auto"/>
        <w:ind w:left="2268" w:hanging="2268"/>
        <w:jc w:val="both"/>
        <w:rPr>
          <w:lang w:val="en-CA"/>
        </w:rPr>
      </w:pPr>
      <w:r w:rsidRPr="005F0032">
        <w:rPr>
          <w:color w:val="000000"/>
        </w:rPr>
        <w:t>EN CONSÉQUENCE</w:t>
      </w:r>
      <w:r w:rsidRPr="005F0032">
        <w:rPr>
          <w:color w:val="000000"/>
        </w:rPr>
        <w:tab/>
        <w:t xml:space="preserve">il est proposé par </w:t>
      </w:r>
      <w:r>
        <w:rPr>
          <w:color w:val="000000"/>
        </w:rPr>
        <w:t>la conseillère Natalia Czarnecka</w:t>
      </w:r>
      <w:r w:rsidRPr="005F0032">
        <w:rPr>
          <w:color w:val="000000"/>
        </w:rPr>
        <w:t xml:space="preserve"> et résolu d’accepter la soumission d’</w:t>
      </w:r>
      <w:proofErr w:type="spellStart"/>
      <w:r w:rsidRPr="005F0032">
        <w:rPr>
          <w:color w:val="000000"/>
        </w:rPr>
        <w:t>Uniroc</w:t>
      </w:r>
      <w:proofErr w:type="spellEnd"/>
      <w:r w:rsidRPr="005F0032">
        <w:rPr>
          <w:color w:val="000000"/>
        </w:rPr>
        <w:t xml:space="preserve"> pour un montant de 88 133,86$ incluant les taxes.  </w:t>
      </w:r>
      <w:proofErr w:type="gramStart"/>
      <w:r w:rsidRPr="005F0032">
        <w:rPr>
          <w:color w:val="000000"/>
          <w:lang w:val="en-CA"/>
        </w:rPr>
        <w:t xml:space="preserve">Les </w:t>
      </w:r>
      <w:proofErr w:type="spellStart"/>
      <w:r w:rsidRPr="005F0032">
        <w:rPr>
          <w:color w:val="000000"/>
          <w:lang w:val="en-CA"/>
        </w:rPr>
        <w:t>fonds</w:t>
      </w:r>
      <w:proofErr w:type="spellEnd"/>
      <w:r w:rsidRPr="005F0032">
        <w:rPr>
          <w:color w:val="000000"/>
          <w:lang w:val="en-CA"/>
        </w:rPr>
        <w:t xml:space="preserve"> </w:t>
      </w:r>
      <w:proofErr w:type="spellStart"/>
      <w:r w:rsidRPr="005F0032">
        <w:rPr>
          <w:color w:val="000000"/>
          <w:lang w:val="en-CA"/>
        </w:rPr>
        <w:t>nécessaires</w:t>
      </w:r>
      <w:proofErr w:type="spellEnd"/>
      <w:r w:rsidRPr="005F0032">
        <w:rPr>
          <w:color w:val="000000"/>
          <w:lang w:val="en-CA"/>
        </w:rPr>
        <w:t xml:space="preserve"> </w:t>
      </w:r>
      <w:proofErr w:type="spellStart"/>
      <w:r w:rsidRPr="005F0032">
        <w:rPr>
          <w:color w:val="000000"/>
          <w:lang w:val="en-CA"/>
        </w:rPr>
        <w:t>seront</w:t>
      </w:r>
      <w:proofErr w:type="spellEnd"/>
      <w:r w:rsidRPr="005F0032">
        <w:rPr>
          <w:color w:val="000000"/>
          <w:lang w:val="en-CA"/>
        </w:rPr>
        <w:t xml:space="preserve"> </w:t>
      </w:r>
      <w:proofErr w:type="spellStart"/>
      <w:r w:rsidRPr="005F0032">
        <w:rPr>
          <w:color w:val="000000"/>
          <w:lang w:val="en-CA"/>
        </w:rPr>
        <w:t>prélevés</w:t>
      </w:r>
      <w:proofErr w:type="spellEnd"/>
      <w:r w:rsidRPr="005F0032">
        <w:rPr>
          <w:color w:val="000000"/>
          <w:lang w:val="en-CA"/>
        </w:rPr>
        <w:t xml:space="preserve"> à </w:t>
      </w:r>
      <w:proofErr w:type="spellStart"/>
      <w:r w:rsidRPr="005F0032">
        <w:rPr>
          <w:color w:val="000000"/>
          <w:lang w:val="en-CA"/>
        </w:rPr>
        <w:t>même</w:t>
      </w:r>
      <w:proofErr w:type="spellEnd"/>
      <w:r w:rsidRPr="005F0032">
        <w:rPr>
          <w:color w:val="000000"/>
          <w:lang w:val="en-CA"/>
        </w:rPr>
        <w:t xml:space="preserve"> le </w:t>
      </w:r>
      <w:proofErr w:type="spellStart"/>
      <w:r w:rsidRPr="005F0032">
        <w:rPr>
          <w:color w:val="000000"/>
          <w:lang w:val="en-CA"/>
        </w:rPr>
        <w:t>compte</w:t>
      </w:r>
      <w:proofErr w:type="spellEnd"/>
      <w:r w:rsidRPr="005F0032">
        <w:rPr>
          <w:color w:val="000000"/>
          <w:lang w:val="en-CA"/>
        </w:rPr>
        <w:t xml:space="preserve"> </w:t>
      </w:r>
      <w:r w:rsidRPr="00404CBD">
        <w:rPr>
          <w:lang w:val="en-CA"/>
        </w:rPr>
        <w:t>23.041.30.710.</w:t>
      </w:r>
      <w:proofErr w:type="gramEnd"/>
    </w:p>
    <w:p w:rsidR="005E53B0" w:rsidRPr="005F0032" w:rsidRDefault="005E53B0" w:rsidP="005E53B0">
      <w:pPr>
        <w:tabs>
          <w:tab w:val="left" w:pos="2268"/>
        </w:tabs>
        <w:spacing w:line="252" w:lineRule="auto"/>
        <w:ind w:left="2268" w:hanging="2268"/>
        <w:jc w:val="both"/>
        <w:rPr>
          <w:i/>
          <w:color w:val="000000"/>
          <w:lang w:val="en"/>
        </w:rPr>
      </w:pPr>
      <w:r w:rsidRPr="005F0032">
        <w:rPr>
          <w:i/>
          <w:color w:val="000000"/>
          <w:lang w:val="en-CA"/>
        </w:rPr>
        <w:lastRenderedPageBreak/>
        <w:t>THEREFORE</w:t>
      </w:r>
      <w:r w:rsidRPr="005F0032">
        <w:rPr>
          <w:i/>
          <w:color w:val="000000"/>
          <w:lang w:val="en-CA"/>
        </w:rPr>
        <w:tab/>
        <w:t xml:space="preserve">it is proposed by Councillor </w:t>
      </w:r>
      <w:r>
        <w:rPr>
          <w:i/>
          <w:color w:val="000000"/>
          <w:lang w:val="en-CA"/>
        </w:rPr>
        <w:t>Natalia Czarnecka</w:t>
      </w:r>
      <w:r w:rsidRPr="005F0032">
        <w:rPr>
          <w:i/>
          <w:color w:val="000000"/>
          <w:lang w:val="en-CA"/>
        </w:rPr>
        <w:t xml:space="preserve"> and resolved to accept the submission of </w:t>
      </w:r>
      <w:proofErr w:type="spellStart"/>
      <w:r w:rsidRPr="005F0032">
        <w:rPr>
          <w:i/>
          <w:color w:val="000000"/>
          <w:lang w:val="en-CA"/>
        </w:rPr>
        <w:t>Uniroc</w:t>
      </w:r>
      <w:proofErr w:type="spellEnd"/>
      <w:r w:rsidRPr="005F0032">
        <w:rPr>
          <w:color w:val="000000"/>
          <w:lang w:val="en-CA"/>
        </w:rPr>
        <w:t xml:space="preserve"> </w:t>
      </w:r>
      <w:r w:rsidRPr="005F0032">
        <w:rPr>
          <w:i/>
          <w:color w:val="000000"/>
          <w:lang w:val="en"/>
        </w:rPr>
        <w:t xml:space="preserve">for $88 133.86 including taxes. The necessary funds will be taken from account </w:t>
      </w:r>
      <w:r w:rsidRPr="00F50F05">
        <w:rPr>
          <w:i/>
          <w:color w:val="000000"/>
          <w:lang w:val="en"/>
        </w:rPr>
        <w:t>23.041.30.710</w:t>
      </w:r>
      <w:r>
        <w:rPr>
          <w:i/>
          <w:color w:val="000000"/>
          <w:lang w:val="en"/>
        </w:rPr>
        <w:t>.</w:t>
      </w:r>
    </w:p>
    <w:p w:rsidR="00C54226" w:rsidRPr="005E53B0" w:rsidRDefault="00C54226" w:rsidP="00C54226">
      <w:pPr>
        <w:tabs>
          <w:tab w:val="left" w:pos="1418"/>
        </w:tabs>
        <w:spacing w:before="120" w:after="0"/>
        <w:jc w:val="right"/>
        <w:outlineLvl w:val="0"/>
        <w:rPr>
          <w:rFonts w:eastAsia="Times New Roman" w:cstheme="minorHAnsi"/>
          <w:lang w:val="en-CA" w:eastAsia="fr-CA"/>
        </w:rPr>
      </w:pPr>
      <w:proofErr w:type="spellStart"/>
      <w:r w:rsidRPr="005E53B0">
        <w:rPr>
          <w:rFonts w:eastAsia="Times New Roman" w:cstheme="minorHAnsi"/>
          <w:lang w:val="en-CA" w:eastAsia="fr-CA"/>
        </w:rPr>
        <w:t>Adopté</w:t>
      </w:r>
      <w:proofErr w:type="spellEnd"/>
      <w:r w:rsidRPr="005E53B0">
        <w:rPr>
          <w:rFonts w:eastAsia="Times New Roman" w:cstheme="minorHAnsi"/>
          <w:lang w:val="en-CA" w:eastAsia="fr-CA"/>
        </w:rPr>
        <w:t xml:space="preserve"> à </w:t>
      </w:r>
      <w:proofErr w:type="spellStart"/>
      <w:r w:rsidRPr="005E53B0">
        <w:rPr>
          <w:rFonts w:eastAsia="Times New Roman" w:cstheme="minorHAnsi"/>
          <w:lang w:val="en-CA" w:eastAsia="fr-CA"/>
        </w:rPr>
        <w:t>l’unanimité</w:t>
      </w:r>
      <w:proofErr w:type="spellEnd"/>
    </w:p>
    <w:p w:rsidR="00C54226" w:rsidRPr="00B40ABD" w:rsidRDefault="00C54226" w:rsidP="00C54226">
      <w:pPr>
        <w:spacing w:after="0"/>
        <w:jc w:val="right"/>
        <w:rPr>
          <w:rFonts w:cstheme="minorHAnsi"/>
          <w:i/>
          <w:lang w:val="en-CA"/>
        </w:rPr>
      </w:pPr>
      <w:r w:rsidRPr="00B40ABD">
        <w:rPr>
          <w:rFonts w:cstheme="minorHAnsi"/>
          <w:i/>
          <w:lang w:val="en-CA"/>
        </w:rPr>
        <w:t>Carried unanimously</w:t>
      </w:r>
    </w:p>
    <w:p w:rsidR="00C54226" w:rsidRPr="00B40ABD" w:rsidRDefault="00C54226" w:rsidP="00C54226">
      <w:pPr>
        <w:spacing w:after="0"/>
        <w:jc w:val="right"/>
        <w:rPr>
          <w:rFonts w:cstheme="minorHAnsi"/>
          <w:i/>
          <w:lang w:val="en-CA"/>
        </w:rPr>
      </w:pPr>
    </w:p>
    <w:p w:rsidR="00D673D1" w:rsidRPr="009576F5" w:rsidRDefault="00D673D1" w:rsidP="00B76785">
      <w:pPr>
        <w:spacing w:after="0" w:line="240" w:lineRule="auto"/>
        <w:jc w:val="both"/>
        <w:rPr>
          <w:rFonts w:eastAsia="Times New Roman" w:cstheme="minorHAnsi"/>
          <w:color w:val="000000"/>
          <w:lang w:eastAsia="fr-CA"/>
        </w:rPr>
      </w:pPr>
    </w:p>
    <w:p w:rsidR="00FD6444" w:rsidRPr="003A7758" w:rsidRDefault="00FD6444" w:rsidP="00FD6444">
      <w:pPr>
        <w:spacing w:after="0"/>
        <w:rPr>
          <w:b/>
          <w:u w:val="single"/>
        </w:rPr>
      </w:pPr>
      <w:r>
        <w:rPr>
          <w:rFonts w:cs="Arial"/>
          <w:b/>
          <w:sz w:val="21"/>
          <w:szCs w:val="21"/>
          <w:u w:val="single"/>
        </w:rPr>
        <w:t>CERTIFICAT DU SECRÉTAIRE-TRÉSORIER</w:t>
      </w:r>
    </w:p>
    <w:p w:rsidR="00FD6444" w:rsidRPr="00FE76C9" w:rsidRDefault="00FD6444" w:rsidP="00FD6444">
      <w:pPr>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CF4075">
      <w:pPr>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CF4075">
      <w:pPr>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B76785">
      <w:pPr>
        <w:spacing w:after="0" w:line="240" w:lineRule="auto"/>
        <w:jc w:val="both"/>
        <w:rPr>
          <w:rFonts w:eastAsia="Times New Roman" w:cstheme="minorHAnsi"/>
          <w:color w:val="000000"/>
          <w:lang w:val="en-CA" w:eastAsia="fr-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B76785">
      <w:pPr>
        <w:spacing w:after="0" w:line="240" w:lineRule="auto"/>
        <w:jc w:val="both"/>
        <w:outlineLvl w:val="0"/>
        <w:rPr>
          <w:rFonts w:cstheme="minorHAnsi"/>
          <w:b/>
          <w:i/>
          <w:u w:val="single"/>
        </w:rPr>
      </w:pPr>
    </w:p>
    <w:p w:rsidR="00B76785" w:rsidRPr="00B40ABD" w:rsidRDefault="00B76785" w:rsidP="00B76785">
      <w:pPr>
        <w:tabs>
          <w:tab w:val="left" w:pos="1418"/>
        </w:tabs>
        <w:spacing w:after="0" w:line="240" w:lineRule="auto"/>
        <w:rPr>
          <w:rFonts w:eastAsia="Times New Roman" w:cstheme="minorHAnsi"/>
          <w:lang w:eastAsia="fr-CA"/>
        </w:rPr>
      </w:pPr>
    </w:p>
    <w:p w:rsidR="00276823" w:rsidRPr="00B40ABD" w:rsidRDefault="002C308E" w:rsidP="002973AD">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B76785">
      <w:pPr>
        <w:tabs>
          <w:tab w:val="left" w:pos="1418"/>
        </w:tabs>
        <w:spacing w:after="0" w:line="240" w:lineRule="auto"/>
        <w:rPr>
          <w:rFonts w:eastAsia="Times New Roman" w:cstheme="minorHAnsi"/>
          <w:lang w:eastAsia="fr-CA"/>
        </w:rPr>
      </w:pPr>
    </w:p>
    <w:p w:rsidR="005E53B0" w:rsidRPr="00230CA7" w:rsidRDefault="005E53B0" w:rsidP="005E53B0">
      <w:pPr>
        <w:pStyle w:val="Sansinterligne"/>
        <w:jc w:val="both"/>
        <w:rPr>
          <w:rFonts w:cs="Arial"/>
          <w:b/>
          <w:u w:val="single"/>
        </w:rPr>
      </w:pPr>
      <w:r>
        <w:rPr>
          <w:rFonts w:cs="Arial"/>
          <w:b/>
          <w:u w:val="single"/>
        </w:rPr>
        <w:t>2020-10</w:t>
      </w:r>
      <w:r w:rsidRPr="00230CA7">
        <w:rPr>
          <w:rFonts w:cs="Arial"/>
          <w:b/>
          <w:u w:val="single"/>
        </w:rPr>
        <w:t>-</w:t>
      </w:r>
      <w:r>
        <w:rPr>
          <w:rFonts w:cs="Arial"/>
          <w:b/>
          <w:u w:val="single"/>
        </w:rPr>
        <w:t>324</w:t>
      </w:r>
      <w:r w:rsidRPr="00230CA7">
        <w:rPr>
          <w:rFonts w:cs="Arial"/>
          <w:b/>
          <w:u w:val="single"/>
        </w:rPr>
        <w:tab/>
        <w:t>Levée de la séance</w:t>
      </w:r>
    </w:p>
    <w:p w:rsidR="005E53B0" w:rsidRPr="00230CA7" w:rsidRDefault="005E53B0" w:rsidP="005E53B0">
      <w:pPr>
        <w:pStyle w:val="Sansinterligne"/>
        <w:jc w:val="both"/>
        <w:rPr>
          <w:rFonts w:cs="Arial"/>
          <w:b/>
          <w:u w:val="single"/>
        </w:rPr>
      </w:pPr>
    </w:p>
    <w:p w:rsidR="005E53B0" w:rsidRPr="00230CA7" w:rsidRDefault="005E53B0" w:rsidP="005E53B0">
      <w:pPr>
        <w:pStyle w:val="Sansinterligne"/>
        <w:jc w:val="both"/>
        <w:rPr>
          <w:rFonts w:cs="Arial"/>
          <w:b/>
          <w:i/>
          <w:u w:val="single"/>
        </w:rPr>
      </w:pPr>
      <w:r>
        <w:rPr>
          <w:rFonts w:cs="Arial"/>
          <w:b/>
          <w:i/>
          <w:u w:val="single"/>
        </w:rPr>
        <w:t>2020-10</w:t>
      </w:r>
      <w:r w:rsidRPr="00230CA7">
        <w:rPr>
          <w:rFonts w:cs="Arial"/>
          <w:b/>
          <w:i/>
          <w:u w:val="single"/>
        </w:rPr>
        <w:t>-</w:t>
      </w:r>
      <w:r>
        <w:rPr>
          <w:rFonts w:cs="Arial"/>
          <w:b/>
          <w:i/>
          <w:u w:val="single"/>
        </w:rPr>
        <w:t>324</w:t>
      </w:r>
      <w:r w:rsidRPr="00230CA7">
        <w:rPr>
          <w:rFonts w:cs="Arial"/>
          <w:b/>
          <w:i/>
          <w:u w:val="single"/>
        </w:rPr>
        <w:tab/>
      </w:r>
      <w:proofErr w:type="spellStart"/>
      <w:r w:rsidRPr="00230CA7">
        <w:rPr>
          <w:rFonts w:cs="Arial"/>
          <w:b/>
          <w:i/>
          <w:u w:val="single"/>
        </w:rPr>
        <w:t>Adjournment</w:t>
      </w:r>
      <w:proofErr w:type="spellEnd"/>
    </w:p>
    <w:p w:rsidR="005E53B0" w:rsidRPr="00230CA7" w:rsidRDefault="005E53B0" w:rsidP="005E53B0">
      <w:pPr>
        <w:pStyle w:val="Sansinterligne"/>
        <w:jc w:val="both"/>
        <w:rPr>
          <w:rFonts w:cs="Arial"/>
        </w:rPr>
      </w:pPr>
    </w:p>
    <w:p w:rsidR="005E53B0" w:rsidRPr="00230CA7" w:rsidRDefault="005E53B0" w:rsidP="005E53B0">
      <w:pPr>
        <w:pStyle w:val="Sansinterligne"/>
        <w:jc w:val="both"/>
        <w:rPr>
          <w:rFonts w:cs="Arial"/>
        </w:rPr>
      </w:pPr>
      <w:r w:rsidRPr="00230CA7">
        <w:rPr>
          <w:rFonts w:cs="Arial"/>
        </w:rPr>
        <w:t xml:space="preserve">Les points à l'ordre du jour étant tous épuisés, il est proposé par </w:t>
      </w:r>
      <w:r>
        <w:rPr>
          <w:rFonts w:cs="Arial"/>
        </w:rPr>
        <w:t>le conseiller Serge Bourbonnais</w:t>
      </w:r>
      <w:r w:rsidRPr="00230CA7">
        <w:rPr>
          <w:rFonts w:cs="Arial"/>
        </w:rPr>
        <w:t xml:space="preserve"> et résolu que la présente séance soit levée à </w:t>
      </w:r>
      <w:r>
        <w:rPr>
          <w:rFonts w:cs="Arial"/>
        </w:rPr>
        <w:t>19h55.</w:t>
      </w:r>
    </w:p>
    <w:p w:rsidR="005E53B0" w:rsidRPr="00230CA7" w:rsidRDefault="005E53B0" w:rsidP="005E53B0">
      <w:pPr>
        <w:pStyle w:val="Sansinterligne"/>
        <w:jc w:val="both"/>
        <w:rPr>
          <w:rFonts w:cs="Arial"/>
        </w:rPr>
      </w:pPr>
    </w:p>
    <w:p w:rsidR="005E53B0" w:rsidRPr="00230CA7" w:rsidRDefault="005E53B0" w:rsidP="005E53B0">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Serge Bourbonnais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7:55</w:t>
      </w:r>
      <w:r w:rsidRPr="00230CA7">
        <w:rPr>
          <w:rFonts w:cs="Arial"/>
          <w:i/>
          <w:lang w:val="en-CA"/>
        </w:rPr>
        <w:t xml:space="preserve"> pm.</w:t>
      </w:r>
    </w:p>
    <w:p w:rsidR="003069FC" w:rsidRPr="005E53B0" w:rsidRDefault="003069FC" w:rsidP="00B76785">
      <w:pPr>
        <w:tabs>
          <w:tab w:val="left" w:pos="1418"/>
        </w:tabs>
        <w:spacing w:after="0" w:line="240" w:lineRule="auto"/>
        <w:rPr>
          <w:rFonts w:eastAsia="Times New Roman" w:cstheme="minorHAnsi"/>
          <w:lang w:val="en-CA" w:eastAsia="fr-CA"/>
        </w:rPr>
      </w:pPr>
    </w:p>
    <w:p w:rsidR="00B76785" w:rsidRPr="00B40ABD" w:rsidRDefault="00B76785" w:rsidP="00B76785">
      <w:pPr>
        <w:tabs>
          <w:tab w:val="left" w:pos="1418"/>
        </w:tabs>
        <w:spacing w:after="0" w:line="240"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tabs>
          <w:tab w:val="left" w:pos="1418"/>
        </w:tabs>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spacing w:after="0" w:line="240" w:lineRule="auto"/>
        <w:rPr>
          <w:rFonts w:cstheme="minorHAnsi"/>
        </w:rPr>
      </w:pPr>
    </w:p>
    <w:p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C1348">
      <w:pPr>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82" w:rsidRDefault="00513082" w:rsidP="00A42C7F">
      <w:pPr>
        <w:spacing w:after="0" w:line="240" w:lineRule="auto"/>
      </w:pPr>
      <w:r>
        <w:separator/>
      </w:r>
    </w:p>
  </w:endnote>
  <w:endnote w:type="continuationSeparator" w:id="0">
    <w:p w:rsidR="00513082" w:rsidRDefault="0051308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82" w:rsidRDefault="00513082" w:rsidP="00A42C7F">
      <w:pPr>
        <w:spacing w:after="0" w:line="240" w:lineRule="auto"/>
      </w:pPr>
      <w:r>
        <w:separator/>
      </w:r>
    </w:p>
  </w:footnote>
  <w:footnote w:type="continuationSeparator" w:id="0">
    <w:p w:rsidR="00513082" w:rsidRDefault="0051308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B365D6">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B365D6" w:rsidP="00A47D47">
    <w:pPr>
      <w:pStyle w:val="En-tte"/>
      <w:jc w:val="right"/>
      <w:rPr>
        <w:rFonts w:asciiTheme="minorHAnsi" w:hAnsiTheme="minorHAnsi" w:cs="Arial"/>
        <w:i/>
        <w:sz w:val="18"/>
        <w:szCs w:val="18"/>
      </w:rPr>
    </w:pPr>
    <w:r>
      <w:rPr>
        <w:rFonts w:asciiTheme="minorHAnsi" w:hAnsiTheme="minorHAnsi" w:cs="Arial"/>
        <w:i/>
        <w:sz w:val="18"/>
        <w:szCs w:val="18"/>
      </w:rPr>
      <w:t>1</w:t>
    </w:r>
    <w:r w:rsidRPr="00B365D6">
      <w:rPr>
        <w:rFonts w:asciiTheme="minorHAnsi" w:hAnsiTheme="minorHAnsi" w:cs="Arial"/>
        <w:i/>
        <w:sz w:val="18"/>
        <w:szCs w:val="18"/>
        <w:vertAlign w:val="superscript"/>
      </w:rPr>
      <w:t>er</w:t>
    </w:r>
    <w:r>
      <w:rPr>
        <w:rFonts w:asciiTheme="minorHAnsi" w:hAnsiTheme="minorHAnsi" w:cs="Arial"/>
        <w:i/>
        <w:sz w:val="18"/>
        <w:szCs w:val="18"/>
      </w:rPr>
      <w:t xml:space="preserve"> octobre</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A10FCA" w:rsidRPr="00A10FCA">
      <w:rPr>
        <w:rFonts w:asciiTheme="minorHAnsi" w:hAnsiTheme="minorHAnsi" w:cs="Arial"/>
        <w:i/>
        <w:noProof/>
        <w:sz w:val="18"/>
        <w:szCs w:val="18"/>
        <w:lang w:val="fr-FR"/>
      </w:rPr>
      <w:t>7</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E6125E"/>
    <w:multiLevelType w:val="hybridMultilevel"/>
    <w:tmpl w:val="90603168"/>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6"/>
  </w:num>
  <w:num w:numId="4">
    <w:abstractNumId w:val="10"/>
  </w:num>
  <w:num w:numId="5">
    <w:abstractNumId w:val="32"/>
  </w:num>
  <w:num w:numId="6">
    <w:abstractNumId w:val="20"/>
  </w:num>
  <w:num w:numId="7">
    <w:abstractNumId w:val="25"/>
  </w:num>
  <w:num w:numId="8">
    <w:abstractNumId w:val="19"/>
  </w:num>
  <w:num w:numId="9">
    <w:abstractNumId w:val="3"/>
  </w:num>
  <w:num w:numId="10">
    <w:abstractNumId w:val="6"/>
  </w:num>
  <w:num w:numId="11">
    <w:abstractNumId w:val="33"/>
  </w:num>
  <w:num w:numId="12">
    <w:abstractNumId w:val="14"/>
  </w:num>
  <w:num w:numId="13">
    <w:abstractNumId w:val="13"/>
  </w:num>
  <w:num w:numId="14">
    <w:abstractNumId w:val="35"/>
  </w:num>
  <w:num w:numId="15">
    <w:abstractNumId w:val="1"/>
  </w:num>
  <w:num w:numId="16">
    <w:abstractNumId w:val="30"/>
  </w:num>
  <w:num w:numId="17">
    <w:abstractNumId w:val="21"/>
  </w:num>
  <w:num w:numId="18">
    <w:abstractNumId w:val="24"/>
  </w:num>
  <w:num w:numId="19">
    <w:abstractNumId w:val="11"/>
  </w:num>
  <w:num w:numId="20">
    <w:abstractNumId w:val="12"/>
  </w:num>
  <w:num w:numId="21">
    <w:abstractNumId w:val="8"/>
  </w:num>
  <w:num w:numId="22">
    <w:abstractNumId w:val="29"/>
  </w:num>
  <w:num w:numId="23">
    <w:abstractNumId w:val="18"/>
  </w:num>
  <w:num w:numId="24">
    <w:abstractNumId w:val="28"/>
  </w:num>
  <w:num w:numId="25">
    <w:abstractNumId w:val="17"/>
  </w:num>
  <w:num w:numId="26">
    <w:abstractNumId w:val="31"/>
  </w:num>
  <w:num w:numId="27">
    <w:abstractNumId w:val="4"/>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2"/>
  </w:num>
  <w:num w:numId="35">
    <w:abstractNumId w:val="27"/>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83477"/>
    <w:rsid w:val="00216D26"/>
    <w:rsid w:val="0021714B"/>
    <w:rsid w:val="002609C0"/>
    <w:rsid w:val="00276823"/>
    <w:rsid w:val="002973AD"/>
    <w:rsid w:val="002C308E"/>
    <w:rsid w:val="002C62DC"/>
    <w:rsid w:val="002E4C51"/>
    <w:rsid w:val="003069FC"/>
    <w:rsid w:val="003249E5"/>
    <w:rsid w:val="003277F7"/>
    <w:rsid w:val="00360666"/>
    <w:rsid w:val="00392132"/>
    <w:rsid w:val="00507377"/>
    <w:rsid w:val="00513082"/>
    <w:rsid w:val="00533C05"/>
    <w:rsid w:val="00564CAA"/>
    <w:rsid w:val="00594678"/>
    <w:rsid w:val="005C1348"/>
    <w:rsid w:val="005E53B0"/>
    <w:rsid w:val="00664E13"/>
    <w:rsid w:val="006C4DA3"/>
    <w:rsid w:val="006D40C9"/>
    <w:rsid w:val="00745916"/>
    <w:rsid w:val="007967C3"/>
    <w:rsid w:val="007B6643"/>
    <w:rsid w:val="007C0712"/>
    <w:rsid w:val="0081330D"/>
    <w:rsid w:val="00860B99"/>
    <w:rsid w:val="00865B02"/>
    <w:rsid w:val="008C3299"/>
    <w:rsid w:val="009576F5"/>
    <w:rsid w:val="009777E2"/>
    <w:rsid w:val="009A60A0"/>
    <w:rsid w:val="00A06CD1"/>
    <w:rsid w:val="00A10FCA"/>
    <w:rsid w:val="00A31E0E"/>
    <w:rsid w:val="00A42C7F"/>
    <w:rsid w:val="00A47D47"/>
    <w:rsid w:val="00B365D6"/>
    <w:rsid w:val="00B40ABD"/>
    <w:rsid w:val="00B4364B"/>
    <w:rsid w:val="00B76785"/>
    <w:rsid w:val="00C54226"/>
    <w:rsid w:val="00CF4075"/>
    <w:rsid w:val="00D04A83"/>
    <w:rsid w:val="00D4376B"/>
    <w:rsid w:val="00D673D1"/>
    <w:rsid w:val="00DA129E"/>
    <w:rsid w:val="00E477D4"/>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2186</Words>
  <Characters>12027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26</cp:revision>
  <dcterms:created xsi:type="dcterms:W3CDTF">2019-07-11T19:07:00Z</dcterms:created>
  <dcterms:modified xsi:type="dcterms:W3CDTF">2020-10-16T13:51:00Z</dcterms:modified>
</cp:coreProperties>
</file>