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67D6" w14:textId="17EEC8E6" w:rsidR="00CF28A0" w:rsidRDefault="00CF28A0" w:rsidP="00CF28A0">
      <w:pPr>
        <w:spacing w:after="0" w:line="240" w:lineRule="auto"/>
      </w:pPr>
      <w:r w:rsidRPr="00CF28A0">
        <w:rPr>
          <w:noProof/>
        </w:rPr>
        <w:drawing>
          <wp:inline distT="0" distB="0" distL="0" distR="0" wp14:anchorId="034501B5" wp14:editId="171190DA">
            <wp:extent cx="1733550" cy="847554"/>
            <wp:effectExtent l="0" t="0" r="0" b="0"/>
            <wp:docPr id="20118765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741" cy="867693"/>
                    </a:xfrm>
                    <a:prstGeom prst="rect">
                      <a:avLst/>
                    </a:prstGeom>
                    <a:noFill/>
                    <a:ln>
                      <a:noFill/>
                    </a:ln>
                  </pic:spPr>
                </pic:pic>
              </a:graphicData>
            </a:graphic>
          </wp:inline>
        </w:drawing>
      </w:r>
      <w:r>
        <w:tab/>
      </w:r>
      <w:r w:rsidR="00D30DF9">
        <w:tab/>
      </w:r>
      <w:r w:rsidR="00D30DF9">
        <w:tab/>
      </w:r>
      <w:r w:rsidR="00D30DF9" w:rsidRPr="00D30DF9">
        <w:rPr>
          <w:b/>
          <w:bCs/>
        </w:rPr>
        <w:t>Municipalité de Grenville-sur-la-Rouge</w:t>
      </w:r>
    </w:p>
    <w:p w14:paraId="6AB541BE" w14:textId="7620D344" w:rsidR="00C376AE" w:rsidRDefault="00CF28A0" w:rsidP="00CF28A0">
      <w:pPr>
        <w:spacing w:after="0" w:line="240" w:lineRule="auto"/>
        <w:ind w:left="3540" w:firstLine="708"/>
      </w:pPr>
      <w:r>
        <w:t>88, rue des Érables, Grenville-sur-la-Rouge (Québec) J0B 1V0</w:t>
      </w:r>
    </w:p>
    <w:p w14:paraId="49C1EE33" w14:textId="164A04B5" w:rsidR="006962C1" w:rsidRDefault="006962C1" w:rsidP="00CF28A0">
      <w:pPr>
        <w:spacing w:after="0" w:line="240" w:lineRule="auto"/>
        <w:ind w:left="3540" w:firstLine="708"/>
      </w:pPr>
      <w:r>
        <w:t>Tél. : (819) 242-8762</w:t>
      </w:r>
    </w:p>
    <w:p w14:paraId="04ED3D38" w14:textId="0C817896" w:rsidR="006962C1" w:rsidRDefault="006962C1" w:rsidP="00CF28A0">
      <w:pPr>
        <w:spacing w:after="0" w:line="240" w:lineRule="auto"/>
        <w:ind w:left="3540" w:firstLine="708"/>
      </w:pPr>
      <w:r>
        <w:t>Téléc. : (819) 242-9341</w:t>
      </w:r>
    </w:p>
    <w:p w14:paraId="49C973A7" w14:textId="77777777" w:rsidR="00D30DF9" w:rsidRDefault="00D30DF9" w:rsidP="00CF28A0">
      <w:pPr>
        <w:spacing w:after="0" w:line="240" w:lineRule="auto"/>
        <w:ind w:left="3540" w:firstLine="708"/>
      </w:pPr>
    </w:p>
    <w:tbl>
      <w:tblPr>
        <w:tblStyle w:val="Grilledutableau"/>
        <w:tblW w:w="0" w:type="auto"/>
        <w:shd w:val="clear" w:color="auto" w:fill="A6A6A6" w:themeFill="background1" w:themeFillShade="A6"/>
        <w:tblLook w:val="04A0" w:firstRow="1" w:lastRow="0" w:firstColumn="1" w:lastColumn="0" w:noHBand="0" w:noVBand="1"/>
      </w:tblPr>
      <w:tblGrid>
        <w:gridCol w:w="10790"/>
      </w:tblGrid>
      <w:tr w:rsidR="00D30DF9" w14:paraId="039E3693" w14:textId="77777777" w:rsidTr="00D30DF9">
        <w:trPr>
          <w:trHeight w:val="606"/>
        </w:trPr>
        <w:tc>
          <w:tcPr>
            <w:tcW w:w="10940" w:type="dxa"/>
            <w:shd w:val="clear" w:color="auto" w:fill="A6A6A6" w:themeFill="background1" w:themeFillShade="A6"/>
          </w:tcPr>
          <w:p w14:paraId="74C74FE6" w14:textId="77777777" w:rsidR="00D30DF9" w:rsidRDefault="00D30DF9" w:rsidP="00D30DF9">
            <w:pPr>
              <w:jc w:val="center"/>
            </w:pPr>
          </w:p>
          <w:p w14:paraId="4B360501" w14:textId="77777777" w:rsidR="00D30DF9" w:rsidRPr="00D30DF9" w:rsidRDefault="00D30DF9" w:rsidP="00D30DF9">
            <w:pPr>
              <w:jc w:val="center"/>
              <w:rPr>
                <w:sz w:val="40"/>
                <w:szCs w:val="40"/>
              </w:rPr>
            </w:pPr>
            <w:r w:rsidRPr="00D30DF9">
              <w:rPr>
                <w:sz w:val="40"/>
                <w:szCs w:val="40"/>
              </w:rPr>
              <w:t>Communiqué</w:t>
            </w:r>
          </w:p>
          <w:p w14:paraId="4227957A" w14:textId="134C64E5" w:rsidR="00D30DF9" w:rsidRDefault="00D30DF9" w:rsidP="00D30DF9">
            <w:pPr>
              <w:jc w:val="center"/>
            </w:pPr>
          </w:p>
        </w:tc>
      </w:tr>
    </w:tbl>
    <w:p w14:paraId="421B4A62" w14:textId="150055E6" w:rsidR="00CF28A0" w:rsidRDefault="00CF28A0" w:rsidP="00D30DF9">
      <w:pPr>
        <w:spacing w:after="0" w:line="240" w:lineRule="auto"/>
        <w:jc w:val="both"/>
      </w:pPr>
    </w:p>
    <w:p w14:paraId="37613827" w14:textId="77777777" w:rsidR="00C376AE" w:rsidRDefault="00C376AE" w:rsidP="00D30DF9">
      <w:pPr>
        <w:spacing w:after="0" w:line="240" w:lineRule="auto"/>
        <w:jc w:val="center"/>
        <w:rPr>
          <w:sz w:val="32"/>
          <w:szCs w:val="32"/>
          <w:u w:val="single"/>
        </w:rPr>
      </w:pPr>
    </w:p>
    <w:p w14:paraId="58C63E4F" w14:textId="46A808AA" w:rsidR="00D30DF9" w:rsidRDefault="00D30DF9" w:rsidP="00D30DF9">
      <w:pPr>
        <w:spacing w:after="0" w:line="240" w:lineRule="auto"/>
        <w:jc w:val="center"/>
        <w:rPr>
          <w:sz w:val="32"/>
          <w:szCs w:val="32"/>
          <w:u w:val="single"/>
        </w:rPr>
      </w:pPr>
      <w:r w:rsidRPr="00D30DF9">
        <w:rPr>
          <w:sz w:val="32"/>
          <w:szCs w:val="32"/>
          <w:u w:val="single"/>
        </w:rPr>
        <w:t>Recherche de citoyens pour siéger au comité consultatif d’urbanisme</w:t>
      </w:r>
    </w:p>
    <w:p w14:paraId="6B5E8671" w14:textId="77777777" w:rsidR="00D30DF9" w:rsidRDefault="00D30DF9" w:rsidP="00D30DF9">
      <w:pPr>
        <w:spacing w:after="0" w:line="240" w:lineRule="auto"/>
        <w:jc w:val="both"/>
        <w:rPr>
          <w:sz w:val="32"/>
          <w:szCs w:val="32"/>
          <w:u w:val="single"/>
        </w:rPr>
      </w:pPr>
    </w:p>
    <w:p w14:paraId="74371392" w14:textId="1B0D2E04" w:rsidR="00D30DF9" w:rsidRDefault="00D30DF9" w:rsidP="00D30DF9">
      <w:pPr>
        <w:spacing w:after="0" w:line="240" w:lineRule="auto"/>
        <w:jc w:val="both"/>
        <w:rPr>
          <w:sz w:val="28"/>
          <w:szCs w:val="28"/>
        </w:rPr>
      </w:pPr>
      <w:r>
        <w:rPr>
          <w:sz w:val="28"/>
          <w:szCs w:val="28"/>
        </w:rPr>
        <w:t xml:space="preserve">La </w:t>
      </w:r>
      <w:r w:rsidR="00F74E1C">
        <w:rPr>
          <w:sz w:val="28"/>
          <w:szCs w:val="28"/>
        </w:rPr>
        <w:t>M</w:t>
      </w:r>
      <w:r>
        <w:rPr>
          <w:sz w:val="28"/>
          <w:szCs w:val="28"/>
        </w:rPr>
        <w:t xml:space="preserve">unicipalité </w:t>
      </w:r>
      <w:r w:rsidR="00F74E1C">
        <w:rPr>
          <w:sz w:val="28"/>
          <w:szCs w:val="28"/>
        </w:rPr>
        <w:t xml:space="preserve">de Grenville-sur-la-Rouge </w:t>
      </w:r>
      <w:r>
        <w:rPr>
          <w:sz w:val="28"/>
          <w:szCs w:val="28"/>
        </w:rPr>
        <w:t>sollicite la candidature de citoyen</w:t>
      </w:r>
      <w:r w:rsidR="00D13ED9">
        <w:rPr>
          <w:sz w:val="28"/>
          <w:szCs w:val="28"/>
        </w:rPr>
        <w:t>s</w:t>
      </w:r>
      <w:r w:rsidR="00A87BCF">
        <w:rPr>
          <w:sz w:val="28"/>
          <w:szCs w:val="28"/>
        </w:rPr>
        <w:t xml:space="preserve"> </w:t>
      </w:r>
      <w:r>
        <w:rPr>
          <w:sz w:val="28"/>
          <w:szCs w:val="28"/>
        </w:rPr>
        <w:t>(</w:t>
      </w:r>
      <w:proofErr w:type="spellStart"/>
      <w:r>
        <w:rPr>
          <w:sz w:val="28"/>
          <w:szCs w:val="28"/>
        </w:rPr>
        <w:t>n</w:t>
      </w:r>
      <w:r w:rsidR="00D13ED9">
        <w:rPr>
          <w:sz w:val="28"/>
          <w:szCs w:val="28"/>
        </w:rPr>
        <w:t>es</w:t>
      </w:r>
      <w:proofErr w:type="spellEnd"/>
      <w:r>
        <w:rPr>
          <w:sz w:val="28"/>
          <w:szCs w:val="28"/>
        </w:rPr>
        <w:t xml:space="preserve">) qui souhaitent siéger </w:t>
      </w:r>
      <w:r w:rsidR="00F74E1C">
        <w:rPr>
          <w:sz w:val="28"/>
          <w:szCs w:val="28"/>
        </w:rPr>
        <w:t>au</w:t>
      </w:r>
      <w:r>
        <w:rPr>
          <w:sz w:val="28"/>
          <w:szCs w:val="28"/>
        </w:rPr>
        <w:t xml:space="preserve"> comité consultatif d’urbanisme (CCU).</w:t>
      </w:r>
    </w:p>
    <w:p w14:paraId="70D88653" w14:textId="77777777" w:rsidR="00D30DF9" w:rsidRDefault="00D30DF9" w:rsidP="00D30DF9">
      <w:pPr>
        <w:spacing w:after="0" w:line="240" w:lineRule="auto"/>
        <w:jc w:val="both"/>
        <w:rPr>
          <w:sz w:val="28"/>
          <w:szCs w:val="28"/>
        </w:rPr>
      </w:pPr>
    </w:p>
    <w:p w14:paraId="6E6A6368" w14:textId="372581E3" w:rsidR="007D2F95" w:rsidRDefault="00D30DF9" w:rsidP="00D30DF9">
      <w:pPr>
        <w:spacing w:after="0" w:line="240" w:lineRule="auto"/>
        <w:jc w:val="both"/>
        <w:rPr>
          <w:sz w:val="28"/>
          <w:szCs w:val="28"/>
        </w:rPr>
      </w:pPr>
      <w:r>
        <w:rPr>
          <w:sz w:val="28"/>
          <w:szCs w:val="28"/>
        </w:rPr>
        <w:t xml:space="preserve">Le comité consultatif d’urbanisme (CCU) est un organisme mandaté par le conseil municipal pour donner des avis sur les demandes qui lui sont soumises en matière d’urbanisme (zonage, lotissement, construction, dérogations mineures) et de soumettre des recommandations au conseil municipal. Il est composé de deux membres du conseil municipal et de cinq membres </w:t>
      </w:r>
      <w:proofErr w:type="gramStart"/>
      <w:r>
        <w:rPr>
          <w:sz w:val="28"/>
          <w:szCs w:val="28"/>
        </w:rPr>
        <w:t>citoyens</w:t>
      </w:r>
      <w:proofErr w:type="gramEnd"/>
      <w:r>
        <w:rPr>
          <w:sz w:val="28"/>
          <w:szCs w:val="28"/>
        </w:rPr>
        <w:t>.</w:t>
      </w:r>
      <w:r w:rsidR="007D2F95">
        <w:rPr>
          <w:sz w:val="28"/>
          <w:szCs w:val="28"/>
        </w:rPr>
        <w:t xml:space="preserve"> La durée du mandat des membres est d’au plus deux ans et est renouvelable. Les recommandations et les avis du CCU permettent au conseil municipal de profiter de la contribution d’élus et de citoyens, lesquels peuvent faire valoir leur</w:t>
      </w:r>
      <w:r w:rsidR="00A87BCF">
        <w:rPr>
          <w:sz w:val="28"/>
          <w:szCs w:val="28"/>
        </w:rPr>
        <w:t>s</w:t>
      </w:r>
      <w:r w:rsidR="007D2F95">
        <w:rPr>
          <w:sz w:val="28"/>
          <w:szCs w:val="28"/>
        </w:rPr>
        <w:t xml:space="preserve"> expériences dans la </w:t>
      </w:r>
      <w:r w:rsidR="00F74E1C">
        <w:rPr>
          <w:sz w:val="28"/>
          <w:szCs w:val="28"/>
        </w:rPr>
        <w:t>M</w:t>
      </w:r>
      <w:r w:rsidR="007D2F95">
        <w:rPr>
          <w:sz w:val="28"/>
          <w:szCs w:val="28"/>
        </w:rPr>
        <w:t>unicipalité.</w:t>
      </w:r>
    </w:p>
    <w:p w14:paraId="7C7047CE" w14:textId="77777777" w:rsidR="007D2F95" w:rsidRDefault="007D2F95" w:rsidP="00D30DF9">
      <w:pPr>
        <w:spacing w:after="0" w:line="240" w:lineRule="auto"/>
        <w:jc w:val="both"/>
        <w:rPr>
          <w:sz w:val="28"/>
          <w:szCs w:val="28"/>
        </w:rPr>
      </w:pPr>
    </w:p>
    <w:p w14:paraId="0C946B70" w14:textId="6FD1C279" w:rsidR="007D2F95" w:rsidRDefault="007D2F95" w:rsidP="00D30DF9">
      <w:pPr>
        <w:spacing w:after="0" w:line="240" w:lineRule="auto"/>
        <w:jc w:val="both"/>
        <w:rPr>
          <w:sz w:val="28"/>
          <w:szCs w:val="28"/>
        </w:rPr>
      </w:pPr>
      <w:r>
        <w:rPr>
          <w:sz w:val="28"/>
          <w:szCs w:val="28"/>
        </w:rPr>
        <w:t xml:space="preserve">Les </w:t>
      </w:r>
      <w:r w:rsidR="006962C1">
        <w:rPr>
          <w:sz w:val="28"/>
          <w:szCs w:val="28"/>
        </w:rPr>
        <w:t>candidats</w:t>
      </w:r>
      <w:r>
        <w:rPr>
          <w:sz w:val="28"/>
          <w:szCs w:val="28"/>
        </w:rPr>
        <w:t xml:space="preserve"> doivent être résidants de la </w:t>
      </w:r>
      <w:r w:rsidR="00F74E1C">
        <w:rPr>
          <w:sz w:val="28"/>
          <w:szCs w:val="28"/>
        </w:rPr>
        <w:t>M</w:t>
      </w:r>
      <w:r>
        <w:rPr>
          <w:sz w:val="28"/>
          <w:szCs w:val="28"/>
        </w:rPr>
        <w:t>unicipalité, avoir une bonne capacité d’exprimer leurs opinions de façon objective, avoir un bon jugement, un esprit de synthèse et une facilité d’écoute.</w:t>
      </w:r>
    </w:p>
    <w:p w14:paraId="1615393E" w14:textId="77777777" w:rsidR="007D2F95" w:rsidRDefault="007D2F95" w:rsidP="00D30DF9">
      <w:pPr>
        <w:spacing w:after="0" w:line="240" w:lineRule="auto"/>
        <w:jc w:val="both"/>
        <w:rPr>
          <w:sz w:val="28"/>
          <w:szCs w:val="28"/>
        </w:rPr>
      </w:pPr>
    </w:p>
    <w:p w14:paraId="1EB7CB4F" w14:textId="77777777" w:rsidR="00C376AE" w:rsidRDefault="007D2F95" w:rsidP="00D30DF9">
      <w:pPr>
        <w:spacing w:after="0" w:line="240" w:lineRule="auto"/>
        <w:jc w:val="both"/>
        <w:rPr>
          <w:sz w:val="28"/>
          <w:szCs w:val="28"/>
        </w:rPr>
      </w:pPr>
      <w:r>
        <w:rPr>
          <w:sz w:val="28"/>
          <w:szCs w:val="28"/>
        </w:rPr>
        <w:t xml:space="preserve">Les personnes intéressées doivent </w:t>
      </w:r>
      <w:r w:rsidR="00F74E1C">
        <w:rPr>
          <w:sz w:val="28"/>
          <w:szCs w:val="28"/>
        </w:rPr>
        <w:t>transmettre leur candidature, accompagnée d’une lettre de motivation</w:t>
      </w:r>
      <w:r w:rsidR="00122723">
        <w:rPr>
          <w:sz w:val="28"/>
          <w:szCs w:val="28"/>
        </w:rPr>
        <w:t>,</w:t>
      </w:r>
      <w:r w:rsidR="00F74E1C">
        <w:rPr>
          <w:sz w:val="28"/>
          <w:szCs w:val="28"/>
        </w:rPr>
        <w:t xml:space="preserve"> </w:t>
      </w:r>
      <w:r w:rsidR="00122723">
        <w:rPr>
          <w:sz w:val="28"/>
          <w:szCs w:val="28"/>
        </w:rPr>
        <w:t xml:space="preserve">décrivant pourquoi désirez-vous devenir membre du CCU, si vous êtes familier avec les notions d’urbanisme, est-ce que vos compétences professionnelles pourraient vous aider et si vous êtes disponible les soirs de semaine à raison d’une fois par mois?  </w:t>
      </w:r>
    </w:p>
    <w:p w14:paraId="5C95AA49" w14:textId="77777777" w:rsidR="00C376AE" w:rsidRDefault="00C376AE" w:rsidP="00D30DF9">
      <w:pPr>
        <w:spacing w:after="0" w:line="240" w:lineRule="auto"/>
        <w:jc w:val="both"/>
        <w:rPr>
          <w:sz w:val="28"/>
          <w:szCs w:val="28"/>
        </w:rPr>
      </w:pPr>
    </w:p>
    <w:p w14:paraId="37E5E469" w14:textId="2613A2CE" w:rsidR="006962C1" w:rsidRDefault="00C376AE" w:rsidP="00C376AE">
      <w:pPr>
        <w:spacing w:after="0" w:line="240" w:lineRule="auto"/>
        <w:jc w:val="both"/>
        <w:rPr>
          <w:sz w:val="28"/>
          <w:szCs w:val="28"/>
        </w:rPr>
      </w:pPr>
      <w:r>
        <w:rPr>
          <w:sz w:val="28"/>
          <w:szCs w:val="28"/>
        </w:rPr>
        <w:t xml:space="preserve">Adressez le tout </w:t>
      </w:r>
      <w:r w:rsidR="00F74E1C">
        <w:rPr>
          <w:sz w:val="28"/>
          <w:szCs w:val="28"/>
        </w:rPr>
        <w:t>à</w:t>
      </w:r>
      <w:r w:rsidR="007D2F95">
        <w:rPr>
          <w:sz w:val="28"/>
          <w:szCs w:val="28"/>
        </w:rPr>
        <w:t xml:space="preserve"> m</w:t>
      </w:r>
      <w:r w:rsidR="00D67397">
        <w:rPr>
          <w:sz w:val="28"/>
          <w:szCs w:val="28"/>
        </w:rPr>
        <w:t>onsieur</w:t>
      </w:r>
      <w:r w:rsidR="007D2F95">
        <w:rPr>
          <w:sz w:val="28"/>
          <w:szCs w:val="28"/>
        </w:rPr>
        <w:t xml:space="preserve"> </w:t>
      </w:r>
      <w:r w:rsidR="00D67397">
        <w:rPr>
          <w:sz w:val="28"/>
          <w:szCs w:val="28"/>
        </w:rPr>
        <w:t>François Rioux</w:t>
      </w:r>
      <w:r w:rsidR="007D2F95">
        <w:rPr>
          <w:sz w:val="28"/>
          <w:szCs w:val="28"/>
        </w:rPr>
        <w:t>, direct</w:t>
      </w:r>
      <w:r w:rsidR="00D67397">
        <w:rPr>
          <w:sz w:val="28"/>
          <w:szCs w:val="28"/>
        </w:rPr>
        <w:t>eur</w:t>
      </w:r>
      <w:r w:rsidR="007D2F95">
        <w:rPr>
          <w:sz w:val="28"/>
          <w:szCs w:val="28"/>
        </w:rPr>
        <w:t xml:space="preserve"> général et </w:t>
      </w:r>
      <w:r w:rsidR="00350B93">
        <w:rPr>
          <w:sz w:val="28"/>
          <w:szCs w:val="28"/>
        </w:rPr>
        <w:t>greffi</w:t>
      </w:r>
      <w:r w:rsidR="00D67397">
        <w:rPr>
          <w:sz w:val="28"/>
          <w:szCs w:val="28"/>
        </w:rPr>
        <w:t>er</w:t>
      </w:r>
      <w:r w:rsidR="007D2F95">
        <w:rPr>
          <w:sz w:val="28"/>
          <w:szCs w:val="28"/>
        </w:rPr>
        <w:t>-trésori</w:t>
      </w:r>
      <w:r w:rsidR="00D67397">
        <w:rPr>
          <w:sz w:val="28"/>
          <w:szCs w:val="28"/>
        </w:rPr>
        <w:t>er</w:t>
      </w:r>
      <w:r w:rsidR="007D2F95">
        <w:rPr>
          <w:sz w:val="28"/>
          <w:szCs w:val="28"/>
        </w:rPr>
        <w:t xml:space="preserve">, à </w:t>
      </w:r>
      <w:hyperlink r:id="rId9" w:history="1">
        <w:r w:rsidR="00D67397" w:rsidRPr="000677EC">
          <w:rPr>
            <w:rStyle w:val="Lienhypertexte"/>
            <w:sz w:val="28"/>
            <w:szCs w:val="28"/>
          </w:rPr>
          <w:t>frioux@gslr.ca</w:t>
        </w:r>
      </w:hyperlink>
      <w:r w:rsidR="006962C1">
        <w:rPr>
          <w:sz w:val="28"/>
          <w:szCs w:val="28"/>
        </w:rPr>
        <w:t>, par courriel, par télécopieur ou par la poste.</w:t>
      </w:r>
    </w:p>
    <w:p w14:paraId="61ACF875" w14:textId="77777777" w:rsidR="003321D5" w:rsidRDefault="003321D5" w:rsidP="006962C1">
      <w:pPr>
        <w:spacing w:after="0" w:line="240" w:lineRule="auto"/>
        <w:jc w:val="both"/>
        <w:rPr>
          <w:sz w:val="28"/>
          <w:szCs w:val="28"/>
        </w:rPr>
      </w:pPr>
    </w:p>
    <w:p w14:paraId="366FB791" w14:textId="77777777" w:rsidR="006962C1" w:rsidRDefault="006962C1" w:rsidP="006962C1">
      <w:pPr>
        <w:spacing w:after="0" w:line="240" w:lineRule="auto"/>
        <w:jc w:val="both"/>
        <w:rPr>
          <w:sz w:val="28"/>
          <w:szCs w:val="28"/>
        </w:rPr>
      </w:pPr>
    </w:p>
    <w:p w14:paraId="568EAE40" w14:textId="2C736036" w:rsidR="006962C1" w:rsidRPr="006962C1" w:rsidRDefault="006962C1" w:rsidP="006962C1">
      <w:pPr>
        <w:spacing w:after="0" w:line="240" w:lineRule="auto"/>
        <w:jc w:val="center"/>
        <w:rPr>
          <w:sz w:val="28"/>
          <w:szCs w:val="28"/>
        </w:rPr>
      </w:pPr>
      <w:r w:rsidRPr="006962C1">
        <w:rPr>
          <w:sz w:val="28"/>
          <w:szCs w:val="28"/>
        </w:rPr>
        <w:t>- 30 -</w:t>
      </w:r>
    </w:p>
    <w:p w14:paraId="047724B9" w14:textId="77777777" w:rsidR="00122723" w:rsidRDefault="00122723" w:rsidP="00913A63">
      <w:pPr>
        <w:pStyle w:val="Paragraphedeliste"/>
        <w:spacing w:after="0" w:line="240" w:lineRule="auto"/>
        <w:ind w:left="567"/>
        <w:jc w:val="both"/>
        <w:rPr>
          <w:sz w:val="16"/>
          <w:szCs w:val="16"/>
        </w:rPr>
      </w:pPr>
    </w:p>
    <w:p w14:paraId="1C53CA02" w14:textId="77777777" w:rsidR="00122723" w:rsidRDefault="00122723" w:rsidP="00913A63">
      <w:pPr>
        <w:pStyle w:val="Paragraphedeliste"/>
        <w:spacing w:after="0" w:line="240" w:lineRule="auto"/>
        <w:ind w:left="567"/>
        <w:jc w:val="both"/>
        <w:rPr>
          <w:sz w:val="16"/>
          <w:szCs w:val="16"/>
        </w:rPr>
      </w:pPr>
    </w:p>
    <w:p w14:paraId="2F211FE2" w14:textId="1E58799A" w:rsidR="006962C1" w:rsidRPr="006962C1" w:rsidRDefault="006962C1" w:rsidP="006962C1">
      <w:pPr>
        <w:spacing w:after="0" w:line="240" w:lineRule="auto"/>
        <w:jc w:val="both"/>
        <w:rPr>
          <w:sz w:val="28"/>
          <w:szCs w:val="28"/>
        </w:rPr>
      </w:pPr>
      <w:r w:rsidRPr="006962C1">
        <w:rPr>
          <w:sz w:val="28"/>
          <w:szCs w:val="28"/>
        </w:rPr>
        <w:t>Source :</w:t>
      </w:r>
      <w:r w:rsidRPr="006962C1">
        <w:rPr>
          <w:sz w:val="28"/>
          <w:szCs w:val="28"/>
        </w:rPr>
        <w:tab/>
      </w:r>
      <w:r w:rsidR="00D67397">
        <w:rPr>
          <w:sz w:val="28"/>
          <w:szCs w:val="28"/>
        </w:rPr>
        <w:t>François Rioux</w:t>
      </w:r>
    </w:p>
    <w:p w14:paraId="26FB3F2D" w14:textId="48EC9ED2" w:rsidR="006962C1" w:rsidRPr="006962C1" w:rsidRDefault="006962C1" w:rsidP="006962C1">
      <w:pPr>
        <w:spacing w:after="0" w:line="240" w:lineRule="auto"/>
        <w:ind w:left="708" w:firstLine="708"/>
        <w:jc w:val="both"/>
        <w:rPr>
          <w:sz w:val="28"/>
          <w:szCs w:val="28"/>
        </w:rPr>
      </w:pPr>
      <w:r w:rsidRPr="006962C1">
        <w:rPr>
          <w:sz w:val="28"/>
          <w:szCs w:val="28"/>
        </w:rPr>
        <w:t>Direct</w:t>
      </w:r>
      <w:r w:rsidR="00D67397">
        <w:rPr>
          <w:sz w:val="28"/>
          <w:szCs w:val="28"/>
        </w:rPr>
        <w:t>eur</w:t>
      </w:r>
      <w:r w:rsidRPr="006962C1">
        <w:rPr>
          <w:sz w:val="28"/>
          <w:szCs w:val="28"/>
        </w:rPr>
        <w:t xml:space="preserve"> général et greffi</w:t>
      </w:r>
      <w:r w:rsidR="00D67397">
        <w:rPr>
          <w:sz w:val="28"/>
          <w:szCs w:val="28"/>
        </w:rPr>
        <w:t>er</w:t>
      </w:r>
      <w:r w:rsidRPr="006962C1">
        <w:rPr>
          <w:sz w:val="28"/>
          <w:szCs w:val="28"/>
        </w:rPr>
        <w:t>-trésor</w:t>
      </w:r>
      <w:r w:rsidR="00D67397">
        <w:rPr>
          <w:sz w:val="28"/>
          <w:szCs w:val="28"/>
        </w:rPr>
        <w:t>ier</w:t>
      </w:r>
    </w:p>
    <w:p w14:paraId="05D54927" w14:textId="3B5DD809" w:rsidR="006962C1" w:rsidRPr="006962C1" w:rsidRDefault="00916B8A" w:rsidP="006962C1">
      <w:pPr>
        <w:spacing w:after="0" w:line="240" w:lineRule="auto"/>
        <w:ind w:left="708" w:firstLine="708"/>
        <w:jc w:val="both"/>
        <w:rPr>
          <w:sz w:val="28"/>
          <w:szCs w:val="28"/>
        </w:rPr>
      </w:pPr>
      <w:hyperlink r:id="rId10" w:history="1">
        <w:r w:rsidR="00D67397" w:rsidRPr="000677EC">
          <w:rPr>
            <w:rStyle w:val="Lienhypertexte"/>
            <w:sz w:val="28"/>
            <w:szCs w:val="28"/>
          </w:rPr>
          <w:t>frioux@gslr.ca</w:t>
        </w:r>
      </w:hyperlink>
      <w:r w:rsidR="006962C1" w:rsidRPr="006962C1">
        <w:rPr>
          <w:sz w:val="28"/>
          <w:szCs w:val="28"/>
        </w:rPr>
        <w:t xml:space="preserve"> </w:t>
      </w:r>
    </w:p>
    <w:p w14:paraId="2DC1AAAA" w14:textId="77777777" w:rsidR="00122723" w:rsidRDefault="00122723" w:rsidP="00913A63">
      <w:pPr>
        <w:pStyle w:val="Paragraphedeliste"/>
        <w:spacing w:after="0" w:line="240" w:lineRule="auto"/>
        <w:ind w:left="567"/>
        <w:jc w:val="both"/>
        <w:rPr>
          <w:sz w:val="16"/>
          <w:szCs w:val="16"/>
        </w:rPr>
      </w:pPr>
    </w:p>
    <w:p w14:paraId="668D9945" w14:textId="77777777" w:rsidR="00122723" w:rsidRDefault="00122723" w:rsidP="00913A63">
      <w:pPr>
        <w:pStyle w:val="Paragraphedeliste"/>
        <w:spacing w:after="0" w:line="240" w:lineRule="auto"/>
        <w:ind w:left="567"/>
        <w:jc w:val="both"/>
        <w:rPr>
          <w:sz w:val="16"/>
          <w:szCs w:val="16"/>
        </w:rPr>
      </w:pPr>
    </w:p>
    <w:p w14:paraId="2520A457" w14:textId="77777777" w:rsidR="00122723" w:rsidRDefault="00122723" w:rsidP="00913A63">
      <w:pPr>
        <w:pStyle w:val="Paragraphedeliste"/>
        <w:spacing w:after="0" w:line="240" w:lineRule="auto"/>
        <w:ind w:left="567"/>
        <w:jc w:val="both"/>
        <w:rPr>
          <w:sz w:val="16"/>
          <w:szCs w:val="16"/>
        </w:rPr>
      </w:pPr>
    </w:p>
    <w:p w14:paraId="66B2A4AC" w14:textId="77777777" w:rsidR="00122723" w:rsidRDefault="00122723" w:rsidP="00913A63">
      <w:pPr>
        <w:pStyle w:val="Paragraphedeliste"/>
        <w:spacing w:after="0" w:line="240" w:lineRule="auto"/>
        <w:ind w:left="567"/>
        <w:jc w:val="both"/>
        <w:rPr>
          <w:sz w:val="16"/>
          <w:szCs w:val="16"/>
        </w:rPr>
      </w:pPr>
    </w:p>
    <w:p w14:paraId="16071C84" w14:textId="77777777" w:rsidR="00122723" w:rsidRDefault="00122723" w:rsidP="00913A63">
      <w:pPr>
        <w:pStyle w:val="Paragraphedeliste"/>
        <w:spacing w:after="0" w:line="240" w:lineRule="auto"/>
        <w:ind w:left="567"/>
        <w:jc w:val="both"/>
        <w:rPr>
          <w:sz w:val="16"/>
          <w:szCs w:val="16"/>
        </w:rPr>
      </w:pPr>
    </w:p>
    <w:p w14:paraId="38E86790" w14:textId="77777777" w:rsidR="00122723" w:rsidRDefault="00122723" w:rsidP="00913A63">
      <w:pPr>
        <w:pStyle w:val="Paragraphedeliste"/>
        <w:spacing w:after="0" w:line="240" w:lineRule="auto"/>
        <w:ind w:left="567"/>
        <w:jc w:val="both"/>
        <w:rPr>
          <w:sz w:val="16"/>
          <w:szCs w:val="16"/>
        </w:rPr>
      </w:pPr>
    </w:p>
    <w:p w14:paraId="2D52CB84" w14:textId="77777777" w:rsidR="00122723" w:rsidRDefault="00122723" w:rsidP="00913A63">
      <w:pPr>
        <w:pStyle w:val="Paragraphedeliste"/>
        <w:spacing w:after="0" w:line="240" w:lineRule="auto"/>
        <w:ind w:left="567"/>
        <w:jc w:val="both"/>
        <w:rPr>
          <w:sz w:val="16"/>
          <w:szCs w:val="16"/>
        </w:rPr>
      </w:pPr>
    </w:p>
    <w:p w14:paraId="76033D7D" w14:textId="77777777" w:rsidR="00122723" w:rsidRDefault="00122723" w:rsidP="00913A63">
      <w:pPr>
        <w:pStyle w:val="Paragraphedeliste"/>
        <w:spacing w:after="0" w:line="240" w:lineRule="auto"/>
        <w:ind w:left="567"/>
        <w:jc w:val="both"/>
        <w:rPr>
          <w:sz w:val="16"/>
          <w:szCs w:val="16"/>
        </w:rPr>
      </w:pPr>
    </w:p>
    <w:p w14:paraId="38DF055B" w14:textId="77777777" w:rsidR="00122723" w:rsidRDefault="00122723" w:rsidP="00913A63">
      <w:pPr>
        <w:pStyle w:val="Paragraphedeliste"/>
        <w:spacing w:after="0" w:line="240" w:lineRule="auto"/>
        <w:ind w:left="567"/>
        <w:jc w:val="both"/>
        <w:rPr>
          <w:sz w:val="16"/>
          <w:szCs w:val="16"/>
        </w:rPr>
      </w:pPr>
    </w:p>
    <w:p w14:paraId="689B1DE6" w14:textId="77777777" w:rsidR="00122723" w:rsidRDefault="00122723" w:rsidP="00913A63">
      <w:pPr>
        <w:pStyle w:val="Paragraphedeliste"/>
        <w:spacing w:after="0" w:line="240" w:lineRule="auto"/>
        <w:ind w:left="567"/>
        <w:jc w:val="both"/>
        <w:rPr>
          <w:sz w:val="16"/>
          <w:szCs w:val="16"/>
        </w:rPr>
      </w:pPr>
    </w:p>
    <w:p w14:paraId="502265B3" w14:textId="77777777" w:rsidR="00122723" w:rsidRDefault="00122723" w:rsidP="00913A63">
      <w:pPr>
        <w:pStyle w:val="Paragraphedeliste"/>
        <w:spacing w:after="0" w:line="240" w:lineRule="auto"/>
        <w:ind w:left="567"/>
        <w:jc w:val="both"/>
        <w:rPr>
          <w:sz w:val="16"/>
          <w:szCs w:val="16"/>
        </w:rPr>
      </w:pPr>
    </w:p>
    <w:p w14:paraId="084A0CF6" w14:textId="77777777" w:rsidR="00122723" w:rsidRDefault="00122723" w:rsidP="00913A63">
      <w:pPr>
        <w:pStyle w:val="Paragraphedeliste"/>
        <w:spacing w:after="0" w:line="240" w:lineRule="auto"/>
        <w:ind w:left="567"/>
        <w:jc w:val="both"/>
        <w:rPr>
          <w:sz w:val="16"/>
          <w:szCs w:val="16"/>
        </w:rPr>
      </w:pPr>
    </w:p>
    <w:p w14:paraId="68130051" w14:textId="77777777" w:rsidR="00122723" w:rsidRDefault="00122723" w:rsidP="00913A63">
      <w:pPr>
        <w:pStyle w:val="Paragraphedeliste"/>
        <w:spacing w:after="0" w:line="240" w:lineRule="auto"/>
        <w:ind w:left="567"/>
        <w:jc w:val="both"/>
        <w:rPr>
          <w:sz w:val="16"/>
          <w:szCs w:val="16"/>
        </w:rPr>
      </w:pPr>
    </w:p>
    <w:p w14:paraId="66E08DBF" w14:textId="77777777" w:rsidR="003321D5" w:rsidRDefault="003321D5" w:rsidP="00913A63">
      <w:pPr>
        <w:pStyle w:val="Paragraphedeliste"/>
        <w:spacing w:after="0" w:line="240" w:lineRule="auto"/>
        <w:ind w:left="567"/>
        <w:jc w:val="both"/>
        <w:rPr>
          <w:sz w:val="16"/>
          <w:szCs w:val="16"/>
        </w:rPr>
      </w:pPr>
    </w:p>
    <w:p w14:paraId="65782ABA" w14:textId="77777777" w:rsidR="003321D5" w:rsidRDefault="003321D5" w:rsidP="00913A63">
      <w:pPr>
        <w:pStyle w:val="Paragraphedeliste"/>
        <w:spacing w:after="0" w:line="240" w:lineRule="auto"/>
        <w:ind w:left="567"/>
        <w:jc w:val="both"/>
        <w:rPr>
          <w:sz w:val="16"/>
          <w:szCs w:val="16"/>
        </w:rPr>
      </w:pPr>
    </w:p>
    <w:p w14:paraId="59DB9671" w14:textId="4FAAC5EE" w:rsidR="000948BF" w:rsidRPr="00122723" w:rsidRDefault="003321D5" w:rsidP="00122723">
      <w:pPr>
        <w:spacing w:after="0" w:line="240" w:lineRule="auto"/>
        <w:jc w:val="both"/>
        <w:rPr>
          <w:sz w:val="16"/>
          <w:szCs w:val="16"/>
        </w:rPr>
      </w:pPr>
      <w:r w:rsidRPr="00122723">
        <w:rPr>
          <w:sz w:val="16"/>
          <w:szCs w:val="16"/>
        </w:rPr>
        <w:fldChar w:fldCharType="begin"/>
      </w:r>
      <w:r w:rsidRPr="00122723">
        <w:rPr>
          <w:sz w:val="16"/>
          <w:szCs w:val="16"/>
        </w:rPr>
        <w:instrText xml:space="preserve"> FILENAME \p \* MERGEFORMAT </w:instrText>
      </w:r>
      <w:r w:rsidRPr="00122723">
        <w:rPr>
          <w:sz w:val="16"/>
          <w:szCs w:val="16"/>
        </w:rPr>
        <w:fldChar w:fldCharType="separate"/>
      </w:r>
      <w:r w:rsidRPr="00122723">
        <w:rPr>
          <w:noProof/>
          <w:sz w:val="16"/>
          <w:szCs w:val="16"/>
        </w:rPr>
        <w:t>F:\1_SERVER_GSLR\700-GESTION DU TERRITOIRE\705-114 CCU\Formulaire de candidature - membres au CCU\Communiqué et formulaire de candidature - membre au CCU.docx</w:t>
      </w:r>
      <w:r w:rsidRPr="00122723">
        <w:rPr>
          <w:sz w:val="16"/>
          <w:szCs w:val="16"/>
        </w:rPr>
        <w:fldChar w:fldCharType="end"/>
      </w:r>
      <w:r w:rsidRPr="00122723">
        <w:rPr>
          <w:sz w:val="16"/>
          <w:szCs w:val="16"/>
        </w:rPr>
        <w:tab/>
      </w:r>
      <w:r w:rsidR="00913A63" w:rsidRPr="00122723">
        <w:rPr>
          <w:sz w:val="16"/>
          <w:szCs w:val="16"/>
        </w:rPr>
        <w:tab/>
      </w:r>
      <w:r w:rsidR="00913A63" w:rsidRPr="00122723">
        <w:rPr>
          <w:sz w:val="16"/>
          <w:szCs w:val="16"/>
        </w:rPr>
        <w:tab/>
      </w:r>
      <w:r w:rsidR="00913A63" w:rsidRPr="00122723">
        <w:rPr>
          <w:sz w:val="16"/>
          <w:szCs w:val="16"/>
        </w:rPr>
        <w:tab/>
      </w:r>
      <w:r w:rsidR="00913A63" w:rsidRPr="00122723">
        <w:rPr>
          <w:sz w:val="16"/>
          <w:szCs w:val="16"/>
        </w:rPr>
        <w:tab/>
      </w:r>
      <w:r w:rsidR="00913A63" w:rsidRPr="00122723">
        <w:rPr>
          <w:sz w:val="16"/>
          <w:szCs w:val="16"/>
        </w:rPr>
        <w:tab/>
      </w:r>
      <w:r w:rsidR="00913A63" w:rsidRPr="00122723">
        <w:rPr>
          <w:sz w:val="16"/>
          <w:szCs w:val="16"/>
        </w:rPr>
        <w:tab/>
      </w:r>
      <w:r w:rsidR="00913A63" w:rsidRPr="00122723">
        <w:rPr>
          <w:sz w:val="16"/>
          <w:szCs w:val="16"/>
        </w:rPr>
        <w:tab/>
      </w:r>
    </w:p>
    <w:sectPr w:rsidR="000948BF" w:rsidRPr="00122723" w:rsidSect="001A7916">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FF15" w14:textId="77777777" w:rsidR="00A87BCF" w:rsidRDefault="00A87BCF" w:rsidP="00A87BCF">
      <w:pPr>
        <w:spacing w:after="0" w:line="240" w:lineRule="auto"/>
      </w:pPr>
      <w:r>
        <w:separator/>
      </w:r>
    </w:p>
  </w:endnote>
  <w:endnote w:type="continuationSeparator" w:id="0">
    <w:p w14:paraId="08015A1F" w14:textId="77777777" w:rsidR="00A87BCF" w:rsidRDefault="00A87BCF" w:rsidP="00A8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F6FE" w14:textId="77777777" w:rsidR="00A87BCF" w:rsidRDefault="00A87BCF" w:rsidP="00A87BCF">
      <w:pPr>
        <w:spacing w:after="0" w:line="240" w:lineRule="auto"/>
      </w:pPr>
      <w:r>
        <w:separator/>
      </w:r>
    </w:p>
  </w:footnote>
  <w:footnote w:type="continuationSeparator" w:id="0">
    <w:p w14:paraId="69697F18" w14:textId="77777777" w:rsidR="00A87BCF" w:rsidRDefault="00A87BCF" w:rsidP="00A87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468E"/>
    <w:multiLevelType w:val="hybridMultilevel"/>
    <w:tmpl w:val="49221DE2"/>
    <w:lvl w:ilvl="0" w:tplc="88A24A6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6F76C84"/>
    <w:multiLevelType w:val="hybridMultilevel"/>
    <w:tmpl w:val="7FCADB42"/>
    <w:lvl w:ilvl="0" w:tplc="45CE3CD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E8B2A55"/>
    <w:multiLevelType w:val="hybridMultilevel"/>
    <w:tmpl w:val="02885732"/>
    <w:lvl w:ilvl="0" w:tplc="DAF478BA">
      <w:numFmt w:val="bullet"/>
      <w:lvlText w:val="-"/>
      <w:lvlJc w:val="left"/>
      <w:pPr>
        <w:ind w:left="720" w:hanging="360"/>
      </w:pPr>
      <w:rPr>
        <w:rFonts w:ascii="Calibri" w:eastAsiaTheme="minorHAnsi" w:hAnsi="Calibri" w:cs="Calibri" w:hint="default"/>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1A8433B"/>
    <w:multiLevelType w:val="hybridMultilevel"/>
    <w:tmpl w:val="8DAA28E0"/>
    <w:lvl w:ilvl="0" w:tplc="5A96B89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69203561">
    <w:abstractNumId w:val="1"/>
  </w:num>
  <w:num w:numId="2" w16cid:durableId="1998537089">
    <w:abstractNumId w:val="3"/>
  </w:num>
  <w:num w:numId="3" w16cid:durableId="211231491">
    <w:abstractNumId w:val="2"/>
  </w:num>
  <w:num w:numId="4" w16cid:durableId="195475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A0"/>
    <w:rsid w:val="000948BF"/>
    <w:rsid w:val="00122723"/>
    <w:rsid w:val="001A7916"/>
    <w:rsid w:val="00327277"/>
    <w:rsid w:val="003321D5"/>
    <w:rsid w:val="00350B93"/>
    <w:rsid w:val="006962C1"/>
    <w:rsid w:val="007D2F95"/>
    <w:rsid w:val="00913A63"/>
    <w:rsid w:val="00916B8A"/>
    <w:rsid w:val="00A33CE1"/>
    <w:rsid w:val="00A87BCF"/>
    <w:rsid w:val="00B61608"/>
    <w:rsid w:val="00C376AE"/>
    <w:rsid w:val="00CF28A0"/>
    <w:rsid w:val="00D13ED9"/>
    <w:rsid w:val="00D30DF9"/>
    <w:rsid w:val="00D67397"/>
    <w:rsid w:val="00EA47F9"/>
    <w:rsid w:val="00F4656A"/>
    <w:rsid w:val="00F74E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95FC"/>
  <w15:chartTrackingRefBased/>
  <w15:docId w15:val="{CA8BC9FC-8D64-405D-A2EA-1A106F2C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D2F95"/>
    <w:rPr>
      <w:color w:val="0000FF" w:themeColor="hyperlink"/>
      <w:u w:val="single"/>
    </w:rPr>
  </w:style>
  <w:style w:type="character" w:styleId="Mentionnonrsolue">
    <w:name w:val="Unresolved Mention"/>
    <w:basedOn w:val="Policepardfaut"/>
    <w:uiPriority w:val="99"/>
    <w:semiHidden/>
    <w:unhideWhenUsed/>
    <w:rsid w:val="007D2F95"/>
    <w:rPr>
      <w:color w:val="605E5C"/>
      <w:shd w:val="clear" w:color="auto" w:fill="E1DFDD"/>
    </w:rPr>
  </w:style>
  <w:style w:type="paragraph" w:styleId="Paragraphedeliste">
    <w:name w:val="List Paragraph"/>
    <w:basedOn w:val="Normal"/>
    <w:uiPriority w:val="34"/>
    <w:qFormat/>
    <w:rsid w:val="000948BF"/>
    <w:pPr>
      <w:ind w:left="720"/>
      <w:contextualSpacing/>
    </w:pPr>
  </w:style>
  <w:style w:type="paragraph" w:styleId="En-tte">
    <w:name w:val="header"/>
    <w:basedOn w:val="Normal"/>
    <w:link w:val="En-tteCar"/>
    <w:uiPriority w:val="99"/>
    <w:unhideWhenUsed/>
    <w:rsid w:val="00A87BCF"/>
    <w:pPr>
      <w:tabs>
        <w:tab w:val="center" w:pos="4320"/>
        <w:tab w:val="right" w:pos="8640"/>
      </w:tabs>
      <w:spacing w:after="0" w:line="240" w:lineRule="auto"/>
    </w:pPr>
  </w:style>
  <w:style w:type="character" w:customStyle="1" w:styleId="En-tteCar">
    <w:name w:val="En-tête Car"/>
    <w:basedOn w:val="Policepardfaut"/>
    <w:link w:val="En-tte"/>
    <w:uiPriority w:val="99"/>
    <w:rsid w:val="00A87BCF"/>
  </w:style>
  <w:style w:type="paragraph" w:styleId="Pieddepage">
    <w:name w:val="footer"/>
    <w:basedOn w:val="Normal"/>
    <w:link w:val="PieddepageCar"/>
    <w:uiPriority w:val="99"/>
    <w:unhideWhenUsed/>
    <w:rsid w:val="00A87B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87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ioux@gslr.ca" TargetMode="External"/><Relationship Id="rId4" Type="http://schemas.openxmlformats.org/officeDocument/2006/relationships/settings" Target="settings.xml"/><Relationship Id="rId9" Type="http://schemas.openxmlformats.org/officeDocument/2006/relationships/hyperlink" Target="mailto:frioux@gslr.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D991E-4AEE-4707-A2DD-71CEE483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1788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Benoit</dc:creator>
  <cp:keywords/>
  <dc:description/>
  <cp:lastModifiedBy>Louise Poulin</cp:lastModifiedBy>
  <cp:revision>2</cp:revision>
  <cp:lastPrinted>2023-10-31T14:43:00Z</cp:lastPrinted>
  <dcterms:created xsi:type="dcterms:W3CDTF">2024-03-21T14:07:00Z</dcterms:created>
  <dcterms:modified xsi:type="dcterms:W3CDTF">2024-03-21T14:07:00Z</dcterms:modified>
</cp:coreProperties>
</file>