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E66BBC">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E66BBC">
      <w:pPr>
        <w:spacing w:after="0" w:line="252" w:lineRule="auto"/>
        <w:jc w:val="center"/>
        <w:rPr>
          <w:rFonts w:cstheme="minorHAnsi"/>
        </w:rPr>
      </w:pPr>
    </w:p>
    <w:p w14:paraId="12DF5C48" w14:textId="07AC99B4" w:rsidR="00B76785" w:rsidRPr="009955D3" w:rsidRDefault="00B76785" w:rsidP="00E66BBC">
      <w:pPr>
        <w:spacing w:after="0" w:line="252" w:lineRule="auto"/>
        <w:jc w:val="both"/>
        <w:rPr>
          <w:rFonts w:cstheme="minorHAnsi"/>
        </w:rPr>
      </w:pPr>
      <w:r w:rsidRPr="009955D3">
        <w:rPr>
          <w:rFonts w:cstheme="minorHAnsi"/>
        </w:rPr>
        <w:t xml:space="preserve">Procès-verbal de la séance </w:t>
      </w:r>
      <w:r w:rsidR="00A55A49">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A55A49">
        <w:rPr>
          <w:rFonts w:cstheme="minorHAnsi"/>
        </w:rPr>
        <w:t>2</w:t>
      </w:r>
      <w:r w:rsidR="00DF787E">
        <w:rPr>
          <w:rFonts w:cstheme="minorHAnsi"/>
        </w:rPr>
        <w:t>4</w:t>
      </w:r>
      <w:r w:rsidR="00A55A49">
        <w:rPr>
          <w:rFonts w:cstheme="minorHAnsi"/>
        </w:rPr>
        <w:t xml:space="preserve"> août</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E66BBC">
      <w:pPr>
        <w:spacing w:after="0" w:line="252" w:lineRule="auto"/>
        <w:jc w:val="both"/>
        <w:rPr>
          <w:rFonts w:cstheme="minorHAnsi"/>
        </w:rPr>
      </w:pPr>
    </w:p>
    <w:p w14:paraId="4BCE9A4A" w14:textId="77002EA9" w:rsidR="00B76785" w:rsidRPr="009955D3" w:rsidRDefault="00B76785" w:rsidP="00E66BBC">
      <w:pPr>
        <w:spacing w:after="0" w:line="252" w:lineRule="auto"/>
        <w:jc w:val="both"/>
        <w:rPr>
          <w:rFonts w:cstheme="minorHAnsi"/>
          <w:i/>
          <w:lang w:val="en-CA"/>
        </w:rPr>
      </w:pPr>
      <w:r w:rsidRPr="009955D3">
        <w:rPr>
          <w:rFonts w:cstheme="minorHAnsi"/>
          <w:i/>
          <w:lang w:val="en-CA"/>
        </w:rPr>
        <w:t xml:space="preserve">Minutes of the </w:t>
      </w:r>
      <w:r w:rsidR="00A55A49">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A55A49">
        <w:rPr>
          <w:rFonts w:cstheme="minorHAnsi"/>
          <w:i/>
          <w:lang w:val="en-CA"/>
        </w:rPr>
        <w:t>on August 2</w:t>
      </w:r>
      <w:r w:rsidR="00DF787E">
        <w:rPr>
          <w:rFonts w:cstheme="minorHAnsi"/>
          <w:i/>
          <w:lang w:val="en-CA"/>
        </w:rPr>
        <w:t>4</w:t>
      </w:r>
      <w:r w:rsidR="00A55A49">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A55A49">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E66BBC">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3F95F17A" w:rsidR="00BD5CE3" w:rsidRPr="009955D3" w:rsidRDefault="00BD5CE3" w:rsidP="00E66BBC">
            <w:pPr>
              <w:spacing w:line="252" w:lineRule="auto"/>
              <w:rPr>
                <w:rFonts w:cstheme="minorHAnsi"/>
              </w:rPr>
            </w:pPr>
            <w:r w:rsidRPr="009955D3">
              <w:rPr>
                <w:rFonts w:cstheme="minorHAnsi"/>
                <w:b/>
              </w:rPr>
              <w:t>Présents</w:t>
            </w:r>
          </w:p>
        </w:tc>
        <w:tc>
          <w:tcPr>
            <w:tcW w:w="3004" w:type="dxa"/>
          </w:tcPr>
          <w:p w14:paraId="6C0519EE" w14:textId="77777777" w:rsidR="00BD5CE3" w:rsidRPr="009955D3" w:rsidRDefault="00BD5CE3" w:rsidP="00E66BBC">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E66BBC">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66BBC">
            <w:pPr>
              <w:spacing w:line="252"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E66BBC">
            <w:pPr>
              <w:spacing w:line="252" w:lineRule="auto"/>
              <w:rPr>
                <w:rFonts w:cstheme="minorHAnsi"/>
              </w:rPr>
            </w:pPr>
          </w:p>
        </w:tc>
        <w:tc>
          <w:tcPr>
            <w:tcW w:w="2869" w:type="dxa"/>
          </w:tcPr>
          <w:p w14:paraId="75A3CBD9" w14:textId="77777777" w:rsidR="00BD5CE3" w:rsidRPr="009955D3" w:rsidRDefault="00BD5CE3" w:rsidP="00E66BBC">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66BBC">
            <w:pPr>
              <w:spacing w:line="252" w:lineRule="auto"/>
              <w:rPr>
                <w:rFonts w:cstheme="minorHAnsi"/>
                <w:b/>
              </w:rPr>
            </w:pPr>
          </w:p>
        </w:tc>
        <w:tc>
          <w:tcPr>
            <w:tcW w:w="3004" w:type="dxa"/>
          </w:tcPr>
          <w:p w14:paraId="621A166E" w14:textId="77777777" w:rsidR="00BD5CE3" w:rsidRPr="009955D3" w:rsidRDefault="00BD5CE3" w:rsidP="00E66BBC">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E66BBC">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66BBC">
            <w:pPr>
              <w:spacing w:line="252" w:lineRule="auto"/>
              <w:rPr>
                <w:rFonts w:cstheme="minorHAnsi"/>
                <w:b/>
              </w:rPr>
            </w:pPr>
          </w:p>
        </w:tc>
        <w:tc>
          <w:tcPr>
            <w:tcW w:w="3004" w:type="dxa"/>
          </w:tcPr>
          <w:p w14:paraId="4AFAD2D8" w14:textId="77777777" w:rsidR="00BD5CE3" w:rsidRPr="009955D3" w:rsidRDefault="00BD5CE3" w:rsidP="00E66BBC">
            <w:pPr>
              <w:spacing w:line="252" w:lineRule="auto"/>
              <w:rPr>
                <w:rFonts w:cstheme="minorHAnsi"/>
              </w:rPr>
            </w:pPr>
          </w:p>
        </w:tc>
        <w:tc>
          <w:tcPr>
            <w:tcW w:w="2869" w:type="dxa"/>
          </w:tcPr>
          <w:p w14:paraId="137786CE" w14:textId="77777777" w:rsidR="00BD5CE3" w:rsidRPr="009955D3" w:rsidRDefault="00BD5CE3" w:rsidP="00E66BBC">
            <w:pPr>
              <w:spacing w:line="252" w:lineRule="auto"/>
              <w:rPr>
                <w:rFonts w:cstheme="minorHAnsi"/>
              </w:rPr>
            </w:pPr>
            <w:r w:rsidRPr="009955D3">
              <w:rPr>
                <w:rFonts w:cstheme="minorHAnsi"/>
              </w:rPr>
              <w:t>Natalia Czarnecka</w:t>
            </w:r>
          </w:p>
          <w:p w14:paraId="6B7B5A9C" w14:textId="77777777" w:rsidR="00BD5CE3" w:rsidRPr="009955D3" w:rsidRDefault="00BD5CE3" w:rsidP="00E66BBC">
            <w:pPr>
              <w:spacing w:line="252" w:lineRule="auto"/>
              <w:rPr>
                <w:rFonts w:cstheme="minorHAnsi"/>
              </w:rPr>
            </w:pPr>
            <w:r w:rsidRPr="009955D3">
              <w:rPr>
                <w:rFonts w:cstheme="minorHAnsi"/>
              </w:rPr>
              <w:t>Isabelle Brisson</w:t>
            </w:r>
          </w:p>
        </w:tc>
      </w:tr>
      <w:tr w:rsidR="00BD5CE3" w:rsidRPr="005A2B09" w14:paraId="6A6FE29A" w14:textId="77777777" w:rsidTr="00E864CB">
        <w:tc>
          <w:tcPr>
            <w:tcW w:w="1763" w:type="dxa"/>
          </w:tcPr>
          <w:p w14:paraId="76504B62" w14:textId="77777777" w:rsidR="00BD5CE3" w:rsidRPr="009955D3" w:rsidRDefault="00BD5CE3" w:rsidP="00E66BBC">
            <w:pPr>
              <w:spacing w:line="252" w:lineRule="auto"/>
              <w:rPr>
                <w:rFonts w:cstheme="minorHAnsi"/>
                <w:b/>
              </w:rPr>
            </w:pPr>
          </w:p>
        </w:tc>
        <w:tc>
          <w:tcPr>
            <w:tcW w:w="3004" w:type="dxa"/>
          </w:tcPr>
          <w:p w14:paraId="0168D449" w14:textId="77777777" w:rsidR="00BD5CE3" w:rsidRPr="009955D3" w:rsidRDefault="00BD5CE3" w:rsidP="00E66BBC">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E66BBC">
            <w:pPr>
              <w:spacing w:line="252" w:lineRule="auto"/>
              <w:rPr>
                <w:rFonts w:cstheme="minorHAnsi"/>
                <w:lang w:val="en-CA"/>
              </w:rPr>
            </w:pPr>
            <w:r w:rsidRPr="009955D3">
              <w:rPr>
                <w:rFonts w:cstheme="minorHAnsi"/>
                <w:lang w:val="en-CA"/>
              </w:rPr>
              <w:t>Carl Woodbury</w:t>
            </w:r>
          </w:p>
          <w:p w14:paraId="3254633D" w14:textId="64CC9018" w:rsidR="00BD5CE3" w:rsidRPr="009955D3" w:rsidRDefault="00BD5CE3" w:rsidP="00E66BBC">
            <w:pPr>
              <w:spacing w:line="252" w:lineRule="auto"/>
              <w:rPr>
                <w:rFonts w:cstheme="minorHAnsi"/>
                <w:lang w:val="en-CA"/>
              </w:rPr>
            </w:pPr>
            <w:r w:rsidRPr="009955D3">
              <w:rPr>
                <w:rFonts w:cstheme="minorHAnsi"/>
                <w:lang w:val="en-CA"/>
              </w:rPr>
              <w:t>Denis Fillion</w:t>
            </w:r>
          </w:p>
        </w:tc>
      </w:tr>
      <w:tr w:rsidR="00BD5CE3" w:rsidRPr="005A2B09" w14:paraId="0D32FF8F" w14:textId="77777777" w:rsidTr="00E864CB">
        <w:tc>
          <w:tcPr>
            <w:tcW w:w="1763" w:type="dxa"/>
          </w:tcPr>
          <w:p w14:paraId="6155226B" w14:textId="77777777" w:rsidR="00BD5CE3" w:rsidRPr="009955D3" w:rsidRDefault="00BD5CE3" w:rsidP="00E66BBC">
            <w:pPr>
              <w:spacing w:line="252" w:lineRule="auto"/>
              <w:rPr>
                <w:rFonts w:cstheme="minorHAnsi"/>
                <w:b/>
                <w:lang w:val="en-CA"/>
              </w:rPr>
            </w:pPr>
          </w:p>
        </w:tc>
        <w:tc>
          <w:tcPr>
            <w:tcW w:w="3004" w:type="dxa"/>
          </w:tcPr>
          <w:p w14:paraId="1A165DC2" w14:textId="77777777" w:rsidR="00BD5CE3" w:rsidRPr="009955D3" w:rsidRDefault="00BD5CE3" w:rsidP="00E66BBC">
            <w:pPr>
              <w:spacing w:line="252" w:lineRule="auto"/>
              <w:rPr>
                <w:rFonts w:cstheme="minorHAnsi"/>
                <w:lang w:val="en-CA"/>
              </w:rPr>
            </w:pPr>
          </w:p>
        </w:tc>
        <w:tc>
          <w:tcPr>
            <w:tcW w:w="2869" w:type="dxa"/>
          </w:tcPr>
          <w:p w14:paraId="67178AC1" w14:textId="77777777" w:rsidR="00BD5CE3" w:rsidRPr="009955D3" w:rsidRDefault="00BD5CE3" w:rsidP="00E66BBC">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66BBC">
            <w:pPr>
              <w:spacing w:line="252" w:lineRule="auto"/>
              <w:rPr>
                <w:rFonts w:cstheme="minorHAnsi"/>
                <w:b/>
                <w:lang w:val="en-CA"/>
              </w:rPr>
            </w:pPr>
          </w:p>
        </w:tc>
        <w:tc>
          <w:tcPr>
            <w:tcW w:w="3004" w:type="dxa"/>
          </w:tcPr>
          <w:p w14:paraId="4BBC1B03" w14:textId="77777777" w:rsidR="00BD5CE3" w:rsidRPr="009955D3" w:rsidRDefault="00BD5CE3" w:rsidP="00E66BBC">
            <w:pPr>
              <w:spacing w:line="252"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66BBC">
            <w:pPr>
              <w:spacing w:line="252" w:lineRule="auto"/>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66BBC">
            <w:pPr>
              <w:spacing w:line="252" w:lineRule="auto"/>
              <w:rPr>
                <w:rFonts w:cstheme="minorHAnsi"/>
                <w:b/>
              </w:rPr>
            </w:pPr>
          </w:p>
        </w:tc>
        <w:tc>
          <w:tcPr>
            <w:tcW w:w="3004" w:type="dxa"/>
          </w:tcPr>
          <w:p w14:paraId="368E5FBB" w14:textId="77777777" w:rsidR="00BD5CE3" w:rsidRPr="009955D3" w:rsidRDefault="00BD5CE3" w:rsidP="00E66BBC">
            <w:pPr>
              <w:spacing w:line="252" w:lineRule="auto"/>
              <w:rPr>
                <w:rFonts w:cstheme="minorHAnsi"/>
              </w:rPr>
            </w:pPr>
          </w:p>
        </w:tc>
        <w:tc>
          <w:tcPr>
            <w:tcW w:w="2869" w:type="dxa"/>
          </w:tcPr>
          <w:p w14:paraId="0EFB4734" w14:textId="77777777" w:rsidR="00BD5CE3" w:rsidRPr="009955D3" w:rsidRDefault="00BD5CE3" w:rsidP="00E66BBC">
            <w:pPr>
              <w:spacing w:line="252" w:lineRule="auto"/>
              <w:rPr>
                <w:rFonts w:cstheme="minorHAnsi"/>
              </w:rPr>
            </w:pPr>
          </w:p>
        </w:tc>
      </w:tr>
      <w:tr w:rsidR="00DF787E" w:rsidRPr="009955D3" w14:paraId="226C97DC" w14:textId="77777777" w:rsidTr="00E864CB">
        <w:tc>
          <w:tcPr>
            <w:tcW w:w="1763" w:type="dxa"/>
          </w:tcPr>
          <w:p w14:paraId="399D14BF" w14:textId="2249D9B6" w:rsidR="00DF787E" w:rsidRPr="009955D3" w:rsidRDefault="00DF787E" w:rsidP="00E66BBC">
            <w:pPr>
              <w:spacing w:line="252" w:lineRule="auto"/>
              <w:rPr>
                <w:rFonts w:cstheme="minorHAnsi"/>
                <w:b/>
              </w:rPr>
            </w:pPr>
            <w:r>
              <w:rPr>
                <w:rFonts w:cstheme="minorHAnsi"/>
                <w:b/>
              </w:rPr>
              <w:t>Absent</w:t>
            </w:r>
          </w:p>
        </w:tc>
        <w:tc>
          <w:tcPr>
            <w:tcW w:w="3004" w:type="dxa"/>
          </w:tcPr>
          <w:p w14:paraId="5A31AF36" w14:textId="599BBE75" w:rsidR="00DF787E" w:rsidRPr="009955D3" w:rsidRDefault="00DF787E" w:rsidP="00E66BBC">
            <w:pPr>
              <w:spacing w:line="252" w:lineRule="auto"/>
              <w:rPr>
                <w:rFonts w:cstheme="minorHAnsi"/>
              </w:rPr>
            </w:pPr>
            <w:r>
              <w:rPr>
                <w:rFonts w:cstheme="minorHAnsi"/>
              </w:rPr>
              <w:t>Le conseiller</w:t>
            </w:r>
          </w:p>
        </w:tc>
        <w:tc>
          <w:tcPr>
            <w:tcW w:w="2869" w:type="dxa"/>
          </w:tcPr>
          <w:p w14:paraId="3F1BA3ED" w14:textId="46E68078" w:rsidR="00DF787E" w:rsidRPr="009955D3" w:rsidRDefault="00DF787E" w:rsidP="00E66BBC">
            <w:pPr>
              <w:spacing w:line="252" w:lineRule="auto"/>
              <w:rPr>
                <w:rFonts w:cstheme="minorHAnsi"/>
              </w:rPr>
            </w:pPr>
            <w:r w:rsidRPr="009955D3">
              <w:rPr>
                <w:rFonts w:cstheme="minorHAnsi"/>
                <w:lang w:val="en-CA"/>
              </w:rPr>
              <w:t>Patrice Deslongchamps</w:t>
            </w:r>
          </w:p>
        </w:tc>
      </w:tr>
    </w:tbl>
    <w:p w14:paraId="3BA31092" w14:textId="77777777" w:rsidR="00BD5CE3" w:rsidRDefault="00BD5CE3" w:rsidP="00E66BBC">
      <w:pPr>
        <w:spacing w:after="0" w:line="252" w:lineRule="auto"/>
        <w:rPr>
          <w:rFonts w:cstheme="minorHAnsi"/>
          <w:b/>
          <w:u w:val="single"/>
        </w:rPr>
      </w:pPr>
    </w:p>
    <w:p w14:paraId="4C9ACE13" w14:textId="77777777" w:rsidR="00E66BBC" w:rsidRPr="009955D3" w:rsidRDefault="00E66BBC" w:rsidP="00E66BBC">
      <w:pPr>
        <w:spacing w:after="0" w:line="252" w:lineRule="auto"/>
        <w:rPr>
          <w:rFonts w:cstheme="minorHAnsi"/>
          <w:b/>
          <w:u w:val="single"/>
        </w:rPr>
      </w:pPr>
    </w:p>
    <w:p w14:paraId="79BF8ED9" w14:textId="77777777" w:rsidR="00BD5CE3" w:rsidRPr="009955D3" w:rsidRDefault="00BD5CE3" w:rsidP="00E66BBC">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E66BBC">
      <w:pPr>
        <w:spacing w:after="0" w:line="252" w:lineRule="auto"/>
        <w:rPr>
          <w:rFonts w:cstheme="minorHAnsi"/>
        </w:rPr>
      </w:pPr>
    </w:p>
    <w:p w14:paraId="2E33A0D1" w14:textId="77777777" w:rsidR="00BD5CE3" w:rsidRPr="009955D3" w:rsidRDefault="00BD5CE3" w:rsidP="00E66BBC">
      <w:pPr>
        <w:spacing w:after="0" w:line="252" w:lineRule="auto"/>
        <w:jc w:val="both"/>
        <w:rPr>
          <w:rFonts w:cstheme="minorHAnsi"/>
        </w:rPr>
      </w:pPr>
      <w:r w:rsidRPr="009955D3">
        <w:rPr>
          <w:rFonts w:cstheme="minorHAnsi"/>
        </w:rPr>
        <w:t>Après constatation du quorum, la séance est ouverte à 19h00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E66BBC">
      <w:pPr>
        <w:spacing w:after="0" w:line="252" w:lineRule="auto"/>
        <w:jc w:val="both"/>
        <w:rPr>
          <w:rFonts w:cstheme="minorHAnsi"/>
        </w:rPr>
      </w:pPr>
    </w:p>
    <w:p w14:paraId="48C837D6" w14:textId="77777777" w:rsidR="00BD5CE3" w:rsidRPr="009955D3" w:rsidRDefault="00BD5CE3" w:rsidP="00E66BBC">
      <w:pPr>
        <w:spacing w:after="0" w:line="252"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5A2B09" w:rsidRDefault="001F7177" w:rsidP="00E66BBC">
      <w:pPr>
        <w:pStyle w:val="Sansinterligne"/>
        <w:spacing w:line="252" w:lineRule="auto"/>
        <w:jc w:val="both"/>
        <w:outlineLvl w:val="0"/>
        <w:rPr>
          <w:rFonts w:cstheme="minorHAnsi"/>
          <w:b/>
          <w:u w:val="single"/>
          <w:lang w:val="en-CA"/>
        </w:rPr>
      </w:pPr>
    </w:p>
    <w:p w14:paraId="70FFC381" w14:textId="3ED45FD0" w:rsidR="00533C05" w:rsidRPr="001974DB" w:rsidRDefault="00533C05" w:rsidP="00E66BBC">
      <w:pPr>
        <w:pStyle w:val="Sansinterligne"/>
        <w:spacing w:line="252" w:lineRule="auto"/>
        <w:jc w:val="both"/>
        <w:outlineLvl w:val="0"/>
        <w:rPr>
          <w:rFonts w:cstheme="minorHAnsi"/>
          <w:b/>
          <w:u w:val="single"/>
          <w:lang w:val="en-CA"/>
        </w:rPr>
      </w:pPr>
      <w:r w:rsidRPr="001974DB">
        <w:rPr>
          <w:rFonts w:cstheme="minorHAnsi"/>
          <w:b/>
          <w:u w:val="single"/>
          <w:lang w:val="en-CA"/>
        </w:rPr>
        <w:t>Lecture de l’avis de convocation</w:t>
      </w:r>
    </w:p>
    <w:p w14:paraId="1EFC0F12" w14:textId="77777777" w:rsidR="00533C05" w:rsidRPr="009955D3" w:rsidRDefault="00533C05" w:rsidP="00E66BBC">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E66BBC">
      <w:pPr>
        <w:pStyle w:val="Sansinterligne"/>
        <w:spacing w:line="252" w:lineRule="auto"/>
        <w:jc w:val="both"/>
        <w:rPr>
          <w:rFonts w:cstheme="minorHAnsi"/>
          <w:lang w:val="en-CA"/>
        </w:rPr>
      </w:pPr>
    </w:p>
    <w:p w14:paraId="57989F89" w14:textId="77777777" w:rsidR="00533C05" w:rsidRPr="009955D3" w:rsidRDefault="00533C05" w:rsidP="00E66BBC">
      <w:pPr>
        <w:pStyle w:val="Sansinterligne"/>
        <w:spacing w:line="252"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E66BBC">
      <w:pPr>
        <w:pStyle w:val="Sansinterligne"/>
        <w:spacing w:line="252" w:lineRule="auto"/>
        <w:jc w:val="both"/>
        <w:rPr>
          <w:rFonts w:cstheme="minorHAnsi"/>
        </w:rPr>
      </w:pPr>
    </w:p>
    <w:p w14:paraId="7F698BC6" w14:textId="77777777" w:rsidR="00533C05" w:rsidRPr="009955D3" w:rsidRDefault="00533C05" w:rsidP="00E66BBC">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0F2417F4" w14:textId="77777777" w:rsidR="00533C05" w:rsidRPr="009955D3" w:rsidRDefault="00533C05" w:rsidP="00E66BBC">
      <w:pPr>
        <w:pStyle w:val="Sansinterligne"/>
        <w:spacing w:line="252" w:lineRule="auto"/>
        <w:jc w:val="both"/>
        <w:rPr>
          <w:rFonts w:cstheme="minorHAnsi"/>
          <w:lang w:val="en-CA"/>
        </w:rPr>
      </w:pPr>
    </w:p>
    <w:p w14:paraId="402D07FA" w14:textId="77777777" w:rsidR="00B76785" w:rsidRPr="009955D3" w:rsidRDefault="00B76785" w:rsidP="00E66BBC">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E66BBC">
      <w:pPr>
        <w:spacing w:after="0" w:line="252" w:lineRule="auto"/>
        <w:jc w:val="both"/>
        <w:outlineLvl w:val="0"/>
        <w:rPr>
          <w:rFonts w:cstheme="minorHAnsi"/>
          <w:b/>
          <w:i/>
          <w:u w:val="single"/>
        </w:rPr>
      </w:pPr>
    </w:p>
    <w:p w14:paraId="6C1C4649" w14:textId="77777777" w:rsidR="00A67838" w:rsidRPr="00BF6EF3" w:rsidRDefault="00A67838" w:rsidP="00E66BBC">
      <w:pPr>
        <w:spacing w:after="0" w:line="252" w:lineRule="auto"/>
        <w:jc w:val="both"/>
        <w:rPr>
          <w:rFonts w:cs="Arial"/>
          <w:b/>
          <w:u w:val="single"/>
        </w:rPr>
      </w:pPr>
      <w:r>
        <w:rPr>
          <w:rFonts w:cstheme="minorHAnsi"/>
          <w:b/>
          <w:u w:val="single"/>
        </w:rPr>
        <w:t>2023-08-328</w:t>
      </w:r>
      <w:r w:rsidRPr="00BF6EF3">
        <w:rPr>
          <w:rFonts w:cstheme="minorHAnsi"/>
          <w:b/>
          <w:u w:val="single"/>
        </w:rPr>
        <w:tab/>
      </w:r>
      <w:r w:rsidRPr="00BF6EF3">
        <w:rPr>
          <w:rFonts w:cs="Arial"/>
          <w:b/>
          <w:u w:val="single"/>
        </w:rPr>
        <w:t>Adoption de l’ordre du jour</w:t>
      </w:r>
    </w:p>
    <w:p w14:paraId="13C15FD9" w14:textId="77777777" w:rsidR="00A67838" w:rsidRPr="00BF6EF3" w:rsidRDefault="00A67838" w:rsidP="00E66BBC">
      <w:pPr>
        <w:spacing w:after="0" w:line="252" w:lineRule="auto"/>
        <w:jc w:val="both"/>
        <w:rPr>
          <w:rFonts w:cstheme="minorHAnsi"/>
          <w:b/>
          <w:u w:val="single"/>
        </w:rPr>
      </w:pPr>
    </w:p>
    <w:p w14:paraId="7C86CF16" w14:textId="77777777" w:rsidR="00A67838" w:rsidRPr="00893A34" w:rsidRDefault="00A67838" w:rsidP="00E66BBC">
      <w:pPr>
        <w:spacing w:after="0" w:line="252" w:lineRule="auto"/>
        <w:jc w:val="both"/>
        <w:rPr>
          <w:rFonts w:cstheme="minorHAnsi"/>
          <w:b/>
          <w:i/>
          <w:u w:val="single"/>
        </w:rPr>
      </w:pPr>
      <w:r w:rsidRPr="00893A34">
        <w:rPr>
          <w:rFonts w:cstheme="minorHAnsi"/>
          <w:b/>
          <w:i/>
          <w:u w:val="single"/>
        </w:rPr>
        <w:t>2023-08-</w:t>
      </w:r>
      <w:r>
        <w:rPr>
          <w:rFonts w:cstheme="minorHAnsi"/>
          <w:b/>
          <w:i/>
          <w:u w:val="single"/>
        </w:rPr>
        <w:t>328</w:t>
      </w:r>
      <w:r w:rsidRPr="00893A34">
        <w:rPr>
          <w:rFonts w:cstheme="minorHAnsi"/>
          <w:b/>
          <w:i/>
          <w:u w:val="single"/>
        </w:rPr>
        <w:tab/>
      </w:r>
      <w:r w:rsidRPr="00893A34">
        <w:rPr>
          <w:rFonts w:cs="Arial"/>
          <w:b/>
          <w:i/>
          <w:u w:val="single"/>
        </w:rPr>
        <w:t>Adoption of the agenda</w:t>
      </w:r>
    </w:p>
    <w:p w14:paraId="5AC3753A" w14:textId="77777777" w:rsidR="00A67838" w:rsidRPr="00893A34" w:rsidRDefault="00A67838" w:rsidP="00E66BBC">
      <w:pPr>
        <w:pStyle w:val="Sansinterligne"/>
        <w:spacing w:line="252" w:lineRule="auto"/>
        <w:jc w:val="both"/>
        <w:rPr>
          <w:rFonts w:cs="Arial"/>
          <w:b/>
        </w:rPr>
      </w:pPr>
    </w:p>
    <w:p w14:paraId="17752430" w14:textId="77777777" w:rsidR="00A67838" w:rsidRPr="00BF6EF3" w:rsidRDefault="00A67838" w:rsidP="00E66BBC">
      <w:pPr>
        <w:pStyle w:val="Sansinterligne"/>
        <w:spacing w:line="252" w:lineRule="auto"/>
        <w:jc w:val="both"/>
        <w:rPr>
          <w:rFonts w:cs="Arial"/>
        </w:rPr>
      </w:pPr>
      <w:r w:rsidRPr="00BF6EF3">
        <w:rPr>
          <w:rFonts w:cs="Arial"/>
        </w:rPr>
        <w:t xml:space="preserve">Il est proposé par </w:t>
      </w:r>
      <w:r>
        <w:rPr>
          <w:rFonts w:cs="Arial"/>
        </w:rPr>
        <w:t xml:space="preserve">le conseiller Denis Fillion </w:t>
      </w:r>
      <w:r w:rsidRPr="00BF6EF3">
        <w:rPr>
          <w:rFonts w:cs="Arial"/>
        </w:rPr>
        <w:t>et résolu que l’ordre du jour de la présente séance soit adopté tel que déposé.</w:t>
      </w:r>
    </w:p>
    <w:p w14:paraId="03FA116B" w14:textId="77777777" w:rsidR="00A67838" w:rsidRPr="00BF6EF3" w:rsidRDefault="00A67838" w:rsidP="00E66BBC">
      <w:pPr>
        <w:pStyle w:val="Sansinterligne"/>
        <w:spacing w:line="252" w:lineRule="auto"/>
        <w:jc w:val="both"/>
        <w:rPr>
          <w:rFonts w:cs="Arial"/>
        </w:rPr>
      </w:pPr>
    </w:p>
    <w:p w14:paraId="2B7AF064" w14:textId="77777777" w:rsidR="00A67838" w:rsidRPr="00BF6EF3" w:rsidRDefault="00A67838" w:rsidP="00E66BBC">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75EAAE63" w14:textId="77777777" w:rsidR="00745916" w:rsidRPr="00A67838" w:rsidRDefault="00745916" w:rsidP="00E66BBC">
      <w:pPr>
        <w:spacing w:after="0" w:line="252" w:lineRule="auto"/>
        <w:jc w:val="right"/>
        <w:outlineLvl w:val="0"/>
        <w:rPr>
          <w:rFonts w:cstheme="minorHAnsi"/>
          <w:b/>
          <w:u w:val="single"/>
          <w:lang w:val="en-CA"/>
        </w:rPr>
      </w:pPr>
    </w:p>
    <w:p w14:paraId="47310FC3" w14:textId="77777777" w:rsidR="00AB397E" w:rsidRPr="009955D3" w:rsidRDefault="00AB397E" w:rsidP="00E66BBC">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E66BBC">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E66BBC">
      <w:pPr>
        <w:spacing w:after="0" w:line="252" w:lineRule="auto"/>
        <w:jc w:val="right"/>
        <w:rPr>
          <w:rFonts w:cstheme="minorHAnsi"/>
          <w:i/>
        </w:rPr>
      </w:pPr>
    </w:p>
    <w:p w14:paraId="719F631B" w14:textId="77777777" w:rsidR="002D5801" w:rsidRDefault="002D5801" w:rsidP="000B319C">
      <w:pPr>
        <w:spacing w:line="264" w:lineRule="auto"/>
        <w:jc w:val="both"/>
        <w:rPr>
          <w:b/>
          <w:bCs/>
          <w:color w:val="000000"/>
          <w:u w:val="single"/>
        </w:rPr>
      </w:pPr>
      <w:r w:rsidRPr="00DC6D59">
        <w:rPr>
          <w:b/>
          <w:bCs/>
          <w:color w:val="000000"/>
          <w:u w:val="single"/>
        </w:rPr>
        <w:lastRenderedPageBreak/>
        <w:t>2023-08-</w:t>
      </w:r>
      <w:r>
        <w:rPr>
          <w:b/>
          <w:bCs/>
          <w:color w:val="000000"/>
          <w:u w:val="single"/>
        </w:rPr>
        <w:t>329</w:t>
      </w:r>
      <w:r w:rsidRPr="00DC6D59">
        <w:rPr>
          <w:b/>
          <w:bCs/>
          <w:color w:val="000000"/>
          <w:u w:val="single"/>
        </w:rPr>
        <w:tab/>
        <w:t>Octroi de contrats d'ingénierie</w:t>
      </w:r>
      <w:r w:rsidRPr="00FC60FF">
        <w:rPr>
          <w:u w:val="single"/>
        </w:rPr>
        <w:t xml:space="preserve"> </w:t>
      </w:r>
      <w:r w:rsidRPr="00FC60FF">
        <w:rPr>
          <w:b/>
          <w:bCs/>
          <w:color w:val="000000"/>
          <w:u w:val="single"/>
        </w:rPr>
        <w:t>pour la préparation des plans et devis, ainsi que de l’estimation détaillée pour subvention,</w:t>
      </w:r>
      <w:r w:rsidRPr="00DC6D59">
        <w:rPr>
          <w:b/>
          <w:bCs/>
          <w:color w:val="000000"/>
          <w:u w:val="single"/>
        </w:rPr>
        <w:t xml:space="preserve"> pour les projets de réfection de chaussées pour l’année 2024</w:t>
      </w:r>
    </w:p>
    <w:p w14:paraId="0AAA087C" w14:textId="77777777" w:rsidR="002D5801" w:rsidRPr="007A765D" w:rsidRDefault="002D5801" w:rsidP="000B319C">
      <w:pPr>
        <w:spacing w:line="264" w:lineRule="auto"/>
        <w:jc w:val="both"/>
        <w:rPr>
          <w:b/>
          <w:bCs/>
          <w:color w:val="000000"/>
          <w:u w:val="single"/>
          <w:lang w:val="en-CA"/>
        </w:rPr>
      </w:pPr>
      <w:r w:rsidRPr="007A765D">
        <w:rPr>
          <w:b/>
          <w:bCs/>
          <w:color w:val="000000"/>
          <w:u w:val="single"/>
          <w:lang w:val="en-CA"/>
        </w:rPr>
        <w:t>2023-08-</w:t>
      </w:r>
      <w:r>
        <w:rPr>
          <w:b/>
          <w:bCs/>
          <w:color w:val="000000"/>
          <w:u w:val="single"/>
          <w:lang w:val="en-CA"/>
        </w:rPr>
        <w:t>329</w:t>
      </w:r>
      <w:r w:rsidRPr="007A765D">
        <w:rPr>
          <w:b/>
          <w:bCs/>
          <w:color w:val="000000"/>
          <w:u w:val="single"/>
          <w:lang w:val="en-CA"/>
        </w:rPr>
        <w:tab/>
        <w:t>Awarding of engineering contracts for the preparation of plans and specifications, as well as the detailed estimate for subsidy, for road repair projects for the year 2024</w:t>
      </w:r>
    </w:p>
    <w:p w14:paraId="38143252" w14:textId="77777777" w:rsidR="002D5801" w:rsidRDefault="002D5801" w:rsidP="000B319C">
      <w:pPr>
        <w:spacing w:line="264" w:lineRule="auto"/>
        <w:ind w:left="2268" w:hanging="2268"/>
        <w:jc w:val="both"/>
        <w:rPr>
          <w:color w:val="000000"/>
          <w:lang w:val="fr-FR"/>
        </w:rPr>
      </w:pPr>
      <w:r>
        <w:rPr>
          <w:color w:val="000000"/>
          <w:lang w:val="fr-FR"/>
        </w:rPr>
        <w:t>ATTENDU</w:t>
      </w:r>
      <w:r w:rsidRPr="008B6C87">
        <w:rPr>
          <w:color w:val="000000"/>
          <w:lang w:val="fr-FR"/>
        </w:rPr>
        <w:t xml:space="preserve"> </w:t>
      </w:r>
      <w:r>
        <w:rPr>
          <w:color w:val="000000"/>
          <w:lang w:val="fr-FR"/>
        </w:rPr>
        <w:tab/>
      </w:r>
      <w:r w:rsidRPr="005E4F1E">
        <w:rPr>
          <w:color w:val="000000"/>
          <w:lang w:val="fr-FR"/>
        </w:rPr>
        <w:t xml:space="preserve">l’appel d’offres sur invitation réalisé auprès de </w:t>
      </w:r>
      <w:r>
        <w:rPr>
          <w:color w:val="000000"/>
          <w:lang w:val="fr-FR"/>
        </w:rPr>
        <w:t xml:space="preserve">3 </w:t>
      </w:r>
      <w:r w:rsidRPr="005E4F1E">
        <w:rPr>
          <w:color w:val="000000"/>
          <w:lang w:val="fr-FR"/>
        </w:rPr>
        <w:t>firmes d’ingénierie</w:t>
      </w:r>
      <w:r>
        <w:rPr>
          <w:color w:val="000000"/>
          <w:lang w:val="fr-FR"/>
        </w:rPr>
        <w:t xml:space="preserve"> </w:t>
      </w:r>
      <w:bookmarkStart w:id="0" w:name="_Hlk143777658"/>
      <w:r w:rsidRPr="00987736">
        <w:rPr>
          <w:color w:val="000000"/>
          <w:lang w:val="fr-FR"/>
        </w:rPr>
        <w:t>pour la préparation des plans et devis</w:t>
      </w:r>
      <w:r>
        <w:rPr>
          <w:color w:val="000000"/>
          <w:lang w:val="fr-FR"/>
        </w:rPr>
        <w:t>, ainsi que de l’estimation détaillée pour subvention,</w:t>
      </w:r>
      <w:bookmarkEnd w:id="0"/>
      <w:r w:rsidRPr="00987736">
        <w:rPr>
          <w:color w:val="000000"/>
          <w:lang w:val="fr-FR"/>
        </w:rPr>
        <w:t xml:space="preserve"> pour </w:t>
      </w:r>
      <w:r>
        <w:rPr>
          <w:color w:val="000000"/>
          <w:lang w:val="fr-FR"/>
        </w:rPr>
        <w:t>les travaux de réfection à être effectués sur les chemins Kilmar, Harrington et Rivière Rouge ;</w:t>
      </w:r>
    </w:p>
    <w:p w14:paraId="79DB533F" w14:textId="77777777" w:rsidR="002D5801" w:rsidRDefault="002D5801" w:rsidP="000B319C">
      <w:pPr>
        <w:spacing w:line="264" w:lineRule="auto"/>
        <w:ind w:left="2268" w:hanging="2268"/>
        <w:jc w:val="both"/>
        <w:rPr>
          <w:i/>
          <w:iCs/>
          <w:color w:val="000000"/>
          <w:lang w:val="en-CA"/>
        </w:rPr>
      </w:pPr>
      <w:r w:rsidRPr="00E816D2">
        <w:rPr>
          <w:i/>
          <w:iCs/>
          <w:color w:val="000000"/>
          <w:lang w:val="en-CA"/>
        </w:rPr>
        <w:t xml:space="preserve">WHEREAS </w:t>
      </w:r>
      <w:r>
        <w:rPr>
          <w:i/>
          <w:iCs/>
          <w:color w:val="000000"/>
          <w:lang w:val="en-CA"/>
        </w:rPr>
        <w:tab/>
      </w:r>
      <w:r w:rsidRPr="00E816D2">
        <w:rPr>
          <w:i/>
          <w:iCs/>
          <w:color w:val="000000"/>
          <w:lang w:val="en-CA"/>
        </w:rPr>
        <w:t xml:space="preserve">the call for tenders by invitation made to 3 engineering firms for the preparation of plans and specifications, as well as the detailed estimate for subsidy, for the repair work to be carried out on Kilmar, Harrington and </w:t>
      </w:r>
      <w:r>
        <w:rPr>
          <w:i/>
          <w:iCs/>
          <w:color w:val="000000"/>
          <w:lang w:val="en-CA"/>
        </w:rPr>
        <w:t>Rouge</w:t>
      </w:r>
      <w:r w:rsidRPr="00E816D2">
        <w:rPr>
          <w:i/>
          <w:iCs/>
          <w:color w:val="000000"/>
          <w:lang w:val="en-CA"/>
        </w:rPr>
        <w:t xml:space="preserve"> River</w:t>
      </w:r>
      <w:r>
        <w:rPr>
          <w:i/>
          <w:iCs/>
          <w:color w:val="000000"/>
          <w:lang w:val="en-CA"/>
        </w:rPr>
        <w:t xml:space="preserve"> roads;</w:t>
      </w:r>
    </w:p>
    <w:p w14:paraId="6E158175" w14:textId="77777777" w:rsidR="002D5801" w:rsidRDefault="002D5801" w:rsidP="000B319C">
      <w:pPr>
        <w:spacing w:line="264" w:lineRule="auto"/>
        <w:ind w:left="2268" w:hanging="2268"/>
        <w:jc w:val="both"/>
        <w:rPr>
          <w:color w:val="000000"/>
          <w:lang w:val="fr-FR"/>
        </w:rPr>
      </w:pPr>
      <w:r>
        <w:rPr>
          <w:color w:val="000000"/>
          <w:lang w:val="fr-FR"/>
        </w:rPr>
        <w:t>ATTENDU</w:t>
      </w:r>
      <w:r w:rsidRPr="008B6C87">
        <w:rPr>
          <w:color w:val="000000"/>
          <w:lang w:val="fr-FR"/>
        </w:rPr>
        <w:t xml:space="preserve"> </w:t>
      </w:r>
      <w:r>
        <w:rPr>
          <w:color w:val="000000"/>
          <w:lang w:val="fr-FR"/>
        </w:rPr>
        <w:tab/>
      </w:r>
      <w:r w:rsidRPr="005E4F1E">
        <w:rPr>
          <w:color w:val="000000"/>
          <w:lang w:val="fr-FR"/>
        </w:rPr>
        <w:t>les soumissions reçues</w:t>
      </w:r>
      <w:r>
        <w:rPr>
          <w:color w:val="000000"/>
          <w:lang w:val="fr-FR"/>
        </w:rPr>
        <w:t xml:space="preserve"> pour chaque projet, soit :</w:t>
      </w:r>
    </w:p>
    <w:p w14:paraId="4A146329" w14:textId="77777777" w:rsidR="002D5801" w:rsidRDefault="002D5801" w:rsidP="000B319C">
      <w:pPr>
        <w:spacing w:line="264" w:lineRule="auto"/>
        <w:ind w:left="2268" w:hanging="2268"/>
        <w:jc w:val="both"/>
        <w:rPr>
          <w:i/>
          <w:iCs/>
          <w:color w:val="000000"/>
          <w:lang w:val="en-CA"/>
        </w:rPr>
      </w:pPr>
      <w:r w:rsidRPr="00E82070">
        <w:rPr>
          <w:i/>
          <w:iCs/>
          <w:color w:val="000000"/>
          <w:lang w:val="en-CA"/>
        </w:rPr>
        <w:t xml:space="preserve">WHEREAS </w:t>
      </w:r>
      <w:r>
        <w:rPr>
          <w:i/>
          <w:iCs/>
          <w:color w:val="000000"/>
          <w:lang w:val="en-CA"/>
        </w:rPr>
        <w:tab/>
      </w:r>
      <w:r w:rsidRPr="00E82070">
        <w:rPr>
          <w:i/>
          <w:iCs/>
          <w:color w:val="000000"/>
          <w:lang w:val="en-CA"/>
        </w:rPr>
        <w:t>the tenders received for each project, namely:</w:t>
      </w:r>
    </w:p>
    <w:tbl>
      <w:tblPr>
        <w:tblW w:w="7446" w:type="dxa"/>
        <w:tblInd w:w="-5" w:type="dxa"/>
        <w:tblCellMar>
          <w:left w:w="0" w:type="dxa"/>
          <w:right w:w="0" w:type="dxa"/>
        </w:tblCellMar>
        <w:tblLook w:val="04A0" w:firstRow="1" w:lastRow="0" w:firstColumn="1" w:lastColumn="0" w:noHBand="0" w:noVBand="1"/>
      </w:tblPr>
      <w:tblGrid>
        <w:gridCol w:w="3619"/>
        <w:gridCol w:w="1134"/>
        <w:gridCol w:w="1276"/>
        <w:gridCol w:w="1417"/>
      </w:tblGrid>
      <w:tr w:rsidR="002D5801" w:rsidRPr="0096643D" w14:paraId="6C00FE1E" w14:textId="77777777" w:rsidTr="00E66BBC">
        <w:trPr>
          <w:trHeight w:val="300"/>
        </w:trPr>
        <w:tc>
          <w:tcPr>
            <w:tcW w:w="3619" w:type="dxa"/>
            <w:tcBorders>
              <w:top w:val="single" w:sz="8" w:space="0" w:color="auto"/>
              <w:left w:val="single" w:sz="4" w:space="0" w:color="000000"/>
              <w:bottom w:val="single" w:sz="8" w:space="0" w:color="auto"/>
              <w:right w:val="single" w:sz="8" w:space="0" w:color="auto"/>
            </w:tcBorders>
            <w:shd w:val="clear" w:color="auto" w:fill="A6A6A6"/>
            <w:noWrap/>
            <w:tcMar>
              <w:top w:w="0" w:type="dxa"/>
              <w:left w:w="70" w:type="dxa"/>
              <w:bottom w:w="0" w:type="dxa"/>
              <w:right w:w="70" w:type="dxa"/>
            </w:tcMar>
            <w:vAlign w:val="bottom"/>
            <w:hideMark/>
          </w:tcPr>
          <w:p w14:paraId="0B2CE6E7" w14:textId="77777777" w:rsidR="002D5801" w:rsidRPr="0096643D" w:rsidRDefault="002D5801" w:rsidP="000B319C">
            <w:pPr>
              <w:spacing w:line="264" w:lineRule="auto"/>
              <w:jc w:val="center"/>
              <w:rPr>
                <w:rFonts w:ascii="Calibri" w:hAnsi="Calibri" w:cs="Calibri"/>
                <w:b/>
                <w:bCs/>
                <w:color w:val="000000"/>
              </w:rPr>
            </w:pPr>
            <w:r w:rsidRPr="0096643D">
              <w:rPr>
                <w:rFonts w:ascii="Calibri" w:hAnsi="Calibri" w:cs="Calibri"/>
                <w:b/>
                <w:bCs/>
                <w:color w:val="000000"/>
              </w:rPr>
              <w:t>Projet</w:t>
            </w:r>
            <w:r>
              <w:rPr>
                <w:rFonts w:ascii="Calibri" w:hAnsi="Calibri" w:cs="Calibri"/>
                <w:b/>
                <w:bCs/>
                <w:color w:val="000000"/>
              </w:rPr>
              <w:t xml:space="preserve"> / Project</w:t>
            </w:r>
          </w:p>
        </w:tc>
        <w:tc>
          <w:tcPr>
            <w:tcW w:w="1134"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14:paraId="54A2D893" w14:textId="77777777" w:rsidR="002D5801" w:rsidRPr="0096643D" w:rsidRDefault="002D5801" w:rsidP="000B319C">
            <w:pPr>
              <w:spacing w:line="264" w:lineRule="auto"/>
              <w:jc w:val="center"/>
              <w:rPr>
                <w:rFonts w:ascii="Calibri" w:hAnsi="Calibri" w:cs="Calibri"/>
                <w:b/>
                <w:bCs/>
                <w:color w:val="000000"/>
              </w:rPr>
            </w:pPr>
            <w:r w:rsidRPr="0096643D">
              <w:rPr>
                <w:rFonts w:ascii="Calibri" w:hAnsi="Calibri" w:cs="Calibri"/>
                <w:b/>
                <w:bCs/>
                <w:color w:val="000000"/>
              </w:rPr>
              <w:t>LH2</w:t>
            </w:r>
          </w:p>
        </w:tc>
        <w:tc>
          <w:tcPr>
            <w:tcW w:w="1276"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14:paraId="065B6323" w14:textId="77777777" w:rsidR="002D5801" w:rsidRPr="0096643D" w:rsidRDefault="002D5801" w:rsidP="000B319C">
            <w:pPr>
              <w:spacing w:line="264" w:lineRule="auto"/>
              <w:jc w:val="center"/>
              <w:rPr>
                <w:rFonts w:ascii="Calibri" w:hAnsi="Calibri" w:cs="Calibri"/>
                <w:b/>
                <w:bCs/>
                <w:color w:val="000000"/>
              </w:rPr>
            </w:pPr>
            <w:r w:rsidRPr="0096643D">
              <w:rPr>
                <w:rFonts w:ascii="Calibri" w:hAnsi="Calibri" w:cs="Calibri"/>
                <w:b/>
                <w:bCs/>
                <w:color w:val="000000"/>
              </w:rPr>
              <w:t>BSA</w:t>
            </w:r>
          </w:p>
        </w:tc>
        <w:tc>
          <w:tcPr>
            <w:tcW w:w="1417"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bottom"/>
            <w:hideMark/>
          </w:tcPr>
          <w:p w14:paraId="7AF6E01F" w14:textId="77777777" w:rsidR="002D5801" w:rsidRPr="0096643D" w:rsidRDefault="002D5801" w:rsidP="000B319C">
            <w:pPr>
              <w:spacing w:line="264" w:lineRule="auto"/>
              <w:jc w:val="center"/>
              <w:rPr>
                <w:rFonts w:ascii="Calibri" w:hAnsi="Calibri" w:cs="Calibri"/>
                <w:b/>
                <w:bCs/>
                <w:color w:val="000000"/>
              </w:rPr>
            </w:pPr>
            <w:r w:rsidRPr="0096643D">
              <w:rPr>
                <w:rFonts w:ascii="Calibri" w:hAnsi="Calibri" w:cs="Calibri"/>
                <w:b/>
                <w:bCs/>
                <w:color w:val="000000"/>
              </w:rPr>
              <w:t>É.Laurence</w:t>
            </w:r>
          </w:p>
        </w:tc>
      </w:tr>
      <w:tr w:rsidR="002D5801" w:rsidRPr="0096643D" w14:paraId="49415CCE" w14:textId="77777777" w:rsidTr="00E66BBC">
        <w:trPr>
          <w:trHeight w:val="300"/>
        </w:trPr>
        <w:tc>
          <w:tcPr>
            <w:tcW w:w="3619" w:type="dxa"/>
            <w:tcBorders>
              <w:top w:val="nil"/>
              <w:left w:val="single" w:sz="4" w:space="0" w:color="000000"/>
              <w:bottom w:val="single" w:sz="8" w:space="0" w:color="auto"/>
              <w:right w:val="single" w:sz="8" w:space="0" w:color="auto"/>
            </w:tcBorders>
            <w:noWrap/>
            <w:tcMar>
              <w:top w:w="0" w:type="dxa"/>
              <w:left w:w="70" w:type="dxa"/>
              <w:bottom w:w="0" w:type="dxa"/>
              <w:right w:w="70" w:type="dxa"/>
            </w:tcMar>
            <w:vAlign w:val="bottom"/>
            <w:hideMark/>
          </w:tcPr>
          <w:p w14:paraId="7D21C4A6" w14:textId="77777777" w:rsidR="002D5801" w:rsidRPr="0096643D" w:rsidRDefault="002D5801" w:rsidP="000B319C">
            <w:pPr>
              <w:spacing w:line="264" w:lineRule="auto"/>
              <w:rPr>
                <w:rFonts w:ascii="Calibri" w:hAnsi="Calibri" w:cs="Calibri"/>
                <w:b/>
                <w:bCs/>
                <w:color w:val="000000"/>
              </w:rPr>
            </w:pPr>
            <w:r w:rsidRPr="0096643D">
              <w:rPr>
                <w:rFonts w:ascii="Calibri" w:hAnsi="Calibri" w:cs="Calibri"/>
                <w:b/>
                <w:bCs/>
                <w:color w:val="000000"/>
              </w:rPr>
              <w:t>Chemin-de-la-Rivière-Rouge (VEO)</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38208F9"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37 320  $ </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E9EE4E3" w14:textId="77777777" w:rsidR="002D5801" w:rsidRPr="0096643D" w:rsidRDefault="002D5801" w:rsidP="000B319C">
            <w:pPr>
              <w:spacing w:line="264" w:lineRule="auto"/>
              <w:jc w:val="right"/>
              <w:rPr>
                <w:rFonts w:ascii="Calibri" w:hAnsi="Calibri" w:cs="Calibri"/>
                <w:b/>
                <w:bCs/>
                <w:color w:val="000000"/>
              </w:rPr>
            </w:pPr>
            <w:r w:rsidRPr="0096643D">
              <w:rPr>
                <w:rFonts w:ascii="Calibri" w:hAnsi="Calibri" w:cs="Calibri"/>
                <w:b/>
                <w:bCs/>
                <w:color w:val="000000"/>
              </w:rPr>
              <w:t xml:space="preserve">35 200  $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BFCDA7"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45 200  $ </w:t>
            </w:r>
          </w:p>
        </w:tc>
      </w:tr>
      <w:tr w:rsidR="002D5801" w:rsidRPr="0096643D" w14:paraId="64CD3421" w14:textId="77777777" w:rsidTr="00E66BBC">
        <w:trPr>
          <w:trHeight w:val="300"/>
        </w:trPr>
        <w:tc>
          <w:tcPr>
            <w:tcW w:w="3619" w:type="dxa"/>
            <w:tcBorders>
              <w:top w:val="nil"/>
              <w:left w:val="single" w:sz="4" w:space="0" w:color="000000"/>
              <w:bottom w:val="single" w:sz="8" w:space="0" w:color="auto"/>
              <w:right w:val="single" w:sz="8" w:space="0" w:color="auto"/>
            </w:tcBorders>
            <w:noWrap/>
            <w:tcMar>
              <w:top w:w="0" w:type="dxa"/>
              <w:left w:w="70" w:type="dxa"/>
              <w:bottom w:w="0" w:type="dxa"/>
              <w:right w:w="70" w:type="dxa"/>
            </w:tcMar>
            <w:vAlign w:val="bottom"/>
            <w:hideMark/>
          </w:tcPr>
          <w:p w14:paraId="6B921C35" w14:textId="77777777" w:rsidR="002D5801" w:rsidRPr="0096643D" w:rsidRDefault="002D5801" w:rsidP="000B319C">
            <w:pPr>
              <w:spacing w:line="264" w:lineRule="auto"/>
              <w:rPr>
                <w:rFonts w:ascii="Calibri" w:hAnsi="Calibri" w:cs="Calibri"/>
                <w:b/>
                <w:bCs/>
                <w:color w:val="000000"/>
              </w:rPr>
            </w:pPr>
            <w:r w:rsidRPr="0096643D">
              <w:rPr>
                <w:rFonts w:ascii="Calibri" w:hAnsi="Calibri" w:cs="Calibri"/>
                <w:b/>
                <w:bCs/>
                <w:color w:val="000000"/>
              </w:rPr>
              <w:t>Chemin-de-la-Rivière-Rouge (Chemin Harrington)</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F510122" w14:textId="77777777" w:rsidR="002D5801" w:rsidRPr="0096643D" w:rsidRDefault="002D5801" w:rsidP="000B319C">
            <w:pPr>
              <w:spacing w:line="264" w:lineRule="auto"/>
              <w:jc w:val="right"/>
              <w:rPr>
                <w:rFonts w:ascii="Calibri" w:hAnsi="Calibri" w:cs="Calibri"/>
                <w:b/>
                <w:bCs/>
                <w:color w:val="000000"/>
              </w:rPr>
            </w:pPr>
            <w:r w:rsidRPr="0096643D">
              <w:rPr>
                <w:rFonts w:ascii="Calibri" w:hAnsi="Calibri" w:cs="Calibri"/>
                <w:b/>
                <w:bCs/>
                <w:color w:val="000000"/>
              </w:rPr>
              <w:t xml:space="preserve">27 335  $ </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1A55423"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29 200  $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9993EF"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41 200  $ </w:t>
            </w:r>
          </w:p>
        </w:tc>
      </w:tr>
      <w:tr w:rsidR="002D5801" w:rsidRPr="0096643D" w14:paraId="121B37B9" w14:textId="77777777" w:rsidTr="00E66BBC">
        <w:trPr>
          <w:trHeight w:val="300"/>
        </w:trPr>
        <w:tc>
          <w:tcPr>
            <w:tcW w:w="3619" w:type="dxa"/>
            <w:tcBorders>
              <w:top w:val="nil"/>
              <w:left w:val="single" w:sz="4" w:space="0" w:color="000000"/>
              <w:bottom w:val="single" w:sz="8" w:space="0" w:color="auto"/>
              <w:right w:val="single" w:sz="8" w:space="0" w:color="auto"/>
            </w:tcBorders>
            <w:noWrap/>
            <w:tcMar>
              <w:top w:w="0" w:type="dxa"/>
              <w:left w:w="70" w:type="dxa"/>
              <w:bottom w:w="0" w:type="dxa"/>
              <w:right w:w="70" w:type="dxa"/>
            </w:tcMar>
            <w:vAlign w:val="bottom"/>
            <w:hideMark/>
          </w:tcPr>
          <w:p w14:paraId="2F55BD04" w14:textId="77777777" w:rsidR="002D5801" w:rsidRPr="0096643D" w:rsidRDefault="002D5801" w:rsidP="000B319C">
            <w:pPr>
              <w:spacing w:line="264" w:lineRule="auto"/>
              <w:rPr>
                <w:rFonts w:ascii="Calibri" w:hAnsi="Calibri" w:cs="Calibri"/>
                <w:b/>
                <w:bCs/>
                <w:color w:val="000000"/>
              </w:rPr>
            </w:pPr>
            <w:r w:rsidRPr="0096643D">
              <w:rPr>
                <w:rFonts w:ascii="Calibri" w:hAnsi="Calibri" w:cs="Calibri"/>
                <w:b/>
                <w:bCs/>
                <w:color w:val="000000"/>
              </w:rPr>
              <w:t xml:space="preserve">Chemin Kilmar (Chemin des Lilas) </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74112EE"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36 130  $ </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67FEB15" w14:textId="77777777" w:rsidR="002D5801" w:rsidRPr="0096643D" w:rsidRDefault="002D5801" w:rsidP="000B319C">
            <w:pPr>
              <w:spacing w:line="264" w:lineRule="auto"/>
              <w:jc w:val="right"/>
              <w:rPr>
                <w:rFonts w:ascii="Calibri" w:hAnsi="Calibri" w:cs="Calibri"/>
                <w:b/>
                <w:bCs/>
                <w:color w:val="000000"/>
              </w:rPr>
            </w:pPr>
            <w:r w:rsidRPr="0096643D">
              <w:rPr>
                <w:rFonts w:ascii="Calibri" w:hAnsi="Calibri" w:cs="Calibri"/>
                <w:b/>
                <w:bCs/>
                <w:color w:val="000000"/>
              </w:rPr>
              <w:t xml:space="preserve">35 200  $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6A6E6D"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45 200  $ </w:t>
            </w:r>
          </w:p>
        </w:tc>
      </w:tr>
      <w:tr w:rsidR="002D5801" w:rsidRPr="0096643D" w14:paraId="7393A2DC" w14:textId="77777777" w:rsidTr="00E66BBC">
        <w:trPr>
          <w:trHeight w:val="300"/>
        </w:trPr>
        <w:tc>
          <w:tcPr>
            <w:tcW w:w="3619" w:type="dxa"/>
            <w:tcBorders>
              <w:top w:val="nil"/>
              <w:left w:val="single" w:sz="4" w:space="0" w:color="000000"/>
              <w:bottom w:val="single" w:sz="8" w:space="0" w:color="auto"/>
              <w:right w:val="single" w:sz="8" w:space="0" w:color="auto"/>
            </w:tcBorders>
            <w:noWrap/>
            <w:tcMar>
              <w:top w:w="0" w:type="dxa"/>
              <w:left w:w="70" w:type="dxa"/>
              <w:bottom w:w="0" w:type="dxa"/>
              <w:right w:w="70" w:type="dxa"/>
            </w:tcMar>
            <w:vAlign w:val="bottom"/>
            <w:hideMark/>
          </w:tcPr>
          <w:p w14:paraId="39356BCE" w14:textId="77777777" w:rsidR="002D5801" w:rsidRPr="0096643D" w:rsidRDefault="002D5801" w:rsidP="000B319C">
            <w:pPr>
              <w:spacing w:line="264" w:lineRule="auto"/>
              <w:rPr>
                <w:rFonts w:ascii="Calibri" w:hAnsi="Calibri" w:cs="Calibri"/>
                <w:b/>
                <w:bCs/>
                <w:color w:val="000000"/>
              </w:rPr>
            </w:pPr>
            <w:r w:rsidRPr="0096643D">
              <w:rPr>
                <w:rFonts w:ascii="Calibri" w:hAnsi="Calibri" w:cs="Calibri"/>
                <w:b/>
                <w:bCs/>
                <w:color w:val="000000"/>
              </w:rPr>
              <w:t xml:space="preserve">Chemin Kilmar (10e Concession) </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758F22" w14:textId="77777777" w:rsidR="002D5801" w:rsidRPr="0096643D" w:rsidRDefault="002D5801" w:rsidP="000B319C">
            <w:pPr>
              <w:spacing w:line="264" w:lineRule="auto"/>
              <w:jc w:val="right"/>
              <w:rPr>
                <w:rFonts w:ascii="Calibri" w:hAnsi="Calibri" w:cs="Calibri"/>
                <w:b/>
                <w:bCs/>
                <w:color w:val="000000"/>
              </w:rPr>
            </w:pPr>
            <w:r w:rsidRPr="0096643D">
              <w:rPr>
                <w:rFonts w:ascii="Calibri" w:hAnsi="Calibri" w:cs="Calibri"/>
                <w:b/>
                <w:bCs/>
                <w:color w:val="000000"/>
              </w:rPr>
              <w:t xml:space="preserve">29 140  $ </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600E844"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29 200  $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DB352C"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40 200  $ </w:t>
            </w:r>
          </w:p>
        </w:tc>
      </w:tr>
      <w:tr w:rsidR="002D5801" w:rsidRPr="0096643D" w14:paraId="3C7E93C6" w14:textId="77777777" w:rsidTr="00E66BBC">
        <w:trPr>
          <w:trHeight w:val="300"/>
        </w:trPr>
        <w:tc>
          <w:tcPr>
            <w:tcW w:w="3619" w:type="dxa"/>
            <w:tcBorders>
              <w:top w:val="nil"/>
              <w:left w:val="single" w:sz="4" w:space="0" w:color="000000"/>
              <w:bottom w:val="single" w:sz="8" w:space="0" w:color="auto"/>
              <w:right w:val="single" w:sz="8" w:space="0" w:color="auto"/>
            </w:tcBorders>
            <w:noWrap/>
            <w:tcMar>
              <w:top w:w="0" w:type="dxa"/>
              <w:left w:w="70" w:type="dxa"/>
              <w:bottom w:w="0" w:type="dxa"/>
              <w:right w:w="70" w:type="dxa"/>
            </w:tcMar>
            <w:vAlign w:val="bottom"/>
            <w:hideMark/>
          </w:tcPr>
          <w:p w14:paraId="01DBD5E0" w14:textId="77777777" w:rsidR="002D5801" w:rsidRPr="0096643D" w:rsidRDefault="002D5801" w:rsidP="000B319C">
            <w:pPr>
              <w:spacing w:line="264" w:lineRule="auto"/>
              <w:rPr>
                <w:rFonts w:ascii="Calibri" w:hAnsi="Calibri" w:cs="Calibri"/>
                <w:b/>
                <w:bCs/>
                <w:color w:val="000000"/>
              </w:rPr>
            </w:pPr>
            <w:r w:rsidRPr="0096643D">
              <w:rPr>
                <w:rFonts w:ascii="Calibri" w:hAnsi="Calibri" w:cs="Calibri"/>
                <w:b/>
                <w:bCs/>
                <w:color w:val="000000"/>
              </w:rPr>
              <w:t>Chemin Harrington (Pont Rivington )</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9A8A0E7"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20 485  $ </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531B669"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b/>
                <w:bCs/>
                <w:color w:val="000000"/>
              </w:rPr>
              <w:t>19 200</w:t>
            </w:r>
            <w:r w:rsidRPr="0096643D">
              <w:rPr>
                <w:rFonts w:ascii="Calibri" w:hAnsi="Calibri" w:cs="Calibri"/>
                <w:color w:val="000000"/>
              </w:rPr>
              <w:t> </w:t>
            </w:r>
            <w:r w:rsidRPr="0096643D">
              <w:rPr>
                <w:rFonts w:ascii="Calibri" w:hAnsi="Calibri" w:cs="Calibri"/>
                <w:b/>
                <w:bCs/>
                <w:color w:val="000000"/>
              </w:rPr>
              <w:t xml:space="preserve"> $</w:t>
            </w:r>
            <w:r w:rsidRPr="0096643D">
              <w:rPr>
                <w:rFonts w:ascii="Calibri" w:hAnsi="Calibri" w:cs="Calibri"/>
                <w:color w:val="000000"/>
              </w:rPr>
              <w:t xml:space="preserve">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2F8141" w14:textId="77777777" w:rsidR="002D5801" w:rsidRPr="0096643D" w:rsidRDefault="002D5801" w:rsidP="000B319C">
            <w:pPr>
              <w:spacing w:line="264" w:lineRule="auto"/>
              <w:jc w:val="right"/>
              <w:rPr>
                <w:rFonts w:ascii="Calibri" w:hAnsi="Calibri" w:cs="Calibri"/>
                <w:color w:val="000000"/>
              </w:rPr>
            </w:pPr>
            <w:r w:rsidRPr="0096643D">
              <w:rPr>
                <w:rFonts w:ascii="Calibri" w:hAnsi="Calibri" w:cs="Calibri"/>
                <w:color w:val="000000"/>
              </w:rPr>
              <w:t xml:space="preserve">35 700  $ </w:t>
            </w:r>
          </w:p>
        </w:tc>
      </w:tr>
    </w:tbl>
    <w:p w14:paraId="5EF7E1C1" w14:textId="77777777" w:rsidR="002D5801" w:rsidRPr="0096643D" w:rsidRDefault="002D5801" w:rsidP="000B319C">
      <w:pPr>
        <w:spacing w:line="264" w:lineRule="auto"/>
        <w:rPr>
          <w:rFonts w:ascii="Calibri" w:hAnsi="Calibri" w:cs="Calibri"/>
        </w:rPr>
      </w:pPr>
    </w:p>
    <w:p w14:paraId="669C863F" w14:textId="77777777" w:rsidR="002D5801" w:rsidRPr="005E4F1E" w:rsidRDefault="002D5801" w:rsidP="000B319C">
      <w:pPr>
        <w:spacing w:line="264" w:lineRule="auto"/>
        <w:ind w:left="2268" w:hanging="2268"/>
        <w:jc w:val="both"/>
        <w:rPr>
          <w:color w:val="000000"/>
          <w:lang w:val="fr-FR"/>
        </w:rPr>
      </w:pPr>
      <w:r w:rsidRPr="005E4F1E">
        <w:rPr>
          <w:rFonts w:cs="Arial"/>
          <w:color w:val="000000"/>
        </w:rPr>
        <w:t xml:space="preserve">EN CONSÉQUENCE </w:t>
      </w:r>
      <w:r>
        <w:rPr>
          <w:rFonts w:cs="Arial"/>
          <w:color w:val="000000"/>
        </w:rPr>
        <w:tab/>
      </w:r>
      <w:r w:rsidRPr="005E4F1E">
        <w:rPr>
          <w:rFonts w:cs="Arial"/>
          <w:color w:val="000000"/>
        </w:rPr>
        <w:t xml:space="preserve">il est proposé par </w:t>
      </w:r>
      <w:r>
        <w:rPr>
          <w:rFonts w:cs="Arial"/>
          <w:color w:val="000000"/>
        </w:rPr>
        <w:t>le Conseiller Carl Woodbury</w:t>
      </w:r>
      <w:r w:rsidRPr="005E4F1E">
        <w:rPr>
          <w:rFonts w:cs="Arial"/>
          <w:color w:val="000000"/>
        </w:rPr>
        <w:t xml:space="preserve"> et résolu </w:t>
      </w:r>
      <w:r w:rsidRPr="005E4F1E">
        <w:rPr>
          <w:color w:val="000000"/>
        </w:rPr>
        <w:t xml:space="preserve">d’octroyer à la firme </w:t>
      </w:r>
      <w:r>
        <w:rPr>
          <w:color w:val="000000"/>
        </w:rPr>
        <w:t>ayant</w:t>
      </w:r>
      <w:r w:rsidRPr="005E4F1E">
        <w:rPr>
          <w:color w:val="000000"/>
        </w:rPr>
        <w:t xml:space="preserve"> soumis la plus basse soumission conforme, le mandat d’ingénierie pour la </w:t>
      </w:r>
      <w:r w:rsidRPr="00FC60FF">
        <w:rPr>
          <w:rFonts w:ascii="Calibri" w:eastAsia="Calibri" w:hAnsi="Calibri"/>
        </w:rPr>
        <w:t>préparation des plans et devis, ainsi que de l’estimation détaillée pour subvention</w:t>
      </w:r>
      <w:r>
        <w:rPr>
          <w:rFonts w:ascii="Calibri" w:eastAsia="Calibri" w:hAnsi="Calibri"/>
        </w:rPr>
        <w:t xml:space="preserve"> requis</w:t>
      </w:r>
      <w:r w:rsidRPr="00FC60FF">
        <w:rPr>
          <w:rFonts w:ascii="Calibri" w:eastAsia="Calibri" w:hAnsi="Calibri"/>
        </w:rPr>
        <w:t>,</w:t>
      </w:r>
      <w:r w:rsidRPr="005E4F1E">
        <w:rPr>
          <w:rFonts w:ascii="Calibri" w:eastAsia="Calibri" w:hAnsi="Calibri"/>
        </w:rPr>
        <w:t xml:space="preserve"> en vue de</w:t>
      </w:r>
      <w:r w:rsidRPr="005E4F1E">
        <w:rPr>
          <w:rFonts w:ascii="Calibri" w:hAnsi="Calibri" w:cs="Arial"/>
          <w:spacing w:val="-4"/>
        </w:rPr>
        <w:t xml:space="preserve"> la réalisation de travaux de réfection </w:t>
      </w:r>
      <w:r>
        <w:rPr>
          <w:rFonts w:ascii="Calibri" w:hAnsi="Calibri" w:cs="Arial"/>
          <w:spacing w:val="-4"/>
        </w:rPr>
        <w:t>de chaussées pour l’année 2024</w:t>
      </w:r>
      <w:r w:rsidRPr="005E4F1E">
        <w:rPr>
          <w:rFonts w:ascii="Calibri" w:hAnsi="Calibri" w:cs="Arial"/>
          <w:spacing w:val="-4"/>
        </w:rPr>
        <w:t xml:space="preserve"> et ce, </w:t>
      </w:r>
      <w:r>
        <w:rPr>
          <w:rFonts w:ascii="Calibri" w:hAnsi="Calibri" w:cs="Arial"/>
          <w:spacing w:val="-4"/>
        </w:rPr>
        <w:t>pour les montants suivants :</w:t>
      </w:r>
    </w:p>
    <w:p w14:paraId="1DD716A0" w14:textId="77777777" w:rsidR="002D5801" w:rsidRPr="000E670B" w:rsidRDefault="002D5801" w:rsidP="000B319C">
      <w:pPr>
        <w:pStyle w:val="Paragraphedeliste"/>
        <w:numPr>
          <w:ilvl w:val="0"/>
          <w:numId w:val="37"/>
        </w:numPr>
        <w:spacing w:line="264" w:lineRule="auto"/>
        <w:ind w:left="2552" w:hanging="284"/>
        <w:jc w:val="both"/>
        <w:rPr>
          <w:rFonts w:asciiTheme="minorHAnsi" w:hAnsiTheme="minorHAnsi" w:cstheme="minorHAnsi"/>
          <w:color w:val="000000"/>
          <w:sz w:val="22"/>
          <w:szCs w:val="22"/>
          <w:lang w:val="fr-FR"/>
        </w:rPr>
      </w:pPr>
      <w:r w:rsidRPr="000E670B">
        <w:rPr>
          <w:rFonts w:asciiTheme="minorHAnsi" w:hAnsiTheme="minorHAnsi" w:cstheme="minorHAnsi"/>
          <w:sz w:val="22"/>
          <w:szCs w:val="22"/>
        </w:rPr>
        <w:t xml:space="preserve">Le projet de réfection du chemin de la Rivière Rouge (VEO) à BSA, pour une somme de 35 200$, excluant les taxes.  </w:t>
      </w:r>
    </w:p>
    <w:p w14:paraId="5F8BB5A4" w14:textId="77777777" w:rsidR="002D5801" w:rsidRPr="000E670B" w:rsidRDefault="002D5801" w:rsidP="000B319C">
      <w:pPr>
        <w:pStyle w:val="Paragraphedeliste"/>
        <w:spacing w:line="264" w:lineRule="auto"/>
        <w:ind w:left="2552" w:hanging="284"/>
        <w:jc w:val="both"/>
        <w:rPr>
          <w:rFonts w:asciiTheme="minorHAnsi" w:hAnsiTheme="minorHAnsi" w:cstheme="minorHAnsi"/>
          <w:color w:val="000000"/>
          <w:sz w:val="22"/>
          <w:szCs w:val="22"/>
          <w:lang w:val="fr-FR"/>
        </w:rPr>
      </w:pPr>
    </w:p>
    <w:p w14:paraId="0DC4334A" w14:textId="77777777" w:rsidR="002D5801" w:rsidRPr="000E670B" w:rsidRDefault="002D5801" w:rsidP="000B319C">
      <w:pPr>
        <w:pStyle w:val="Paragraphedeliste"/>
        <w:numPr>
          <w:ilvl w:val="0"/>
          <w:numId w:val="37"/>
        </w:numPr>
        <w:spacing w:line="264" w:lineRule="auto"/>
        <w:ind w:left="2552" w:hanging="284"/>
        <w:jc w:val="both"/>
        <w:rPr>
          <w:rFonts w:asciiTheme="minorHAnsi" w:hAnsiTheme="minorHAnsi" w:cstheme="minorHAnsi"/>
          <w:color w:val="000000"/>
          <w:sz w:val="22"/>
          <w:szCs w:val="22"/>
          <w:lang w:val="fr-FR"/>
        </w:rPr>
      </w:pPr>
      <w:r w:rsidRPr="000E670B">
        <w:rPr>
          <w:rFonts w:asciiTheme="minorHAnsi" w:hAnsiTheme="minorHAnsi" w:cstheme="minorHAnsi"/>
          <w:sz w:val="22"/>
          <w:szCs w:val="22"/>
        </w:rPr>
        <w:t xml:space="preserve">Le projet de réfection du chemin de la Rivière Rouge (chemin Harrington) à LH2, pour une somme de 27 335$, excluant les taxes.  </w:t>
      </w:r>
    </w:p>
    <w:p w14:paraId="3AF06823" w14:textId="77777777" w:rsidR="002D5801" w:rsidRPr="000E670B" w:rsidRDefault="002D5801" w:rsidP="000B319C">
      <w:pPr>
        <w:pStyle w:val="Paragraphedeliste"/>
        <w:spacing w:line="264" w:lineRule="auto"/>
        <w:ind w:left="2552" w:hanging="284"/>
        <w:jc w:val="both"/>
        <w:rPr>
          <w:rFonts w:asciiTheme="minorHAnsi" w:hAnsiTheme="minorHAnsi" w:cstheme="minorHAnsi"/>
          <w:color w:val="000000"/>
          <w:sz w:val="22"/>
          <w:szCs w:val="22"/>
          <w:lang w:val="fr-FR"/>
        </w:rPr>
      </w:pPr>
    </w:p>
    <w:p w14:paraId="33D7E0C8" w14:textId="77777777" w:rsidR="002D5801" w:rsidRPr="000E670B" w:rsidRDefault="002D5801" w:rsidP="000B319C">
      <w:pPr>
        <w:pStyle w:val="Paragraphedeliste"/>
        <w:numPr>
          <w:ilvl w:val="0"/>
          <w:numId w:val="37"/>
        </w:numPr>
        <w:spacing w:line="264" w:lineRule="auto"/>
        <w:ind w:left="2552" w:hanging="284"/>
        <w:jc w:val="both"/>
        <w:rPr>
          <w:rFonts w:asciiTheme="minorHAnsi" w:hAnsiTheme="minorHAnsi" w:cstheme="minorHAnsi"/>
          <w:color w:val="000000"/>
          <w:sz w:val="22"/>
          <w:szCs w:val="22"/>
          <w:lang w:val="fr-FR"/>
        </w:rPr>
      </w:pPr>
      <w:r w:rsidRPr="000E670B">
        <w:rPr>
          <w:rFonts w:asciiTheme="minorHAnsi" w:hAnsiTheme="minorHAnsi" w:cstheme="minorHAnsi"/>
          <w:sz w:val="22"/>
          <w:szCs w:val="22"/>
        </w:rPr>
        <w:t xml:space="preserve">Le projet de réfection du chemin Kilmar (chemin des Lilas) à BSA, pour une somme de 35 200$, excluant les taxes.  </w:t>
      </w:r>
    </w:p>
    <w:p w14:paraId="7BD718DE" w14:textId="77777777" w:rsidR="002D5801" w:rsidRPr="000E670B" w:rsidRDefault="002D5801" w:rsidP="000B319C">
      <w:pPr>
        <w:pStyle w:val="Paragraphedeliste"/>
        <w:spacing w:line="264" w:lineRule="auto"/>
        <w:ind w:left="2552" w:hanging="284"/>
        <w:jc w:val="both"/>
        <w:rPr>
          <w:rFonts w:asciiTheme="minorHAnsi" w:hAnsiTheme="minorHAnsi" w:cstheme="minorHAnsi"/>
          <w:color w:val="000000"/>
          <w:sz w:val="22"/>
          <w:szCs w:val="22"/>
          <w:lang w:val="fr-FR"/>
        </w:rPr>
      </w:pPr>
    </w:p>
    <w:p w14:paraId="05E1F00B" w14:textId="77777777" w:rsidR="002D5801" w:rsidRPr="000E670B" w:rsidRDefault="002D5801" w:rsidP="000B319C">
      <w:pPr>
        <w:pStyle w:val="Paragraphedeliste"/>
        <w:numPr>
          <w:ilvl w:val="0"/>
          <w:numId w:val="37"/>
        </w:numPr>
        <w:spacing w:line="264" w:lineRule="auto"/>
        <w:ind w:left="2552" w:hanging="284"/>
        <w:jc w:val="both"/>
        <w:rPr>
          <w:rFonts w:asciiTheme="minorHAnsi" w:hAnsiTheme="minorHAnsi" w:cstheme="minorHAnsi"/>
          <w:color w:val="000000"/>
          <w:sz w:val="22"/>
          <w:szCs w:val="22"/>
          <w:lang w:val="fr-FR"/>
        </w:rPr>
      </w:pPr>
      <w:r w:rsidRPr="000E670B">
        <w:rPr>
          <w:rFonts w:asciiTheme="minorHAnsi" w:hAnsiTheme="minorHAnsi" w:cstheme="minorHAnsi"/>
          <w:color w:val="000000"/>
          <w:sz w:val="22"/>
          <w:szCs w:val="22"/>
          <w:lang w:val="fr-FR"/>
        </w:rPr>
        <w:lastRenderedPageBreak/>
        <w:t>Le projet de réfection du chemin Kilmar (10</w:t>
      </w:r>
      <w:r w:rsidRPr="000E670B">
        <w:rPr>
          <w:rFonts w:asciiTheme="minorHAnsi" w:hAnsiTheme="minorHAnsi" w:cstheme="minorHAnsi"/>
          <w:color w:val="000000"/>
          <w:sz w:val="22"/>
          <w:szCs w:val="22"/>
          <w:vertAlign w:val="superscript"/>
          <w:lang w:val="fr-FR"/>
        </w:rPr>
        <w:t>e</w:t>
      </w:r>
      <w:r w:rsidRPr="000E670B">
        <w:rPr>
          <w:rFonts w:asciiTheme="minorHAnsi" w:hAnsiTheme="minorHAnsi" w:cstheme="minorHAnsi"/>
          <w:color w:val="000000"/>
          <w:sz w:val="22"/>
          <w:szCs w:val="22"/>
          <w:lang w:val="fr-FR"/>
        </w:rPr>
        <w:t xml:space="preserve"> Concession) à LH2, pour une somme de 29 140$, excluant les taxes.  </w:t>
      </w:r>
    </w:p>
    <w:p w14:paraId="47C27EFB" w14:textId="77777777" w:rsidR="002D5801" w:rsidRPr="000E670B" w:rsidRDefault="002D5801" w:rsidP="00FE70B6">
      <w:pPr>
        <w:pStyle w:val="Paragraphedeliste"/>
        <w:spacing w:line="264" w:lineRule="auto"/>
        <w:ind w:left="2552" w:hanging="284"/>
        <w:rPr>
          <w:rFonts w:asciiTheme="minorHAnsi" w:hAnsiTheme="minorHAnsi" w:cstheme="minorHAnsi"/>
          <w:color w:val="000000"/>
          <w:sz w:val="22"/>
          <w:szCs w:val="22"/>
          <w:lang w:val="fr-FR"/>
        </w:rPr>
      </w:pPr>
    </w:p>
    <w:p w14:paraId="0B8E4ABD" w14:textId="77777777" w:rsidR="002D5801" w:rsidRPr="000E670B" w:rsidRDefault="002D5801" w:rsidP="00FE70B6">
      <w:pPr>
        <w:pStyle w:val="Paragraphedeliste"/>
        <w:numPr>
          <w:ilvl w:val="0"/>
          <w:numId w:val="37"/>
        </w:numPr>
        <w:spacing w:line="264" w:lineRule="auto"/>
        <w:ind w:left="2552" w:hanging="284"/>
        <w:jc w:val="both"/>
        <w:rPr>
          <w:rFonts w:asciiTheme="minorHAnsi" w:hAnsiTheme="minorHAnsi" w:cstheme="minorHAnsi"/>
          <w:color w:val="000000"/>
          <w:sz w:val="22"/>
          <w:szCs w:val="22"/>
          <w:lang w:val="fr-FR"/>
        </w:rPr>
      </w:pPr>
      <w:r w:rsidRPr="000E670B">
        <w:rPr>
          <w:rFonts w:asciiTheme="minorHAnsi" w:hAnsiTheme="minorHAnsi" w:cstheme="minorHAnsi"/>
          <w:sz w:val="22"/>
          <w:szCs w:val="22"/>
        </w:rPr>
        <w:t xml:space="preserve">Le projet de réfection du chemin Harrington (pont Rivington) à BSA, pour une somme de 19 200$, excluant les taxes.  </w:t>
      </w:r>
    </w:p>
    <w:p w14:paraId="6CD5E92F" w14:textId="77777777" w:rsidR="002D5801" w:rsidRPr="000E670B" w:rsidRDefault="002D5801" w:rsidP="00FE70B6">
      <w:pPr>
        <w:pStyle w:val="Paragraphedeliste"/>
        <w:spacing w:line="264" w:lineRule="auto"/>
        <w:ind w:left="2552" w:hanging="284"/>
        <w:jc w:val="both"/>
        <w:rPr>
          <w:rFonts w:asciiTheme="minorHAnsi" w:hAnsiTheme="minorHAnsi" w:cstheme="minorHAnsi"/>
          <w:color w:val="000000"/>
          <w:sz w:val="22"/>
          <w:szCs w:val="22"/>
          <w:lang w:val="fr-FR"/>
        </w:rPr>
      </w:pPr>
    </w:p>
    <w:p w14:paraId="655F9693" w14:textId="77777777" w:rsidR="002D5801" w:rsidRPr="000E670B" w:rsidRDefault="002D5801" w:rsidP="00FE70B6">
      <w:pPr>
        <w:spacing w:line="264" w:lineRule="auto"/>
        <w:ind w:left="2268" w:hanging="2268"/>
        <w:jc w:val="both"/>
        <w:rPr>
          <w:rFonts w:cstheme="minorHAnsi"/>
          <w:i/>
          <w:iCs/>
          <w:color w:val="000000"/>
          <w:lang w:val="en-CA"/>
        </w:rPr>
      </w:pPr>
      <w:r w:rsidRPr="000E670B">
        <w:rPr>
          <w:rFonts w:cstheme="minorHAnsi"/>
          <w:i/>
          <w:iCs/>
          <w:color w:val="000000"/>
          <w:lang w:val="en-CA"/>
        </w:rPr>
        <w:t>THEREFORE</w:t>
      </w:r>
      <w:r w:rsidRPr="000E670B">
        <w:rPr>
          <w:rFonts w:cstheme="minorHAnsi"/>
          <w:i/>
          <w:iCs/>
          <w:color w:val="000000"/>
          <w:lang w:val="en-CA"/>
        </w:rPr>
        <w:tab/>
        <w:t>it is proposed by Councillor</w:t>
      </w:r>
      <w:r>
        <w:rPr>
          <w:rFonts w:cstheme="minorHAnsi"/>
          <w:i/>
          <w:iCs/>
          <w:color w:val="000000"/>
          <w:lang w:val="en-CA"/>
        </w:rPr>
        <w:t xml:space="preserve"> Carl Woodbury</w:t>
      </w:r>
      <w:r w:rsidRPr="000E670B">
        <w:rPr>
          <w:rFonts w:cstheme="minorHAnsi"/>
          <w:i/>
          <w:iCs/>
          <w:color w:val="000000"/>
          <w:lang w:val="en-CA"/>
        </w:rPr>
        <w:t xml:space="preserve"> and resolved to grant the firm that submitted the lowest compliant bid, the engineering mandate for the preparation of plans and specifications, as well as the detailed estimate for the required grant, for the completion of road rehabilitation work for the year 2024 for the following amounts:</w:t>
      </w:r>
    </w:p>
    <w:p w14:paraId="1F2071D3" w14:textId="77777777" w:rsidR="002D5801" w:rsidRDefault="002D5801" w:rsidP="00FE70B6">
      <w:pPr>
        <w:pStyle w:val="Paragraphedeliste"/>
        <w:numPr>
          <w:ilvl w:val="0"/>
          <w:numId w:val="38"/>
        </w:numPr>
        <w:spacing w:line="264" w:lineRule="auto"/>
        <w:ind w:left="2552" w:hanging="284"/>
        <w:jc w:val="both"/>
        <w:rPr>
          <w:rFonts w:asciiTheme="minorHAnsi" w:hAnsiTheme="minorHAnsi" w:cstheme="minorHAnsi"/>
          <w:i/>
          <w:iCs/>
          <w:color w:val="000000"/>
          <w:sz w:val="22"/>
          <w:szCs w:val="22"/>
          <w:lang w:val="en-CA"/>
        </w:rPr>
      </w:pPr>
      <w:r w:rsidRPr="00F02203">
        <w:rPr>
          <w:rFonts w:asciiTheme="minorHAnsi" w:hAnsiTheme="minorHAnsi" w:cstheme="minorHAnsi"/>
          <w:i/>
          <w:iCs/>
          <w:color w:val="000000"/>
          <w:sz w:val="22"/>
          <w:szCs w:val="22"/>
          <w:lang w:val="en-CA"/>
        </w:rPr>
        <w:t>The Rouge River Road (VEO) rehabilitation project at BSA, for an amount of $35,200, excluding taxes.</w:t>
      </w:r>
    </w:p>
    <w:p w14:paraId="3ABB7F20" w14:textId="77777777" w:rsidR="002D5801" w:rsidRPr="000E670B" w:rsidRDefault="002D5801" w:rsidP="00FE70B6">
      <w:pPr>
        <w:pStyle w:val="Paragraphedeliste"/>
        <w:spacing w:line="264" w:lineRule="auto"/>
        <w:ind w:left="2552"/>
        <w:jc w:val="both"/>
        <w:rPr>
          <w:rFonts w:asciiTheme="minorHAnsi" w:hAnsiTheme="minorHAnsi" w:cstheme="minorHAnsi"/>
          <w:i/>
          <w:iCs/>
          <w:color w:val="000000"/>
          <w:sz w:val="22"/>
          <w:szCs w:val="22"/>
          <w:lang w:val="en-CA"/>
        </w:rPr>
      </w:pPr>
    </w:p>
    <w:p w14:paraId="4608AF70" w14:textId="77777777" w:rsidR="002D5801" w:rsidRDefault="002D5801" w:rsidP="00FE70B6">
      <w:pPr>
        <w:pStyle w:val="Paragraphedeliste"/>
        <w:numPr>
          <w:ilvl w:val="0"/>
          <w:numId w:val="38"/>
        </w:numPr>
        <w:spacing w:line="264" w:lineRule="auto"/>
        <w:ind w:left="2552" w:hanging="284"/>
        <w:jc w:val="both"/>
        <w:rPr>
          <w:rFonts w:asciiTheme="minorHAnsi" w:hAnsiTheme="minorHAnsi" w:cstheme="minorHAnsi"/>
          <w:i/>
          <w:iCs/>
          <w:color w:val="000000"/>
          <w:sz w:val="22"/>
          <w:szCs w:val="22"/>
          <w:lang w:val="en-CA"/>
        </w:rPr>
      </w:pPr>
      <w:r w:rsidRPr="00F02203">
        <w:rPr>
          <w:rFonts w:asciiTheme="minorHAnsi" w:hAnsiTheme="minorHAnsi" w:cstheme="minorHAnsi"/>
          <w:i/>
          <w:iCs/>
          <w:color w:val="000000"/>
          <w:sz w:val="22"/>
          <w:szCs w:val="22"/>
          <w:lang w:val="en-CA"/>
        </w:rPr>
        <w:t>The Rouge River Road (Harrington Road) rehabilitation project at LH2, for an amount of $27,335, excluding taxes.</w:t>
      </w:r>
    </w:p>
    <w:p w14:paraId="563F3A19" w14:textId="77777777" w:rsidR="002D5801" w:rsidRPr="000E670B" w:rsidRDefault="002D5801" w:rsidP="00FE70B6">
      <w:pPr>
        <w:pStyle w:val="Paragraphedeliste"/>
        <w:spacing w:line="264" w:lineRule="auto"/>
        <w:ind w:left="2552"/>
        <w:jc w:val="both"/>
        <w:rPr>
          <w:rFonts w:asciiTheme="minorHAnsi" w:hAnsiTheme="minorHAnsi" w:cstheme="minorHAnsi"/>
          <w:i/>
          <w:iCs/>
          <w:color w:val="000000"/>
          <w:sz w:val="22"/>
          <w:szCs w:val="22"/>
          <w:lang w:val="en-CA"/>
        </w:rPr>
      </w:pPr>
    </w:p>
    <w:p w14:paraId="52A4A5D3" w14:textId="77777777" w:rsidR="002D5801" w:rsidRDefault="002D5801" w:rsidP="00FE70B6">
      <w:pPr>
        <w:pStyle w:val="Paragraphedeliste"/>
        <w:numPr>
          <w:ilvl w:val="0"/>
          <w:numId w:val="38"/>
        </w:numPr>
        <w:spacing w:line="264" w:lineRule="auto"/>
        <w:ind w:left="2552" w:hanging="284"/>
        <w:jc w:val="both"/>
        <w:rPr>
          <w:rFonts w:asciiTheme="minorHAnsi" w:hAnsiTheme="minorHAnsi" w:cstheme="minorHAnsi"/>
          <w:i/>
          <w:iCs/>
          <w:color w:val="000000"/>
          <w:sz w:val="22"/>
          <w:szCs w:val="22"/>
          <w:lang w:val="en-CA"/>
        </w:rPr>
      </w:pPr>
      <w:r w:rsidRPr="00F02203">
        <w:rPr>
          <w:rFonts w:asciiTheme="minorHAnsi" w:hAnsiTheme="minorHAnsi" w:cstheme="minorHAnsi"/>
          <w:i/>
          <w:iCs/>
          <w:color w:val="000000"/>
          <w:sz w:val="22"/>
          <w:szCs w:val="22"/>
          <w:lang w:val="en-CA"/>
        </w:rPr>
        <w:t xml:space="preserve">The Kilmar Road (Lilas Road) rehabilitation project at BSA, for $35,200, excluding taxes.  </w:t>
      </w:r>
    </w:p>
    <w:p w14:paraId="117A7A34" w14:textId="77777777" w:rsidR="002D5801" w:rsidRPr="000E670B" w:rsidRDefault="002D5801" w:rsidP="00FE70B6">
      <w:pPr>
        <w:pStyle w:val="Paragraphedeliste"/>
        <w:spacing w:line="264" w:lineRule="auto"/>
        <w:ind w:left="2552"/>
        <w:jc w:val="both"/>
        <w:rPr>
          <w:rFonts w:asciiTheme="minorHAnsi" w:hAnsiTheme="minorHAnsi" w:cstheme="minorHAnsi"/>
          <w:i/>
          <w:iCs/>
          <w:color w:val="000000"/>
          <w:sz w:val="22"/>
          <w:szCs w:val="22"/>
          <w:lang w:val="en-CA"/>
        </w:rPr>
      </w:pPr>
    </w:p>
    <w:p w14:paraId="22AEDB9C" w14:textId="77777777" w:rsidR="002D5801" w:rsidRDefault="002D5801" w:rsidP="00FE70B6">
      <w:pPr>
        <w:pStyle w:val="Paragraphedeliste"/>
        <w:numPr>
          <w:ilvl w:val="0"/>
          <w:numId w:val="38"/>
        </w:numPr>
        <w:spacing w:line="264" w:lineRule="auto"/>
        <w:ind w:left="2552" w:hanging="284"/>
        <w:jc w:val="both"/>
        <w:rPr>
          <w:rFonts w:asciiTheme="minorHAnsi" w:hAnsiTheme="minorHAnsi" w:cstheme="minorHAnsi"/>
          <w:i/>
          <w:iCs/>
          <w:color w:val="000000"/>
          <w:sz w:val="22"/>
          <w:szCs w:val="22"/>
          <w:lang w:val="en-CA"/>
        </w:rPr>
      </w:pPr>
      <w:r w:rsidRPr="00F02203">
        <w:rPr>
          <w:rFonts w:asciiTheme="minorHAnsi" w:hAnsiTheme="minorHAnsi" w:cstheme="minorHAnsi"/>
          <w:i/>
          <w:iCs/>
          <w:color w:val="000000"/>
          <w:sz w:val="22"/>
          <w:szCs w:val="22"/>
          <w:lang w:val="en-CA"/>
        </w:rPr>
        <w:t>The Kilmar Road Rehabilitation project (10</w:t>
      </w:r>
      <w:r w:rsidRPr="00F02203">
        <w:rPr>
          <w:rFonts w:asciiTheme="minorHAnsi" w:hAnsiTheme="minorHAnsi" w:cstheme="minorHAnsi"/>
          <w:i/>
          <w:iCs/>
          <w:color w:val="000000"/>
          <w:sz w:val="22"/>
          <w:szCs w:val="22"/>
          <w:vertAlign w:val="superscript"/>
          <w:lang w:val="en-CA"/>
        </w:rPr>
        <w:t>th</w:t>
      </w:r>
      <w:r w:rsidRPr="00F02203">
        <w:rPr>
          <w:rFonts w:asciiTheme="minorHAnsi" w:hAnsiTheme="minorHAnsi" w:cstheme="minorHAnsi"/>
          <w:i/>
          <w:iCs/>
          <w:color w:val="000000"/>
          <w:sz w:val="22"/>
          <w:szCs w:val="22"/>
          <w:lang w:val="en-CA"/>
        </w:rPr>
        <w:t xml:space="preserve"> Concession) at LH2 for $29,140, excluding taxes.  </w:t>
      </w:r>
    </w:p>
    <w:p w14:paraId="292BA46C" w14:textId="77777777" w:rsidR="002D5801" w:rsidRPr="000E670B" w:rsidRDefault="002D5801" w:rsidP="00FE70B6">
      <w:pPr>
        <w:pStyle w:val="Paragraphedeliste"/>
        <w:spacing w:line="264" w:lineRule="auto"/>
        <w:ind w:left="2552"/>
        <w:jc w:val="both"/>
        <w:rPr>
          <w:rFonts w:asciiTheme="minorHAnsi" w:hAnsiTheme="minorHAnsi" w:cstheme="minorHAnsi"/>
          <w:i/>
          <w:iCs/>
          <w:color w:val="000000"/>
          <w:sz w:val="22"/>
          <w:szCs w:val="22"/>
          <w:lang w:val="en-CA"/>
        </w:rPr>
      </w:pPr>
    </w:p>
    <w:p w14:paraId="0A4F9848" w14:textId="77777777" w:rsidR="002D5801" w:rsidRPr="00F02203" w:rsidRDefault="002D5801" w:rsidP="00FE70B6">
      <w:pPr>
        <w:pStyle w:val="Paragraphedeliste"/>
        <w:numPr>
          <w:ilvl w:val="0"/>
          <w:numId w:val="38"/>
        </w:numPr>
        <w:spacing w:line="264" w:lineRule="auto"/>
        <w:ind w:left="2552" w:hanging="284"/>
        <w:jc w:val="both"/>
        <w:rPr>
          <w:rFonts w:asciiTheme="minorHAnsi" w:hAnsiTheme="minorHAnsi" w:cstheme="minorHAnsi"/>
          <w:i/>
          <w:iCs/>
          <w:color w:val="000000"/>
          <w:sz w:val="22"/>
          <w:szCs w:val="22"/>
          <w:lang w:val="en-CA"/>
        </w:rPr>
      </w:pPr>
      <w:r w:rsidRPr="00F02203">
        <w:rPr>
          <w:rFonts w:asciiTheme="minorHAnsi" w:hAnsiTheme="minorHAnsi" w:cstheme="minorHAnsi"/>
          <w:i/>
          <w:iCs/>
          <w:color w:val="000000"/>
          <w:sz w:val="22"/>
          <w:szCs w:val="22"/>
          <w:lang w:val="en-CA"/>
        </w:rPr>
        <w:t xml:space="preserve">The Harrington Road (Rivington Bridge) rehabilitation project at BSA for $19,200, excluding taxes.  </w:t>
      </w:r>
    </w:p>
    <w:p w14:paraId="08A6FF02" w14:textId="77777777" w:rsidR="00745916" w:rsidRPr="002D5801" w:rsidRDefault="00745916" w:rsidP="00FE70B6">
      <w:pPr>
        <w:spacing w:after="0" w:line="264" w:lineRule="auto"/>
        <w:jc w:val="right"/>
        <w:rPr>
          <w:rFonts w:cstheme="minorHAnsi"/>
          <w:b/>
          <w:u w:val="single"/>
          <w:lang w:val="en-CA"/>
        </w:rPr>
      </w:pPr>
    </w:p>
    <w:p w14:paraId="09919D5D" w14:textId="77777777" w:rsidR="00C32EF3" w:rsidRPr="009955D3" w:rsidRDefault="00C32EF3" w:rsidP="00FE70B6">
      <w:pPr>
        <w:spacing w:after="0" w:line="264" w:lineRule="auto"/>
        <w:jc w:val="right"/>
        <w:rPr>
          <w:rFonts w:cstheme="minorHAnsi"/>
        </w:rPr>
      </w:pPr>
      <w:r w:rsidRPr="009955D3">
        <w:rPr>
          <w:rFonts w:cstheme="minorHAnsi"/>
        </w:rPr>
        <w:t>Adopté à l’unanimité des conseillers</w:t>
      </w:r>
    </w:p>
    <w:p w14:paraId="324EA927" w14:textId="77777777" w:rsidR="00C32EF3" w:rsidRPr="005A2B09" w:rsidRDefault="00C32EF3" w:rsidP="00FE70B6">
      <w:pPr>
        <w:spacing w:after="0" w:line="264" w:lineRule="auto"/>
        <w:jc w:val="right"/>
        <w:rPr>
          <w:rFonts w:cstheme="minorHAnsi"/>
          <w:i/>
          <w:lang w:val="en-CA"/>
        </w:rPr>
      </w:pPr>
      <w:r w:rsidRPr="005A2B09">
        <w:rPr>
          <w:rFonts w:cstheme="minorHAnsi"/>
          <w:i/>
          <w:lang w:val="en-CA"/>
        </w:rPr>
        <w:t>Adopted unanimously by councillors</w:t>
      </w:r>
    </w:p>
    <w:p w14:paraId="0EBC0D62" w14:textId="77777777" w:rsidR="00B76785" w:rsidRPr="005A2B09" w:rsidRDefault="00B76785" w:rsidP="00FE70B6">
      <w:pPr>
        <w:spacing w:after="0" w:line="264" w:lineRule="auto"/>
        <w:rPr>
          <w:rFonts w:eastAsia="Times New Roman" w:cstheme="minorHAnsi"/>
          <w:i/>
          <w:lang w:val="en-CA" w:eastAsia="fr-CA"/>
        </w:rPr>
      </w:pPr>
    </w:p>
    <w:p w14:paraId="34710C1D" w14:textId="77777777" w:rsidR="002D5801" w:rsidRPr="006D092A" w:rsidRDefault="002D5801" w:rsidP="00FE70B6">
      <w:pPr>
        <w:spacing w:after="0" w:line="264" w:lineRule="auto"/>
        <w:jc w:val="both"/>
        <w:rPr>
          <w:b/>
          <w:u w:val="single"/>
        </w:rPr>
      </w:pPr>
      <w:r w:rsidRPr="006D092A">
        <w:rPr>
          <w:b/>
          <w:u w:val="single"/>
        </w:rPr>
        <w:t>2023-08-</w:t>
      </w:r>
      <w:r>
        <w:rPr>
          <w:b/>
          <w:u w:val="single"/>
        </w:rPr>
        <w:t>330</w:t>
      </w:r>
      <w:r w:rsidRPr="006D092A">
        <w:rPr>
          <w:b/>
          <w:u w:val="single"/>
        </w:rPr>
        <w:tab/>
        <w:t>Octroi d’un contrat pour la réparation de nids de poule sur le réseau routier de la municipalité</w:t>
      </w:r>
    </w:p>
    <w:p w14:paraId="6FEA950A" w14:textId="77777777" w:rsidR="002D5801" w:rsidRPr="006D092A" w:rsidRDefault="002D5801" w:rsidP="00FE70B6">
      <w:pPr>
        <w:spacing w:after="0" w:line="264" w:lineRule="auto"/>
        <w:jc w:val="both"/>
        <w:rPr>
          <w:b/>
          <w:u w:val="single"/>
        </w:rPr>
      </w:pPr>
    </w:p>
    <w:p w14:paraId="15649F0A" w14:textId="77777777" w:rsidR="002D5801" w:rsidRPr="006D092A" w:rsidRDefault="002D5801" w:rsidP="00FE70B6">
      <w:pPr>
        <w:spacing w:line="264" w:lineRule="auto"/>
        <w:jc w:val="both"/>
        <w:rPr>
          <w:b/>
          <w:i/>
          <w:u w:val="single"/>
          <w:lang w:val="en-CA"/>
        </w:rPr>
      </w:pPr>
      <w:r w:rsidRPr="006D092A">
        <w:rPr>
          <w:b/>
          <w:i/>
          <w:u w:val="single"/>
          <w:lang w:val="en-CA"/>
        </w:rPr>
        <w:t>2023-08-</w:t>
      </w:r>
      <w:r>
        <w:rPr>
          <w:b/>
          <w:i/>
          <w:u w:val="single"/>
          <w:lang w:val="en-CA"/>
        </w:rPr>
        <w:t>330</w:t>
      </w:r>
      <w:r w:rsidRPr="006D092A">
        <w:rPr>
          <w:b/>
          <w:i/>
          <w:u w:val="single"/>
          <w:lang w:val="en-CA"/>
        </w:rPr>
        <w:tab/>
        <w:t>Contract awarded to repair potholes on municipal road network</w:t>
      </w:r>
    </w:p>
    <w:p w14:paraId="50360698" w14:textId="77777777" w:rsidR="002D5801" w:rsidRPr="006D092A" w:rsidRDefault="002D5801" w:rsidP="00FE70B6">
      <w:pPr>
        <w:spacing w:line="264" w:lineRule="auto"/>
        <w:ind w:left="2268" w:hanging="2268"/>
        <w:jc w:val="both"/>
        <w:rPr>
          <w:rFonts w:cstheme="minorHAnsi"/>
        </w:rPr>
      </w:pPr>
      <w:r w:rsidRPr="006D092A">
        <w:rPr>
          <w:rFonts w:cstheme="minorHAnsi"/>
        </w:rPr>
        <w:t xml:space="preserve">ATTENDU QUE </w:t>
      </w:r>
      <w:r w:rsidRPr="006D092A">
        <w:rPr>
          <w:rFonts w:cstheme="minorHAnsi"/>
        </w:rPr>
        <w:tab/>
        <w:t>des travaux de réparation de nids de poule sont nécessaires sur le réseau routier de la municipalité;</w:t>
      </w:r>
    </w:p>
    <w:p w14:paraId="43A7C564" w14:textId="77777777" w:rsidR="002D5801" w:rsidRPr="006D092A" w:rsidRDefault="002D5801" w:rsidP="00FE70B6">
      <w:pPr>
        <w:spacing w:line="264" w:lineRule="auto"/>
        <w:ind w:left="2268" w:hanging="2268"/>
        <w:jc w:val="both"/>
        <w:rPr>
          <w:rFonts w:cstheme="minorHAnsi"/>
          <w:i/>
          <w:lang w:val="en-CA"/>
        </w:rPr>
      </w:pPr>
      <w:r w:rsidRPr="006D092A">
        <w:rPr>
          <w:rFonts w:cstheme="minorHAnsi"/>
          <w:i/>
          <w:lang w:val="en-CA"/>
        </w:rPr>
        <w:t>WHEREAS</w:t>
      </w:r>
      <w:r w:rsidRPr="006D092A">
        <w:rPr>
          <w:rFonts w:cstheme="minorHAnsi"/>
          <w:i/>
          <w:lang w:val="en-CA"/>
        </w:rPr>
        <w:tab/>
      </w:r>
      <w:r w:rsidRPr="00FF0B59">
        <w:rPr>
          <w:rFonts w:cstheme="minorHAnsi"/>
          <w:i/>
          <w:lang w:val="en-CA"/>
        </w:rPr>
        <w:t>pothole repairs are required on the municipal road network;</w:t>
      </w:r>
    </w:p>
    <w:p w14:paraId="164C74CF" w14:textId="77777777" w:rsidR="002D5801" w:rsidRPr="006D092A" w:rsidRDefault="002D5801" w:rsidP="00FE70B6">
      <w:pPr>
        <w:spacing w:line="264" w:lineRule="auto"/>
        <w:ind w:left="2268" w:hanging="2268"/>
        <w:jc w:val="both"/>
        <w:rPr>
          <w:rFonts w:cstheme="minorHAnsi"/>
        </w:rPr>
      </w:pPr>
      <w:r w:rsidRPr="006D092A">
        <w:rPr>
          <w:rFonts w:cstheme="minorHAnsi"/>
        </w:rPr>
        <w:t xml:space="preserve">ATTENDU QUE </w:t>
      </w:r>
      <w:r w:rsidRPr="006D092A">
        <w:rPr>
          <w:rFonts w:cstheme="minorHAnsi"/>
        </w:rPr>
        <w:tab/>
        <w:t>le Directeur des Travaux publics a estimé que 30 heures de travaux sont nécessaires pour réparer les nids de poule sur les chemins Avoca, Kilmar, Scotch, Rivière Rouge et quelques chemins divers;</w:t>
      </w:r>
    </w:p>
    <w:p w14:paraId="0E29D6C2" w14:textId="77777777" w:rsidR="002D5801" w:rsidRPr="000E6C5E" w:rsidRDefault="002D5801" w:rsidP="00FE70B6">
      <w:pPr>
        <w:spacing w:line="264" w:lineRule="auto"/>
        <w:ind w:left="2268" w:hanging="2268"/>
        <w:jc w:val="both"/>
        <w:rPr>
          <w:rFonts w:cstheme="minorHAnsi"/>
          <w:i/>
          <w:lang w:val="en-CA"/>
        </w:rPr>
      </w:pPr>
      <w:r w:rsidRPr="000E6C5E">
        <w:rPr>
          <w:rFonts w:cstheme="minorHAnsi"/>
          <w:i/>
          <w:lang w:val="en-CA"/>
        </w:rPr>
        <w:t>WHEREAS</w:t>
      </w:r>
      <w:r w:rsidRPr="000E6C5E">
        <w:rPr>
          <w:rFonts w:cstheme="minorHAnsi"/>
          <w:i/>
          <w:lang w:val="en-CA"/>
        </w:rPr>
        <w:tab/>
      </w:r>
      <w:r>
        <w:rPr>
          <w:rFonts w:cstheme="minorHAnsi"/>
          <w:i/>
          <w:lang w:val="en-CA"/>
        </w:rPr>
        <w:t>t</w:t>
      </w:r>
      <w:r w:rsidRPr="000E6C5E">
        <w:rPr>
          <w:rFonts w:cstheme="minorHAnsi"/>
          <w:i/>
          <w:lang w:val="en-CA"/>
        </w:rPr>
        <w:t>he Director of Public Works estimated that 30 hours of work are required to repair potholes on Avoca, Kilmar, Scotch, Red River and some other roads;</w:t>
      </w:r>
    </w:p>
    <w:p w14:paraId="762094BC" w14:textId="77777777" w:rsidR="002D5801" w:rsidRPr="006D092A" w:rsidRDefault="002D5801" w:rsidP="00FE70B6">
      <w:pPr>
        <w:spacing w:line="264" w:lineRule="auto"/>
        <w:ind w:left="2268" w:hanging="2268"/>
        <w:jc w:val="both"/>
        <w:rPr>
          <w:rFonts w:cs="Arial"/>
        </w:rPr>
      </w:pPr>
      <w:r w:rsidRPr="006D092A">
        <w:rPr>
          <w:rFonts w:cs="Arial"/>
        </w:rPr>
        <w:t>ATTENDU</w:t>
      </w:r>
      <w:r w:rsidRPr="006D092A">
        <w:rPr>
          <w:rFonts w:cs="Arial"/>
        </w:rPr>
        <w:tab/>
        <w:t>que deux soumissionnaires ont déposé une proposition, soit :</w:t>
      </w:r>
    </w:p>
    <w:p w14:paraId="5AF6DC58" w14:textId="77777777" w:rsidR="002D5801" w:rsidRPr="006D092A" w:rsidRDefault="002D5801" w:rsidP="00FE70B6">
      <w:pPr>
        <w:tabs>
          <w:tab w:val="left" w:pos="2268"/>
        </w:tabs>
        <w:spacing w:after="120" w:line="264" w:lineRule="auto"/>
        <w:ind w:left="2268" w:hanging="2268"/>
        <w:jc w:val="both"/>
        <w:rPr>
          <w:rFonts w:cs="Arial"/>
          <w:i/>
          <w:lang w:val="en-CA"/>
        </w:rPr>
      </w:pPr>
      <w:r w:rsidRPr="006D092A">
        <w:rPr>
          <w:rFonts w:cs="Arial"/>
          <w:i/>
          <w:lang w:val="en-CA"/>
        </w:rPr>
        <w:t xml:space="preserve">WHEREAS </w:t>
      </w:r>
      <w:r w:rsidRPr="006D092A">
        <w:rPr>
          <w:rFonts w:cs="Arial"/>
          <w:i/>
          <w:lang w:val="en-CA"/>
        </w:rPr>
        <w:tab/>
        <w:t>two bidders submitted a proposal, namely:</w:t>
      </w:r>
    </w:p>
    <w:p w14:paraId="4B6FF31C" w14:textId="77777777" w:rsidR="002D5801" w:rsidRPr="006D092A" w:rsidRDefault="002D5801" w:rsidP="00E66BBC">
      <w:pPr>
        <w:tabs>
          <w:tab w:val="left" w:pos="2268"/>
        </w:tabs>
        <w:spacing w:after="0" w:line="252"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2588"/>
        <w:gridCol w:w="1267"/>
        <w:gridCol w:w="1513"/>
      </w:tblGrid>
      <w:tr w:rsidR="002D5801" w:rsidRPr="006D092A" w14:paraId="5FD72102" w14:textId="77777777" w:rsidTr="00871B80">
        <w:tc>
          <w:tcPr>
            <w:tcW w:w="3382" w:type="dxa"/>
            <w:shd w:val="clear" w:color="auto" w:fill="D9D9D9" w:themeFill="background1" w:themeFillShade="D9"/>
          </w:tcPr>
          <w:p w14:paraId="20CE5C87" w14:textId="77777777" w:rsidR="002D5801" w:rsidRPr="006D092A" w:rsidRDefault="002D5801" w:rsidP="00E66BBC">
            <w:pPr>
              <w:tabs>
                <w:tab w:val="left" w:pos="2268"/>
              </w:tabs>
              <w:spacing w:before="80" w:after="80" w:line="252" w:lineRule="auto"/>
              <w:jc w:val="center"/>
              <w:rPr>
                <w:rFonts w:cs="Arial"/>
                <w:b/>
              </w:rPr>
            </w:pPr>
            <w:r w:rsidRPr="006D092A">
              <w:rPr>
                <w:rFonts w:cs="Arial"/>
                <w:b/>
              </w:rPr>
              <w:lastRenderedPageBreak/>
              <w:t>Soumissionnaire / Tenderer</w:t>
            </w:r>
          </w:p>
        </w:tc>
        <w:tc>
          <w:tcPr>
            <w:tcW w:w="1419" w:type="dxa"/>
            <w:shd w:val="clear" w:color="auto" w:fill="D9D9D9" w:themeFill="background1" w:themeFillShade="D9"/>
          </w:tcPr>
          <w:p w14:paraId="27C07B57" w14:textId="77777777" w:rsidR="002D5801" w:rsidRDefault="002D5801" w:rsidP="00E66BBC">
            <w:pPr>
              <w:tabs>
                <w:tab w:val="left" w:pos="2268"/>
              </w:tabs>
              <w:spacing w:before="80" w:after="80" w:line="252" w:lineRule="auto"/>
              <w:jc w:val="center"/>
              <w:rPr>
                <w:rFonts w:cs="Arial"/>
                <w:b/>
              </w:rPr>
            </w:pPr>
            <w:r w:rsidRPr="006D092A">
              <w:rPr>
                <w:rFonts w:cs="Arial"/>
                <w:b/>
              </w:rPr>
              <w:t>Taux horaire</w:t>
            </w:r>
          </w:p>
          <w:p w14:paraId="1E487959" w14:textId="77777777" w:rsidR="002D5801" w:rsidRPr="006D092A" w:rsidRDefault="002D5801" w:rsidP="00E66BBC">
            <w:pPr>
              <w:tabs>
                <w:tab w:val="left" w:pos="2268"/>
              </w:tabs>
              <w:spacing w:before="80" w:after="80" w:line="252" w:lineRule="auto"/>
              <w:jc w:val="center"/>
              <w:rPr>
                <w:rFonts w:cs="Arial"/>
                <w:b/>
              </w:rPr>
            </w:pPr>
            <w:r>
              <w:rPr>
                <w:rFonts w:cs="Arial"/>
                <w:b/>
              </w:rPr>
              <w:t>Hourly rate</w:t>
            </w:r>
          </w:p>
        </w:tc>
        <w:tc>
          <w:tcPr>
            <w:tcW w:w="1787" w:type="dxa"/>
            <w:shd w:val="clear" w:color="auto" w:fill="D9D9D9" w:themeFill="background1" w:themeFillShade="D9"/>
          </w:tcPr>
          <w:p w14:paraId="5D63FC69" w14:textId="77777777" w:rsidR="002D5801" w:rsidRPr="006D092A" w:rsidRDefault="002D5801" w:rsidP="00E66BBC">
            <w:pPr>
              <w:tabs>
                <w:tab w:val="left" w:pos="2268"/>
              </w:tabs>
              <w:spacing w:before="80" w:after="80" w:line="252" w:lineRule="auto"/>
              <w:jc w:val="center"/>
              <w:rPr>
                <w:rFonts w:cs="Arial"/>
                <w:b/>
              </w:rPr>
            </w:pPr>
            <w:r w:rsidRPr="006D092A">
              <w:rPr>
                <w:rFonts w:cs="Arial"/>
                <w:b/>
              </w:rPr>
              <w:t>Prix / Price</w:t>
            </w:r>
          </w:p>
        </w:tc>
      </w:tr>
      <w:tr w:rsidR="002D5801" w:rsidRPr="006D092A" w14:paraId="74F881A2" w14:textId="77777777" w:rsidTr="00871B80">
        <w:tc>
          <w:tcPr>
            <w:tcW w:w="3382" w:type="dxa"/>
          </w:tcPr>
          <w:p w14:paraId="5B1A33E6" w14:textId="77777777" w:rsidR="002D5801" w:rsidRPr="006D092A" w:rsidRDefault="002D5801" w:rsidP="00E66BBC">
            <w:pPr>
              <w:tabs>
                <w:tab w:val="left" w:pos="2268"/>
              </w:tabs>
              <w:spacing w:before="80" w:after="80" w:line="252" w:lineRule="auto"/>
              <w:jc w:val="both"/>
              <w:rPr>
                <w:rFonts w:cs="Arial"/>
              </w:rPr>
            </w:pPr>
            <w:r w:rsidRPr="006D092A">
              <w:t xml:space="preserve">Asphalte et Pavage RF </w:t>
            </w:r>
          </w:p>
        </w:tc>
        <w:tc>
          <w:tcPr>
            <w:tcW w:w="1419" w:type="dxa"/>
          </w:tcPr>
          <w:p w14:paraId="1745E728" w14:textId="77777777" w:rsidR="002D5801" w:rsidRPr="006D092A" w:rsidRDefault="002D5801" w:rsidP="00E66BBC">
            <w:pPr>
              <w:tabs>
                <w:tab w:val="left" w:pos="2268"/>
              </w:tabs>
              <w:spacing w:before="80" w:after="80" w:line="252" w:lineRule="auto"/>
              <w:jc w:val="right"/>
              <w:rPr>
                <w:rFonts w:cs="Arial"/>
              </w:rPr>
            </w:pPr>
            <w:r w:rsidRPr="006D092A">
              <w:rPr>
                <w:rFonts w:cs="Arial"/>
              </w:rPr>
              <w:t>909.04$</w:t>
            </w:r>
          </w:p>
        </w:tc>
        <w:tc>
          <w:tcPr>
            <w:tcW w:w="1787" w:type="dxa"/>
          </w:tcPr>
          <w:p w14:paraId="6FC1B2E2" w14:textId="77777777" w:rsidR="002D5801" w:rsidRPr="006D092A" w:rsidRDefault="002D5801" w:rsidP="00E66BBC">
            <w:pPr>
              <w:tabs>
                <w:tab w:val="left" w:pos="2268"/>
              </w:tabs>
              <w:spacing w:before="80" w:after="80" w:line="252" w:lineRule="auto"/>
              <w:jc w:val="right"/>
              <w:rPr>
                <w:rFonts w:cs="Arial"/>
              </w:rPr>
            </w:pPr>
            <w:r w:rsidRPr="006D092A">
              <w:rPr>
                <w:rFonts w:cs="Arial"/>
              </w:rPr>
              <w:t>27 282.00$</w:t>
            </w:r>
          </w:p>
        </w:tc>
      </w:tr>
      <w:tr w:rsidR="002D5801" w:rsidRPr="006D092A" w14:paraId="45CA02B4" w14:textId="77777777" w:rsidTr="00871B80">
        <w:tc>
          <w:tcPr>
            <w:tcW w:w="3382" w:type="dxa"/>
          </w:tcPr>
          <w:p w14:paraId="7C9215AA" w14:textId="77777777" w:rsidR="002D5801" w:rsidRPr="006D092A" w:rsidRDefault="002D5801" w:rsidP="00E66BBC">
            <w:pPr>
              <w:tabs>
                <w:tab w:val="left" w:pos="2268"/>
              </w:tabs>
              <w:spacing w:before="80" w:after="80" w:line="252" w:lineRule="auto"/>
              <w:jc w:val="both"/>
              <w:rPr>
                <w:rFonts w:cs="Arial"/>
              </w:rPr>
            </w:pPr>
            <w:r w:rsidRPr="006D092A">
              <w:t xml:space="preserve">Pavage Lafleur </w:t>
            </w:r>
          </w:p>
        </w:tc>
        <w:tc>
          <w:tcPr>
            <w:tcW w:w="1419" w:type="dxa"/>
          </w:tcPr>
          <w:p w14:paraId="0B5617AB" w14:textId="77777777" w:rsidR="002D5801" w:rsidRPr="006D092A" w:rsidRDefault="002D5801" w:rsidP="00E66BBC">
            <w:pPr>
              <w:tabs>
                <w:tab w:val="left" w:pos="2268"/>
              </w:tabs>
              <w:spacing w:before="80" w:after="80" w:line="252" w:lineRule="auto"/>
              <w:jc w:val="right"/>
              <w:rPr>
                <w:rFonts w:cs="Arial"/>
              </w:rPr>
            </w:pPr>
            <w:r w:rsidRPr="006D092A">
              <w:rPr>
                <w:rFonts w:cs="Arial"/>
              </w:rPr>
              <w:t>1 560.00$</w:t>
            </w:r>
          </w:p>
        </w:tc>
        <w:tc>
          <w:tcPr>
            <w:tcW w:w="1787" w:type="dxa"/>
          </w:tcPr>
          <w:p w14:paraId="00D6A6CF" w14:textId="77777777" w:rsidR="002D5801" w:rsidRPr="006D092A" w:rsidRDefault="002D5801" w:rsidP="00E66BBC">
            <w:pPr>
              <w:tabs>
                <w:tab w:val="left" w:pos="2268"/>
              </w:tabs>
              <w:spacing w:before="80" w:after="80" w:line="252" w:lineRule="auto"/>
              <w:jc w:val="right"/>
              <w:rPr>
                <w:rFonts w:cs="Arial"/>
              </w:rPr>
            </w:pPr>
            <w:r w:rsidRPr="006D092A">
              <w:rPr>
                <w:rFonts w:cs="Arial"/>
              </w:rPr>
              <w:t>46 800.00$</w:t>
            </w:r>
          </w:p>
        </w:tc>
      </w:tr>
      <w:tr w:rsidR="002D5801" w:rsidRPr="006D092A" w14:paraId="4FDEEF85" w14:textId="77777777" w:rsidTr="00871B80">
        <w:tc>
          <w:tcPr>
            <w:tcW w:w="3382" w:type="dxa"/>
          </w:tcPr>
          <w:p w14:paraId="71D6935F" w14:textId="77777777" w:rsidR="002D5801" w:rsidRPr="006D092A" w:rsidRDefault="002D5801" w:rsidP="00E66BBC">
            <w:pPr>
              <w:tabs>
                <w:tab w:val="left" w:pos="2268"/>
              </w:tabs>
              <w:spacing w:before="80" w:after="80" w:line="252" w:lineRule="auto"/>
              <w:jc w:val="both"/>
              <w:rPr>
                <w:rFonts w:cs="Arial"/>
              </w:rPr>
            </w:pPr>
            <w:r w:rsidRPr="006D092A">
              <w:t xml:space="preserve">JRL Paving </w:t>
            </w:r>
          </w:p>
        </w:tc>
        <w:tc>
          <w:tcPr>
            <w:tcW w:w="1419" w:type="dxa"/>
          </w:tcPr>
          <w:p w14:paraId="4FE0A2F7" w14:textId="77777777" w:rsidR="002D5801" w:rsidRPr="006D092A" w:rsidRDefault="002D5801" w:rsidP="00E66BBC">
            <w:pPr>
              <w:tabs>
                <w:tab w:val="left" w:pos="2268"/>
              </w:tabs>
              <w:spacing w:before="80" w:after="80" w:line="252" w:lineRule="auto"/>
              <w:jc w:val="right"/>
              <w:rPr>
                <w:rFonts w:cs="Arial"/>
              </w:rPr>
            </w:pPr>
            <w:r w:rsidRPr="006D092A">
              <w:rPr>
                <w:rFonts w:cs="Arial"/>
              </w:rPr>
              <w:t>- - - - -</w:t>
            </w:r>
          </w:p>
        </w:tc>
        <w:tc>
          <w:tcPr>
            <w:tcW w:w="1787" w:type="dxa"/>
          </w:tcPr>
          <w:p w14:paraId="77D8B684" w14:textId="77777777" w:rsidR="002D5801" w:rsidRPr="006D092A" w:rsidRDefault="002D5801" w:rsidP="00E66BBC">
            <w:pPr>
              <w:tabs>
                <w:tab w:val="left" w:pos="2268"/>
              </w:tabs>
              <w:spacing w:before="80" w:after="80" w:line="252" w:lineRule="auto"/>
              <w:jc w:val="right"/>
              <w:rPr>
                <w:rFonts w:cs="Arial"/>
              </w:rPr>
            </w:pPr>
            <w:r w:rsidRPr="006D092A">
              <w:rPr>
                <w:rFonts w:cs="Arial"/>
              </w:rPr>
              <w:t>- - - - -</w:t>
            </w:r>
          </w:p>
        </w:tc>
      </w:tr>
      <w:tr w:rsidR="002D5801" w:rsidRPr="006D092A" w14:paraId="5971768D" w14:textId="77777777" w:rsidTr="00871B80">
        <w:tc>
          <w:tcPr>
            <w:tcW w:w="3382" w:type="dxa"/>
          </w:tcPr>
          <w:p w14:paraId="3697AE0A" w14:textId="77777777" w:rsidR="002D5801" w:rsidRPr="006D092A" w:rsidRDefault="002D5801" w:rsidP="00E66BBC">
            <w:pPr>
              <w:tabs>
                <w:tab w:val="left" w:pos="2268"/>
              </w:tabs>
              <w:spacing w:before="80" w:after="80" w:line="252" w:lineRule="auto"/>
              <w:jc w:val="both"/>
              <w:rPr>
                <w:rFonts w:cs="Arial"/>
              </w:rPr>
            </w:pPr>
            <w:r w:rsidRPr="006D092A">
              <w:t xml:space="preserve">Asphalte excavation JD </w:t>
            </w:r>
          </w:p>
        </w:tc>
        <w:tc>
          <w:tcPr>
            <w:tcW w:w="1419" w:type="dxa"/>
          </w:tcPr>
          <w:p w14:paraId="73FC7E9C" w14:textId="77777777" w:rsidR="002D5801" w:rsidRPr="006D092A" w:rsidRDefault="002D5801" w:rsidP="00E66BBC">
            <w:pPr>
              <w:tabs>
                <w:tab w:val="left" w:pos="2268"/>
              </w:tabs>
              <w:spacing w:before="80" w:after="80" w:line="252" w:lineRule="auto"/>
              <w:jc w:val="right"/>
              <w:rPr>
                <w:rFonts w:cs="Arial"/>
              </w:rPr>
            </w:pPr>
            <w:r w:rsidRPr="006D092A">
              <w:rPr>
                <w:rFonts w:cs="Arial"/>
              </w:rPr>
              <w:t>- - - - -</w:t>
            </w:r>
          </w:p>
        </w:tc>
        <w:tc>
          <w:tcPr>
            <w:tcW w:w="1787" w:type="dxa"/>
          </w:tcPr>
          <w:p w14:paraId="389223BA" w14:textId="77777777" w:rsidR="002D5801" w:rsidRPr="006D092A" w:rsidRDefault="002D5801" w:rsidP="00E66BBC">
            <w:pPr>
              <w:tabs>
                <w:tab w:val="left" w:pos="2268"/>
              </w:tabs>
              <w:spacing w:before="80" w:after="80" w:line="252" w:lineRule="auto"/>
              <w:jc w:val="right"/>
              <w:rPr>
                <w:rFonts w:cs="Arial"/>
              </w:rPr>
            </w:pPr>
            <w:r w:rsidRPr="006D092A">
              <w:rPr>
                <w:rFonts w:cs="Arial"/>
              </w:rPr>
              <w:t>- - - - -</w:t>
            </w:r>
          </w:p>
        </w:tc>
      </w:tr>
      <w:tr w:rsidR="002D5801" w:rsidRPr="006D092A" w14:paraId="03532F8E" w14:textId="77777777" w:rsidTr="00871B80">
        <w:tc>
          <w:tcPr>
            <w:tcW w:w="3382" w:type="dxa"/>
          </w:tcPr>
          <w:p w14:paraId="70DDF336" w14:textId="77777777" w:rsidR="002D5801" w:rsidRPr="006D092A" w:rsidRDefault="002D5801" w:rsidP="00E66BBC">
            <w:pPr>
              <w:tabs>
                <w:tab w:val="left" w:pos="2268"/>
              </w:tabs>
              <w:spacing w:before="80" w:after="80" w:line="252" w:lineRule="auto"/>
              <w:jc w:val="both"/>
              <w:rPr>
                <w:rFonts w:cs="Arial"/>
              </w:rPr>
            </w:pPr>
            <w:r w:rsidRPr="006D092A">
              <w:t xml:space="preserve">Marquage Lignax </w:t>
            </w:r>
          </w:p>
        </w:tc>
        <w:tc>
          <w:tcPr>
            <w:tcW w:w="1419" w:type="dxa"/>
          </w:tcPr>
          <w:p w14:paraId="0DC83F5A" w14:textId="77777777" w:rsidR="002D5801" w:rsidRPr="006D092A" w:rsidRDefault="002D5801" w:rsidP="00E66BBC">
            <w:pPr>
              <w:tabs>
                <w:tab w:val="left" w:pos="2268"/>
              </w:tabs>
              <w:spacing w:before="80" w:after="80" w:line="252" w:lineRule="auto"/>
              <w:jc w:val="right"/>
              <w:rPr>
                <w:rFonts w:cs="Arial"/>
              </w:rPr>
            </w:pPr>
            <w:r w:rsidRPr="006D092A">
              <w:rPr>
                <w:rFonts w:cs="Arial"/>
              </w:rPr>
              <w:t>- - - - -</w:t>
            </w:r>
          </w:p>
        </w:tc>
        <w:tc>
          <w:tcPr>
            <w:tcW w:w="1787" w:type="dxa"/>
          </w:tcPr>
          <w:p w14:paraId="5633265A" w14:textId="77777777" w:rsidR="002D5801" w:rsidRPr="006D092A" w:rsidRDefault="002D5801" w:rsidP="00E66BBC">
            <w:pPr>
              <w:tabs>
                <w:tab w:val="left" w:pos="2268"/>
              </w:tabs>
              <w:spacing w:before="80" w:after="80" w:line="252" w:lineRule="auto"/>
              <w:jc w:val="right"/>
              <w:rPr>
                <w:rFonts w:cs="Arial"/>
              </w:rPr>
            </w:pPr>
            <w:r w:rsidRPr="006D092A">
              <w:rPr>
                <w:rFonts w:cs="Arial"/>
              </w:rPr>
              <w:t>- - - - -</w:t>
            </w:r>
          </w:p>
        </w:tc>
      </w:tr>
    </w:tbl>
    <w:p w14:paraId="2953FA6F" w14:textId="77777777" w:rsidR="002D5801" w:rsidRPr="006D092A" w:rsidRDefault="002D5801" w:rsidP="00E66BBC">
      <w:pPr>
        <w:tabs>
          <w:tab w:val="left" w:pos="2268"/>
        </w:tabs>
        <w:spacing w:after="0" w:line="252" w:lineRule="auto"/>
        <w:ind w:left="2268" w:hanging="2268"/>
        <w:jc w:val="both"/>
        <w:rPr>
          <w:rFonts w:cs="Arial"/>
        </w:rPr>
      </w:pPr>
    </w:p>
    <w:p w14:paraId="15BB2F5F" w14:textId="77777777" w:rsidR="002D5801" w:rsidRDefault="002D5801" w:rsidP="00E66BBC">
      <w:pPr>
        <w:spacing w:line="252" w:lineRule="auto"/>
        <w:ind w:left="2268" w:hanging="2268"/>
        <w:jc w:val="both"/>
        <w:rPr>
          <w:rFonts w:cstheme="minorHAnsi"/>
        </w:rPr>
      </w:pPr>
      <w:r w:rsidRPr="006D092A">
        <w:rPr>
          <w:rFonts w:cstheme="minorHAnsi"/>
        </w:rPr>
        <w:t>PAR CONSÉQUENT</w:t>
      </w:r>
      <w:r w:rsidRPr="006D092A">
        <w:rPr>
          <w:rFonts w:cstheme="minorHAnsi"/>
        </w:rPr>
        <w:tab/>
        <w:t>il est proposé par</w:t>
      </w:r>
      <w:r>
        <w:rPr>
          <w:rFonts w:cstheme="minorHAnsi"/>
        </w:rPr>
        <w:t xml:space="preserve"> le Conseiller Carl Woodbury </w:t>
      </w:r>
      <w:r w:rsidRPr="006D092A">
        <w:rPr>
          <w:rFonts w:cstheme="minorHAnsi"/>
        </w:rPr>
        <w:t xml:space="preserve">et résolu que le conseil autorise la direction générale à donner un contrat de service à </w:t>
      </w:r>
      <w:r w:rsidRPr="006D092A">
        <w:t>Asphalte et Pavage RF</w:t>
      </w:r>
      <w:r w:rsidRPr="006D092A">
        <w:rPr>
          <w:rFonts w:cstheme="minorHAnsi"/>
        </w:rPr>
        <w:t xml:space="preserve">, pour une somme de </w:t>
      </w:r>
      <w:r>
        <w:rPr>
          <w:rFonts w:cstheme="minorHAnsi"/>
        </w:rPr>
        <w:t>27 282.00</w:t>
      </w:r>
      <w:r w:rsidRPr="006D092A">
        <w:rPr>
          <w:rFonts w:cstheme="minorHAnsi"/>
        </w:rPr>
        <w:t xml:space="preserve">$, excluant les taxes.  </w:t>
      </w:r>
    </w:p>
    <w:p w14:paraId="6F70CB84" w14:textId="77777777" w:rsidR="002D5801" w:rsidRPr="00202889" w:rsidRDefault="002D5801" w:rsidP="00E66BBC">
      <w:pPr>
        <w:spacing w:line="252" w:lineRule="auto"/>
        <w:ind w:left="2268" w:hanging="2268"/>
        <w:jc w:val="both"/>
        <w:rPr>
          <w:rFonts w:cstheme="minorHAnsi"/>
        </w:rPr>
      </w:pPr>
      <w:r>
        <w:rPr>
          <w:rFonts w:cstheme="minorHAnsi"/>
        </w:rPr>
        <w:tab/>
      </w:r>
      <w:r w:rsidRPr="00202889">
        <w:rPr>
          <w:rFonts w:cstheme="minorHAnsi"/>
        </w:rPr>
        <w:t xml:space="preserve">Il est de plus résolu d’imputer cette dépense au poste budgétaire </w:t>
      </w:r>
      <w:r>
        <w:rPr>
          <w:rFonts w:cstheme="minorHAnsi"/>
        </w:rPr>
        <w:t>02.32000.520</w:t>
      </w:r>
      <w:r w:rsidRPr="00202889">
        <w:rPr>
          <w:rFonts w:cstheme="minorHAnsi"/>
        </w:rPr>
        <w:t xml:space="preserve"> et d’autoriser </w:t>
      </w:r>
      <w:r>
        <w:rPr>
          <w:rFonts w:cstheme="minorHAnsi"/>
        </w:rPr>
        <w:t>la Directrice</w:t>
      </w:r>
      <w:r w:rsidRPr="00202889">
        <w:rPr>
          <w:rFonts w:cstheme="minorHAnsi"/>
        </w:rPr>
        <w:t xml:space="preserve"> des finances à transférer</w:t>
      </w:r>
      <w:r>
        <w:rPr>
          <w:rFonts w:cstheme="minorHAnsi"/>
        </w:rPr>
        <w:t>,</w:t>
      </w:r>
      <w:r w:rsidRPr="00202889">
        <w:rPr>
          <w:rFonts w:cstheme="minorHAnsi"/>
        </w:rPr>
        <w:t xml:space="preserve"> à même </w:t>
      </w:r>
      <w:r>
        <w:rPr>
          <w:rFonts w:cstheme="minorHAnsi"/>
        </w:rPr>
        <w:t>les postes budgétaires 02.32000.625 et 02.32000.631,</w:t>
      </w:r>
      <w:r w:rsidRPr="00202889">
        <w:rPr>
          <w:rFonts w:cstheme="minorHAnsi"/>
        </w:rPr>
        <w:t xml:space="preserve"> le</w:t>
      </w:r>
      <w:r>
        <w:rPr>
          <w:rFonts w:cstheme="minorHAnsi"/>
        </w:rPr>
        <w:t>s</w:t>
      </w:r>
      <w:r w:rsidRPr="00202889">
        <w:rPr>
          <w:rFonts w:cstheme="minorHAnsi"/>
        </w:rPr>
        <w:t xml:space="preserve"> montant</w:t>
      </w:r>
      <w:r>
        <w:rPr>
          <w:rFonts w:cstheme="minorHAnsi"/>
        </w:rPr>
        <w:t>s</w:t>
      </w:r>
      <w:r w:rsidRPr="00202889">
        <w:rPr>
          <w:rFonts w:cstheme="minorHAnsi"/>
        </w:rPr>
        <w:t xml:space="preserve"> requis pour payer cette dépense.  </w:t>
      </w:r>
    </w:p>
    <w:p w14:paraId="553C6E94" w14:textId="77777777" w:rsidR="002D5801" w:rsidRDefault="002D5801" w:rsidP="00E66BBC">
      <w:pPr>
        <w:spacing w:line="252" w:lineRule="auto"/>
        <w:ind w:left="2268" w:hanging="2268"/>
        <w:jc w:val="both"/>
        <w:rPr>
          <w:rFonts w:cstheme="minorHAnsi"/>
          <w:i/>
          <w:lang w:val="en-CA"/>
        </w:rPr>
      </w:pPr>
      <w:r w:rsidRPr="006D092A">
        <w:rPr>
          <w:rFonts w:cstheme="minorHAnsi"/>
          <w:i/>
          <w:lang w:val="en-CA"/>
        </w:rPr>
        <w:t>THEREFORE</w:t>
      </w:r>
      <w:r w:rsidRPr="006D092A">
        <w:rPr>
          <w:rFonts w:cstheme="minorHAnsi"/>
          <w:i/>
          <w:lang w:val="en-CA"/>
        </w:rPr>
        <w:tab/>
        <w:t xml:space="preserve">it is proposed by Councillor </w:t>
      </w:r>
      <w:r>
        <w:rPr>
          <w:rFonts w:cstheme="minorHAnsi"/>
          <w:i/>
          <w:lang w:val="en-CA"/>
        </w:rPr>
        <w:t>Carl Woodbury</w:t>
      </w:r>
      <w:r w:rsidRPr="006D092A">
        <w:rPr>
          <w:rFonts w:cstheme="minorHAnsi"/>
          <w:i/>
          <w:lang w:val="en-CA"/>
        </w:rPr>
        <w:t xml:space="preserve"> and resolved that the council authorized the general </w:t>
      </w:r>
      <w:r>
        <w:rPr>
          <w:rFonts w:cstheme="minorHAnsi"/>
          <w:i/>
          <w:lang w:val="en-CA"/>
        </w:rPr>
        <w:t xml:space="preserve">management </w:t>
      </w:r>
      <w:r w:rsidRPr="006D092A">
        <w:rPr>
          <w:rFonts w:cstheme="minorHAnsi"/>
          <w:i/>
          <w:lang w:val="en-CA"/>
        </w:rPr>
        <w:t xml:space="preserve">to issue a contract to </w:t>
      </w:r>
      <w:r w:rsidRPr="005F3020">
        <w:rPr>
          <w:rFonts w:cstheme="minorHAnsi"/>
          <w:i/>
          <w:lang w:val="en-CA"/>
        </w:rPr>
        <w:t>Asphalte et Pavage RF</w:t>
      </w:r>
      <w:r w:rsidRPr="006D092A">
        <w:rPr>
          <w:rFonts w:cstheme="minorHAnsi"/>
          <w:i/>
          <w:lang w:val="en-CA"/>
        </w:rPr>
        <w:t xml:space="preserve">, for an amount of </w:t>
      </w:r>
      <w:r>
        <w:rPr>
          <w:rFonts w:cstheme="minorHAnsi"/>
          <w:i/>
          <w:lang w:val="en-CA"/>
        </w:rPr>
        <w:t>$27 282.00</w:t>
      </w:r>
      <w:r w:rsidRPr="006D092A">
        <w:rPr>
          <w:rFonts w:cstheme="minorHAnsi"/>
          <w:i/>
          <w:lang w:val="en-CA"/>
        </w:rPr>
        <w:t xml:space="preserve"> excluding taxes.  </w:t>
      </w:r>
    </w:p>
    <w:p w14:paraId="0A6B05B3" w14:textId="77777777" w:rsidR="002D5801" w:rsidRDefault="002D5801" w:rsidP="00E66BBC">
      <w:pPr>
        <w:spacing w:line="252" w:lineRule="auto"/>
        <w:ind w:left="2268" w:hanging="2268"/>
        <w:jc w:val="both"/>
        <w:rPr>
          <w:rFonts w:cstheme="minorHAnsi"/>
          <w:i/>
          <w:lang w:val="en-CA"/>
        </w:rPr>
      </w:pPr>
      <w:r>
        <w:rPr>
          <w:rFonts w:cstheme="minorHAnsi"/>
          <w:i/>
          <w:lang w:val="en-CA"/>
        </w:rPr>
        <w:tab/>
      </w:r>
      <w:r w:rsidRPr="00760D0E">
        <w:rPr>
          <w:rFonts w:cstheme="minorHAnsi"/>
          <w:i/>
          <w:lang w:val="en-CA"/>
        </w:rPr>
        <w:t xml:space="preserve">It is also resolved to charge this expense to budget account 02.32000.520 and to authorize the Director of </w:t>
      </w:r>
      <w:r>
        <w:rPr>
          <w:rFonts w:cstheme="minorHAnsi"/>
          <w:i/>
          <w:lang w:val="en-CA"/>
        </w:rPr>
        <w:t>F</w:t>
      </w:r>
      <w:r w:rsidRPr="00760D0E">
        <w:rPr>
          <w:rFonts w:cstheme="minorHAnsi"/>
          <w:i/>
          <w:lang w:val="en-CA"/>
        </w:rPr>
        <w:t>inance to transfer, from budget accounts 02.32000.625 and 02.32000</w:t>
      </w:r>
      <w:r>
        <w:rPr>
          <w:rFonts w:cstheme="minorHAnsi"/>
          <w:i/>
          <w:lang w:val="en-CA"/>
        </w:rPr>
        <w:t>.</w:t>
      </w:r>
      <w:r w:rsidRPr="00760D0E">
        <w:rPr>
          <w:rFonts w:cstheme="minorHAnsi"/>
          <w:i/>
          <w:lang w:val="en-CA"/>
        </w:rPr>
        <w:t>631, the amounts required to pay this expense.</w:t>
      </w:r>
    </w:p>
    <w:p w14:paraId="0DFAEE20" w14:textId="77777777" w:rsidR="00C32EF3" w:rsidRPr="005A2B09" w:rsidRDefault="00C32EF3" w:rsidP="00E66BBC">
      <w:pPr>
        <w:spacing w:after="0" w:line="252" w:lineRule="auto"/>
        <w:jc w:val="right"/>
        <w:rPr>
          <w:rFonts w:cstheme="minorHAnsi"/>
          <w:lang w:val="en-CA"/>
        </w:rPr>
      </w:pPr>
      <w:r w:rsidRPr="005A2B09">
        <w:rPr>
          <w:rFonts w:cstheme="minorHAnsi"/>
          <w:lang w:val="en-CA"/>
        </w:rPr>
        <w:t>Adopté à l’unanimité des conseillers</w:t>
      </w:r>
    </w:p>
    <w:p w14:paraId="6E8E0775" w14:textId="77777777" w:rsidR="00C32EF3" w:rsidRPr="005A2B09" w:rsidRDefault="00C32EF3" w:rsidP="00E66BBC">
      <w:pPr>
        <w:spacing w:after="0" w:line="252" w:lineRule="auto"/>
        <w:jc w:val="right"/>
        <w:rPr>
          <w:rFonts w:cstheme="minorHAnsi"/>
          <w:i/>
          <w:lang w:val="en-CA"/>
        </w:rPr>
      </w:pPr>
      <w:r w:rsidRPr="005A2B09">
        <w:rPr>
          <w:rFonts w:cstheme="minorHAnsi"/>
          <w:i/>
          <w:lang w:val="en-CA"/>
        </w:rPr>
        <w:t>Adopted unanimously by councillors</w:t>
      </w:r>
    </w:p>
    <w:p w14:paraId="59C0F86E" w14:textId="77777777" w:rsidR="00745916" w:rsidRPr="005A2B09" w:rsidRDefault="00745916" w:rsidP="00E66BBC">
      <w:pPr>
        <w:spacing w:after="0" w:line="252" w:lineRule="auto"/>
        <w:jc w:val="right"/>
        <w:rPr>
          <w:rFonts w:eastAsia="Times New Roman" w:cstheme="minorHAnsi"/>
          <w:i/>
          <w:lang w:val="en-CA" w:eastAsia="fr-CA"/>
        </w:rPr>
      </w:pPr>
    </w:p>
    <w:p w14:paraId="40AE8253" w14:textId="77777777" w:rsidR="001C5BD1" w:rsidRPr="002C40AD" w:rsidRDefault="001C5BD1" w:rsidP="00E66BBC">
      <w:pPr>
        <w:spacing w:after="0" w:line="252" w:lineRule="auto"/>
        <w:rPr>
          <w:b/>
          <w:u w:val="single"/>
        </w:rPr>
      </w:pPr>
      <w:r>
        <w:rPr>
          <w:b/>
          <w:u w:val="single"/>
        </w:rPr>
        <w:t>2023-08-331</w:t>
      </w:r>
      <w:r w:rsidRPr="002C40AD">
        <w:rPr>
          <w:u w:val="single"/>
        </w:rPr>
        <w:t xml:space="preserve"> </w:t>
      </w:r>
      <w:r w:rsidRPr="002C40AD">
        <w:rPr>
          <w:b/>
          <w:u w:val="single"/>
        </w:rPr>
        <w:tab/>
        <w:t>Remboursement de taxes résultant d’un trop-perçu</w:t>
      </w:r>
    </w:p>
    <w:p w14:paraId="01CA7576" w14:textId="77777777" w:rsidR="001C5BD1" w:rsidRPr="002C40AD" w:rsidRDefault="001C5BD1" w:rsidP="00E66BBC">
      <w:pPr>
        <w:spacing w:after="0" w:line="252" w:lineRule="auto"/>
        <w:rPr>
          <w:b/>
          <w:u w:val="single"/>
        </w:rPr>
      </w:pPr>
    </w:p>
    <w:p w14:paraId="4F08D209" w14:textId="77777777" w:rsidR="001C5BD1" w:rsidRPr="00874A6E" w:rsidRDefault="001C5BD1" w:rsidP="00E66BBC">
      <w:pPr>
        <w:spacing w:line="252" w:lineRule="auto"/>
        <w:rPr>
          <w:b/>
          <w:i/>
          <w:u w:val="single"/>
          <w:lang w:val="en-CA"/>
        </w:rPr>
      </w:pPr>
      <w:r>
        <w:rPr>
          <w:b/>
          <w:i/>
          <w:u w:val="single"/>
          <w:lang w:val="en-CA"/>
        </w:rPr>
        <w:t>2023-08-331</w:t>
      </w:r>
      <w:r w:rsidRPr="00874A6E">
        <w:rPr>
          <w:b/>
          <w:i/>
          <w:u w:val="single"/>
          <w:lang w:val="en-CA"/>
        </w:rPr>
        <w:tab/>
        <w:t>Refund of taxes resulting from an overpayment</w:t>
      </w:r>
    </w:p>
    <w:p w14:paraId="206E7685" w14:textId="77777777" w:rsidR="001C5BD1"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w:t>
      </w:r>
      <w:r>
        <w:rPr>
          <w:rFonts w:asciiTheme="minorHAnsi" w:hAnsiTheme="minorHAnsi" w:cstheme="minorHAnsi"/>
          <w:sz w:val="22"/>
        </w:rPr>
        <w:tab/>
        <w:t>qu’au mois de juillet 2023, la propriétaire de l’immeuble portant le numéro matricule 2264-91-9417 a effectué un paiement en ligne au montant de 2 000$ sur son compte de taxes;</w:t>
      </w:r>
    </w:p>
    <w:p w14:paraId="48C58F3A" w14:textId="77777777" w:rsidR="001C5BD1"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5E1485C6" w14:textId="77777777" w:rsidR="001C5BD1" w:rsidRPr="00BA5F63"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r w:rsidRPr="00BA5F63">
        <w:rPr>
          <w:rFonts w:asciiTheme="minorHAnsi" w:hAnsiTheme="minorHAnsi" w:cstheme="minorHAnsi"/>
          <w:i/>
          <w:sz w:val="22"/>
          <w:lang w:val="en-CA"/>
        </w:rPr>
        <w:t xml:space="preserve">WHEREAS </w:t>
      </w:r>
      <w:r>
        <w:rPr>
          <w:rFonts w:asciiTheme="minorHAnsi" w:hAnsiTheme="minorHAnsi" w:cstheme="minorHAnsi"/>
          <w:i/>
          <w:sz w:val="22"/>
          <w:lang w:val="en-CA"/>
        </w:rPr>
        <w:tab/>
      </w:r>
      <w:r w:rsidRPr="004765BD">
        <w:rPr>
          <w:rFonts w:asciiTheme="minorHAnsi" w:hAnsiTheme="minorHAnsi" w:cstheme="minorHAnsi"/>
          <w:i/>
          <w:sz w:val="22"/>
          <w:lang w:val="en-CA"/>
        </w:rPr>
        <w:t xml:space="preserve">in July 2023, the </w:t>
      </w:r>
      <w:r w:rsidRPr="007B41C7">
        <w:rPr>
          <w:rFonts w:asciiTheme="minorHAnsi" w:hAnsiTheme="minorHAnsi" w:cstheme="minorHAnsi"/>
          <w:i/>
          <w:sz w:val="22"/>
          <w:lang w:val="en-CA"/>
        </w:rPr>
        <w:t xml:space="preserve">owner of the immovable bearing </w:t>
      </w:r>
      <w:r w:rsidRPr="004765BD">
        <w:rPr>
          <w:rFonts w:asciiTheme="minorHAnsi" w:hAnsiTheme="minorHAnsi" w:cstheme="minorHAnsi"/>
          <w:i/>
          <w:sz w:val="22"/>
          <w:lang w:val="en-CA"/>
        </w:rPr>
        <w:t>registration number 2264</w:t>
      </w:r>
      <w:r>
        <w:rPr>
          <w:rFonts w:asciiTheme="minorHAnsi" w:hAnsiTheme="minorHAnsi" w:cstheme="minorHAnsi"/>
          <w:i/>
          <w:sz w:val="22"/>
          <w:lang w:val="en-CA"/>
        </w:rPr>
        <w:noBreakHyphen/>
      </w:r>
      <w:r w:rsidRPr="004765BD">
        <w:rPr>
          <w:rFonts w:asciiTheme="minorHAnsi" w:hAnsiTheme="minorHAnsi" w:cstheme="minorHAnsi"/>
          <w:i/>
          <w:sz w:val="22"/>
          <w:lang w:val="en-CA"/>
        </w:rPr>
        <w:t>91</w:t>
      </w:r>
      <w:r>
        <w:rPr>
          <w:rFonts w:asciiTheme="minorHAnsi" w:hAnsiTheme="minorHAnsi" w:cstheme="minorHAnsi"/>
          <w:i/>
          <w:sz w:val="22"/>
          <w:lang w:val="en-CA"/>
        </w:rPr>
        <w:noBreakHyphen/>
      </w:r>
      <w:r w:rsidRPr="004765BD">
        <w:rPr>
          <w:rFonts w:asciiTheme="minorHAnsi" w:hAnsiTheme="minorHAnsi" w:cstheme="minorHAnsi"/>
          <w:i/>
          <w:sz w:val="22"/>
          <w:lang w:val="en-CA"/>
        </w:rPr>
        <w:t>9417 made an online payment in the amount of $2,000 to her tax account;</w:t>
      </w:r>
    </w:p>
    <w:p w14:paraId="545CF7BC" w14:textId="77777777" w:rsidR="001C5BD1" w:rsidRPr="00BA5F63"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0D98DC57" w14:textId="77777777" w:rsidR="001C5BD1"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 xml:space="preserve">ATTENDU </w:t>
      </w:r>
      <w:r>
        <w:rPr>
          <w:rFonts w:asciiTheme="minorHAnsi" w:hAnsiTheme="minorHAnsi" w:cstheme="minorHAnsi"/>
          <w:sz w:val="22"/>
        </w:rPr>
        <w:tab/>
        <w:t xml:space="preserve">que lors de ce paiement, le </w:t>
      </w:r>
      <w:r w:rsidRPr="003124D0">
        <w:rPr>
          <w:rFonts w:asciiTheme="minorHAnsi" w:hAnsiTheme="minorHAnsi" w:cstheme="minorHAnsi"/>
          <w:sz w:val="22"/>
        </w:rPr>
        <w:t>solde dû était de 365.16</w:t>
      </w:r>
      <w:r>
        <w:rPr>
          <w:rFonts w:asciiTheme="minorHAnsi" w:hAnsiTheme="minorHAnsi" w:cstheme="minorHAnsi"/>
          <w:sz w:val="22"/>
        </w:rPr>
        <w:t>$;</w:t>
      </w:r>
    </w:p>
    <w:p w14:paraId="3C499E71" w14:textId="77777777" w:rsidR="001C5BD1"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6F502EAA" w14:textId="77777777" w:rsidR="001C5BD1" w:rsidRPr="006C35F4"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6C35F4">
        <w:rPr>
          <w:rFonts w:asciiTheme="minorHAnsi" w:hAnsiTheme="minorHAnsi" w:cstheme="minorHAnsi"/>
          <w:i/>
          <w:sz w:val="22"/>
          <w:lang w:val="en-CA"/>
        </w:rPr>
        <w:t xml:space="preserve">WHEREAS </w:t>
      </w:r>
      <w:r>
        <w:rPr>
          <w:rFonts w:asciiTheme="minorHAnsi" w:hAnsiTheme="minorHAnsi" w:cstheme="minorHAnsi"/>
          <w:i/>
          <w:sz w:val="22"/>
          <w:lang w:val="en-CA"/>
        </w:rPr>
        <w:tab/>
      </w:r>
      <w:r w:rsidRPr="004765BD">
        <w:rPr>
          <w:rFonts w:asciiTheme="minorHAnsi" w:hAnsiTheme="minorHAnsi" w:cstheme="minorHAnsi"/>
          <w:i/>
          <w:sz w:val="22"/>
          <w:lang w:val="en-CA"/>
        </w:rPr>
        <w:t>at the time of this payment, the balance owing was $365.16;</w:t>
      </w:r>
    </w:p>
    <w:p w14:paraId="721B12E3" w14:textId="77777777" w:rsidR="001C5BD1" w:rsidRPr="006C35F4"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13B0744C" w14:textId="77777777" w:rsidR="001C5BD1" w:rsidRDefault="001C5BD1" w:rsidP="00E66BB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w:t>
      </w:r>
      <w:r>
        <w:rPr>
          <w:rFonts w:asciiTheme="minorHAnsi" w:hAnsiTheme="minorHAnsi" w:cstheme="minorHAnsi"/>
          <w:sz w:val="22"/>
        </w:rPr>
        <w:tab/>
        <w:t>la demande de la propriétaire de l’immeuble portant le numéro matricule 2264</w:t>
      </w:r>
      <w:r>
        <w:rPr>
          <w:rFonts w:asciiTheme="minorHAnsi" w:hAnsiTheme="minorHAnsi" w:cstheme="minorHAnsi"/>
          <w:sz w:val="22"/>
        </w:rPr>
        <w:noBreakHyphen/>
        <w:t>91-9417 de lui rembourser le trop-perçu, soit la somme de 1 634,84$;</w:t>
      </w:r>
    </w:p>
    <w:p w14:paraId="736A3563" w14:textId="77777777" w:rsidR="001C5BD1" w:rsidRPr="0008552D" w:rsidRDefault="001C5BD1" w:rsidP="00E66BBC">
      <w:pPr>
        <w:pStyle w:val="PrformatHTML"/>
        <w:tabs>
          <w:tab w:val="left" w:pos="2268"/>
        </w:tabs>
        <w:spacing w:line="252" w:lineRule="auto"/>
        <w:ind w:left="2268" w:hanging="2268"/>
        <w:jc w:val="both"/>
        <w:rPr>
          <w:rFonts w:asciiTheme="minorHAnsi" w:hAnsiTheme="minorHAnsi" w:cstheme="minorHAnsi"/>
          <w:i/>
          <w:sz w:val="22"/>
        </w:rPr>
      </w:pPr>
    </w:p>
    <w:p w14:paraId="665337F4" w14:textId="77777777" w:rsidR="00F8287A" w:rsidRDefault="00F8287A"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p>
    <w:p w14:paraId="25942542" w14:textId="77777777" w:rsidR="00F8287A" w:rsidRDefault="00F8287A"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p>
    <w:p w14:paraId="4C8F167E" w14:textId="21967F08" w:rsidR="001C5BD1" w:rsidRPr="0008552D"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r w:rsidRPr="0008552D">
        <w:rPr>
          <w:rFonts w:asciiTheme="minorHAnsi" w:hAnsiTheme="minorHAnsi" w:cstheme="minorHAnsi"/>
          <w:i/>
          <w:sz w:val="22"/>
          <w:lang w:val="en-CA"/>
        </w:rPr>
        <w:t xml:space="preserve">WHEREAS </w:t>
      </w:r>
      <w:r>
        <w:rPr>
          <w:rFonts w:asciiTheme="minorHAnsi" w:hAnsiTheme="minorHAnsi" w:cstheme="minorHAnsi"/>
          <w:i/>
          <w:sz w:val="22"/>
          <w:lang w:val="en-CA"/>
        </w:rPr>
        <w:tab/>
      </w:r>
      <w:r w:rsidRPr="007B41C7">
        <w:rPr>
          <w:rFonts w:asciiTheme="minorHAnsi" w:hAnsiTheme="minorHAnsi" w:cstheme="minorHAnsi"/>
          <w:i/>
          <w:sz w:val="22"/>
          <w:lang w:val="en-CA"/>
        </w:rPr>
        <w:t>the application by the owner of the immovable bearing registration number 2264</w:t>
      </w:r>
      <w:r>
        <w:rPr>
          <w:rFonts w:asciiTheme="minorHAnsi" w:hAnsiTheme="minorHAnsi" w:cstheme="minorHAnsi"/>
          <w:i/>
          <w:sz w:val="22"/>
          <w:lang w:val="en-CA"/>
        </w:rPr>
        <w:noBreakHyphen/>
      </w:r>
      <w:r w:rsidRPr="007B41C7">
        <w:rPr>
          <w:rFonts w:asciiTheme="minorHAnsi" w:hAnsiTheme="minorHAnsi" w:cstheme="minorHAnsi"/>
          <w:i/>
          <w:sz w:val="22"/>
          <w:lang w:val="en-CA"/>
        </w:rPr>
        <w:t>91-9417 to reimburse the overpayment, in the amount of $1,634.84;</w:t>
      </w:r>
    </w:p>
    <w:p w14:paraId="285EBF9C" w14:textId="77777777" w:rsidR="001C5BD1" w:rsidRPr="00507EBA"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lang w:val="en-CA"/>
        </w:rPr>
      </w:pPr>
    </w:p>
    <w:p w14:paraId="55E9835C" w14:textId="77777777" w:rsidR="001C5BD1"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il est proposé par la conseillère Manon Jutras et résolu que la Directrice des finances soit autorisée à émettre un chèque au montant de 1 634,84$, afin de rembourser le trop-perçu pour le matricule 2264-91-9417.</w:t>
      </w:r>
    </w:p>
    <w:p w14:paraId="7A614965" w14:textId="77777777" w:rsidR="001C5BD1"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p>
    <w:p w14:paraId="014993E4" w14:textId="77777777" w:rsidR="001C5BD1" w:rsidRPr="000C7F18"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r>
        <w:rPr>
          <w:rFonts w:asciiTheme="minorHAnsi" w:hAnsiTheme="minorHAnsi" w:cstheme="minorHAnsi"/>
          <w:sz w:val="22"/>
        </w:rPr>
        <w:tab/>
      </w:r>
      <w:r w:rsidRPr="000C7F18">
        <w:rPr>
          <w:rFonts w:asciiTheme="minorHAnsi" w:hAnsiTheme="minorHAnsi" w:cstheme="minorHAnsi"/>
          <w:sz w:val="22"/>
        </w:rPr>
        <w:t>Les fonds nécessaires seront prélevés au poste budgétaire 54.13223.000.</w:t>
      </w:r>
    </w:p>
    <w:p w14:paraId="7307FFDE" w14:textId="77777777" w:rsidR="001C5BD1" w:rsidRPr="000C7F18"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p>
    <w:p w14:paraId="14EFD07A" w14:textId="77777777" w:rsidR="001C5BD1"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r w:rsidRPr="008B4782">
        <w:rPr>
          <w:rFonts w:asciiTheme="minorHAnsi" w:hAnsiTheme="minorHAnsi" w:cstheme="minorHAnsi"/>
          <w:i/>
          <w:sz w:val="22"/>
          <w:lang w:val="en-CA"/>
        </w:rPr>
        <w:t xml:space="preserve">THEREFORE </w:t>
      </w:r>
      <w:r>
        <w:rPr>
          <w:rFonts w:asciiTheme="minorHAnsi" w:hAnsiTheme="minorHAnsi" w:cstheme="minorHAnsi"/>
          <w:i/>
          <w:sz w:val="22"/>
          <w:lang w:val="en-CA"/>
        </w:rPr>
        <w:tab/>
        <w:t>it is propos</w:t>
      </w:r>
      <w:r w:rsidRPr="008B4782">
        <w:rPr>
          <w:rFonts w:asciiTheme="minorHAnsi" w:hAnsiTheme="minorHAnsi" w:cstheme="minorHAnsi"/>
          <w:i/>
          <w:sz w:val="22"/>
          <w:lang w:val="en-CA"/>
        </w:rPr>
        <w:t xml:space="preserve">ed by </w:t>
      </w:r>
      <w:r>
        <w:rPr>
          <w:rFonts w:asciiTheme="minorHAnsi" w:hAnsiTheme="minorHAnsi" w:cstheme="minorHAnsi"/>
          <w:i/>
          <w:sz w:val="22"/>
          <w:lang w:val="en-CA"/>
        </w:rPr>
        <w:t>Councillor Manon Jutras</w:t>
      </w:r>
      <w:r w:rsidRPr="008B4782">
        <w:rPr>
          <w:rFonts w:asciiTheme="minorHAnsi" w:hAnsiTheme="minorHAnsi" w:cstheme="minorHAnsi"/>
          <w:i/>
          <w:sz w:val="22"/>
          <w:lang w:val="en-CA"/>
        </w:rPr>
        <w:t xml:space="preserve"> and resolved that the </w:t>
      </w:r>
      <w:r>
        <w:rPr>
          <w:rFonts w:asciiTheme="minorHAnsi" w:hAnsiTheme="minorHAnsi" w:cstheme="minorHAnsi"/>
          <w:i/>
          <w:sz w:val="22"/>
          <w:lang w:val="en-CA"/>
        </w:rPr>
        <w:t>F</w:t>
      </w:r>
      <w:r w:rsidRPr="008B4782">
        <w:rPr>
          <w:rFonts w:asciiTheme="minorHAnsi" w:hAnsiTheme="minorHAnsi" w:cstheme="minorHAnsi"/>
          <w:i/>
          <w:sz w:val="22"/>
          <w:lang w:val="en-CA"/>
        </w:rPr>
        <w:t xml:space="preserve">inance </w:t>
      </w:r>
      <w:r>
        <w:rPr>
          <w:rFonts w:asciiTheme="minorHAnsi" w:hAnsiTheme="minorHAnsi" w:cstheme="minorHAnsi"/>
          <w:i/>
          <w:sz w:val="22"/>
          <w:lang w:val="en-CA"/>
        </w:rPr>
        <w:t>Director</w:t>
      </w:r>
      <w:r w:rsidRPr="008B4782">
        <w:rPr>
          <w:rFonts w:asciiTheme="minorHAnsi" w:hAnsiTheme="minorHAnsi" w:cstheme="minorHAnsi"/>
          <w:i/>
          <w:sz w:val="22"/>
          <w:lang w:val="en-CA"/>
        </w:rPr>
        <w:t xml:space="preserve"> be authorized to issue a check in the amount of $</w:t>
      </w:r>
      <w:r>
        <w:rPr>
          <w:rFonts w:asciiTheme="minorHAnsi" w:hAnsiTheme="minorHAnsi" w:cstheme="minorHAnsi"/>
          <w:i/>
          <w:sz w:val="22"/>
          <w:lang w:val="en-CA"/>
        </w:rPr>
        <w:t>1 634.84</w:t>
      </w:r>
      <w:r w:rsidRPr="008B4782">
        <w:rPr>
          <w:rFonts w:asciiTheme="minorHAnsi" w:hAnsiTheme="minorHAnsi" w:cstheme="minorHAnsi"/>
          <w:i/>
          <w:sz w:val="22"/>
          <w:lang w:val="en-CA"/>
        </w:rPr>
        <w:t xml:space="preserve"> in order to </w:t>
      </w:r>
      <w:r>
        <w:rPr>
          <w:rFonts w:asciiTheme="minorHAnsi" w:hAnsiTheme="minorHAnsi" w:cstheme="minorHAnsi"/>
          <w:i/>
          <w:sz w:val="22"/>
          <w:lang w:val="en-CA"/>
        </w:rPr>
        <w:t xml:space="preserve">reimburse the </w:t>
      </w:r>
      <w:r w:rsidRPr="00FC42FF">
        <w:rPr>
          <w:rFonts w:asciiTheme="minorHAnsi" w:hAnsiTheme="minorHAnsi" w:cstheme="minorHAnsi"/>
          <w:i/>
          <w:sz w:val="22"/>
          <w:szCs w:val="22"/>
          <w:lang w:val="en-CA"/>
        </w:rPr>
        <w:t>overpayment for the regis</w:t>
      </w:r>
      <w:r w:rsidRPr="00FC42FF">
        <w:rPr>
          <w:rFonts w:asciiTheme="minorHAnsi" w:hAnsiTheme="minorHAnsi" w:cstheme="minorHAnsi"/>
          <w:i/>
          <w:sz w:val="22"/>
          <w:lang w:val="en-CA"/>
        </w:rPr>
        <w:t>tration number 2264-91-9417</w:t>
      </w:r>
      <w:r w:rsidRPr="008B4782">
        <w:rPr>
          <w:rFonts w:asciiTheme="minorHAnsi" w:hAnsiTheme="minorHAnsi" w:cstheme="minorHAnsi"/>
          <w:i/>
          <w:sz w:val="22"/>
          <w:lang w:val="en-CA"/>
        </w:rPr>
        <w:t>.</w:t>
      </w:r>
      <w:r>
        <w:rPr>
          <w:rFonts w:asciiTheme="minorHAnsi" w:hAnsiTheme="minorHAnsi" w:cstheme="minorHAnsi"/>
          <w:i/>
          <w:sz w:val="22"/>
          <w:lang w:val="en-CA"/>
        </w:rPr>
        <w:t xml:space="preserve">  </w:t>
      </w:r>
    </w:p>
    <w:p w14:paraId="4F1D904B" w14:textId="77777777" w:rsidR="001C5BD1"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p>
    <w:p w14:paraId="3C355B06" w14:textId="77777777" w:rsidR="001C5BD1" w:rsidRPr="008B4782" w:rsidRDefault="001C5BD1" w:rsidP="00F8287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r>
        <w:rPr>
          <w:rFonts w:asciiTheme="minorHAnsi" w:hAnsiTheme="minorHAnsi" w:cstheme="minorHAnsi"/>
          <w:i/>
          <w:sz w:val="22"/>
          <w:lang w:val="en-CA"/>
        </w:rPr>
        <w:tab/>
        <w:t>The necessary funds will be taken from budget item 54.13223.000.</w:t>
      </w:r>
    </w:p>
    <w:p w14:paraId="64296644" w14:textId="77777777" w:rsidR="003249E5" w:rsidRPr="005A2B09" w:rsidRDefault="003249E5" w:rsidP="00F8287A">
      <w:pPr>
        <w:spacing w:after="0" w:line="264" w:lineRule="auto"/>
        <w:jc w:val="right"/>
        <w:rPr>
          <w:rFonts w:cstheme="minorHAnsi"/>
          <w:b/>
          <w:u w:val="single"/>
          <w:lang w:val="en-CA"/>
        </w:rPr>
      </w:pPr>
    </w:p>
    <w:p w14:paraId="234539AA" w14:textId="77777777" w:rsidR="00C32EF3" w:rsidRPr="009955D3" w:rsidRDefault="00C32EF3" w:rsidP="00F8287A">
      <w:pPr>
        <w:spacing w:after="0" w:line="264" w:lineRule="auto"/>
        <w:jc w:val="right"/>
        <w:rPr>
          <w:rFonts w:cstheme="minorHAnsi"/>
        </w:rPr>
      </w:pPr>
      <w:r w:rsidRPr="009955D3">
        <w:rPr>
          <w:rFonts w:cstheme="minorHAnsi"/>
        </w:rPr>
        <w:t>Adopté à l’unanimité des conseillers</w:t>
      </w:r>
    </w:p>
    <w:p w14:paraId="31C1E502" w14:textId="77777777" w:rsidR="00C32EF3" w:rsidRPr="005A2B09" w:rsidRDefault="00C32EF3" w:rsidP="00F8287A">
      <w:pPr>
        <w:spacing w:after="0" w:line="264" w:lineRule="auto"/>
        <w:jc w:val="right"/>
        <w:rPr>
          <w:rFonts w:cstheme="minorHAnsi"/>
          <w:i/>
        </w:rPr>
      </w:pPr>
      <w:r w:rsidRPr="005A2B09">
        <w:rPr>
          <w:rFonts w:cstheme="minorHAnsi"/>
          <w:i/>
        </w:rPr>
        <w:t>Adopted unanimously by councillors</w:t>
      </w:r>
    </w:p>
    <w:p w14:paraId="767B44AE" w14:textId="77777777" w:rsidR="003249E5" w:rsidRPr="005A2B09" w:rsidRDefault="003249E5" w:rsidP="00F8287A">
      <w:pPr>
        <w:spacing w:after="0" w:line="264" w:lineRule="auto"/>
        <w:jc w:val="right"/>
        <w:rPr>
          <w:rFonts w:eastAsia="Times New Roman" w:cstheme="minorHAnsi"/>
          <w:i/>
          <w:lang w:eastAsia="fr-CA"/>
        </w:rPr>
      </w:pPr>
    </w:p>
    <w:p w14:paraId="00C78100" w14:textId="77777777" w:rsidR="00070142" w:rsidRPr="00BD45CB" w:rsidRDefault="00070142" w:rsidP="00F8287A">
      <w:pPr>
        <w:pStyle w:val="Sansinterligne"/>
        <w:spacing w:line="264" w:lineRule="auto"/>
        <w:jc w:val="both"/>
        <w:rPr>
          <w:rFonts w:cs="Arial"/>
          <w:b/>
          <w:u w:val="single"/>
        </w:rPr>
      </w:pPr>
      <w:r>
        <w:rPr>
          <w:rFonts w:cs="Arial"/>
          <w:b/>
          <w:u w:val="single"/>
        </w:rPr>
        <w:t>2023-08-332</w:t>
      </w:r>
      <w:r w:rsidRPr="00BD45CB">
        <w:rPr>
          <w:rFonts w:cs="Arial"/>
          <w:b/>
          <w:u w:val="single"/>
        </w:rPr>
        <w:tab/>
      </w:r>
      <w:r>
        <w:rPr>
          <w:rFonts w:cs="Arial"/>
          <w:b/>
          <w:u w:val="single"/>
        </w:rPr>
        <w:t xml:space="preserve">Autorisation de participer à </w:t>
      </w:r>
      <w:r w:rsidRPr="00C65A32">
        <w:rPr>
          <w:rFonts w:cs="Arial"/>
          <w:b/>
          <w:u w:val="single"/>
        </w:rPr>
        <w:t>l’événement MINE DE «RIEN» CÉLÉBRONS 15 ANS D’ACTION</w:t>
      </w:r>
      <w:r>
        <w:rPr>
          <w:rFonts w:cs="Arial"/>
          <w:b/>
          <w:u w:val="single"/>
        </w:rPr>
        <w:t xml:space="preserve"> présenté par </w:t>
      </w:r>
      <w:r w:rsidRPr="00156608">
        <w:rPr>
          <w:rFonts w:cs="Arial"/>
          <w:b/>
          <w:u w:val="single"/>
        </w:rPr>
        <w:t>Coalition Québec Meilleure Mine</w:t>
      </w:r>
    </w:p>
    <w:p w14:paraId="00AC9E01" w14:textId="77777777" w:rsidR="00070142" w:rsidRPr="00BD45CB" w:rsidRDefault="00070142" w:rsidP="00F8287A">
      <w:pPr>
        <w:pStyle w:val="Sansinterligne"/>
        <w:spacing w:line="264" w:lineRule="auto"/>
        <w:jc w:val="both"/>
        <w:rPr>
          <w:rFonts w:cs="Arial"/>
          <w:b/>
          <w:u w:val="single"/>
        </w:rPr>
      </w:pPr>
    </w:p>
    <w:p w14:paraId="793642A6" w14:textId="77777777" w:rsidR="00070142" w:rsidRPr="00386867" w:rsidRDefault="00070142" w:rsidP="00F8287A">
      <w:pPr>
        <w:pStyle w:val="Sansinterligne"/>
        <w:spacing w:line="264" w:lineRule="auto"/>
        <w:jc w:val="both"/>
        <w:rPr>
          <w:rFonts w:cs="Arial"/>
          <w:b/>
          <w:i/>
          <w:u w:val="single"/>
        </w:rPr>
      </w:pPr>
      <w:r w:rsidRPr="00386867">
        <w:rPr>
          <w:rFonts w:cs="Arial"/>
          <w:b/>
          <w:i/>
          <w:u w:val="single"/>
        </w:rPr>
        <w:t>2023-08-</w:t>
      </w:r>
      <w:r>
        <w:rPr>
          <w:rFonts w:cs="Arial"/>
          <w:b/>
          <w:i/>
          <w:u w:val="single"/>
        </w:rPr>
        <w:t>332</w:t>
      </w:r>
      <w:r w:rsidRPr="00386867">
        <w:rPr>
          <w:rFonts w:cs="Arial"/>
          <w:b/>
          <w:i/>
          <w:u w:val="single"/>
        </w:rPr>
        <w:tab/>
        <w:t>Authorization to participate in the event MINE DE «RIEN» CÉLÉBRONS 15 ANS D’ACTION presented by Coalition Québec Meilleur Mine</w:t>
      </w:r>
    </w:p>
    <w:p w14:paraId="31A7C36E" w14:textId="77777777" w:rsidR="00070142" w:rsidRPr="00386867" w:rsidRDefault="00070142" w:rsidP="00F8287A">
      <w:pPr>
        <w:pStyle w:val="Sansinterligne"/>
        <w:spacing w:line="264" w:lineRule="auto"/>
        <w:jc w:val="both"/>
        <w:rPr>
          <w:rFonts w:cs="Arial"/>
          <w:b/>
          <w:u w:val="single"/>
        </w:rPr>
      </w:pPr>
    </w:p>
    <w:p w14:paraId="0C010FE2" w14:textId="77777777" w:rsidR="00070142" w:rsidRPr="00BD45CB" w:rsidRDefault="00070142" w:rsidP="00F8287A">
      <w:pPr>
        <w:spacing w:after="300" w:line="264" w:lineRule="auto"/>
        <w:ind w:left="2268" w:hanging="2268"/>
        <w:jc w:val="both"/>
        <w:rPr>
          <w:rFonts w:cstheme="minorHAnsi"/>
          <w:noProof/>
          <w:color w:val="000000"/>
        </w:rPr>
      </w:pPr>
      <w:r w:rsidRPr="00BD45CB">
        <w:rPr>
          <w:rFonts w:cstheme="minorHAnsi"/>
          <w:noProof/>
          <w:color w:val="000000"/>
        </w:rPr>
        <w:t>CONSIDÉRANT QUE</w:t>
      </w:r>
      <w:r w:rsidRPr="00BD45CB">
        <w:rPr>
          <w:rFonts w:cstheme="minorHAnsi"/>
          <w:noProof/>
          <w:color w:val="000000"/>
        </w:rPr>
        <w:tab/>
      </w:r>
      <w:r>
        <w:rPr>
          <w:rFonts w:cstheme="minorHAnsi"/>
          <w:noProof/>
          <w:color w:val="000000"/>
        </w:rPr>
        <w:t xml:space="preserve">Coalition Québec Meilleure Mine </w:t>
      </w:r>
      <w:r w:rsidRPr="00BD45CB">
        <w:rPr>
          <w:rFonts w:cstheme="minorHAnsi"/>
          <w:noProof/>
          <w:color w:val="000000"/>
        </w:rPr>
        <w:t xml:space="preserve">présente </w:t>
      </w:r>
      <w:bookmarkStart w:id="1" w:name="_Hlk143526590"/>
      <w:r w:rsidRPr="00BD45CB">
        <w:rPr>
          <w:rFonts w:cstheme="minorHAnsi"/>
          <w:noProof/>
          <w:color w:val="000000"/>
        </w:rPr>
        <w:t>l</w:t>
      </w:r>
      <w:r>
        <w:rPr>
          <w:rFonts w:cstheme="minorHAnsi"/>
          <w:noProof/>
          <w:color w:val="000000"/>
        </w:rPr>
        <w:t>’événement</w:t>
      </w:r>
      <w:r w:rsidRPr="00BD45CB">
        <w:rPr>
          <w:rFonts w:cstheme="minorHAnsi"/>
          <w:noProof/>
          <w:color w:val="000000"/>
        </w:rPr>
        <w:t xml:space="preserve"> </w:t>
      </w:r>
      <w:r>
        <w:rPr>
          <w:rFonts w:cstheme="minorHAnsi"/>
          <w:noProof/>
          <w:color w:val="000000"/>
        </w:rPr>
        <w:t xml:space="preserve">MINE DE «RIEN» </w:t>
      </w:r>
      <w:bookmarkStart w:id="2" w:name="_Hlk143526836"/>
      <w:r>
        <w:rPr>
          <w:rFonts w:cstheme="minorHAnsi"/>
          <w:noProof/>
          <w:color w:val="000000"/>
        </w:rPr>
        <w:t>CÉLÉBRONS 15 ANS D’ACTION</w:t>
      </w:r>
      <w:bookmarkEnd w:id="1"/>
      <w:bookmarkEnd w:id="2"/>
      <w:r w:rsidRPr="00BD45CB">
        <w:rPr>
          <w:rFonts w:cstheme="minorHAnsi"/>
          <w:noProof/>
          <w:color w:val="000000"/>
        </w:rPr>
        <w:t xml:space="preserve">, </w:t>
      </w:r>
      <w:bookmarkStart w:id="3" w:name="_Hlk143526608"/>
      <w:r>
        <w:rPr>
          <w:rFonts w:cstheme="minorHAnsi"/>
          <w:noProof/>
          <w:color w:val="000000"/>
        </w:rPr>
        <w:t>le 18 septembre 2023</w:t>
      </w:r>
      <w:r w:rsidRPr="00BD45CB">
        <w:rPr>
          <w:rFonts w:cstheme="minorHAnsi"/>
          <w:noProof/>
          <w:color w:val="000000"/>
        </w:rPr>
        <w:t xml:space="preserve"> </w:t>
      </w:r>
      <w:r>
        <w:rPr>
          <w:rFonts w:cstheme="minorHAnsi"/>
          <w:noProof/>
          <w:color w:val="000000"/>
        </w:rPr>
        <w:t>au Cabaret Lion d’Or à Montréal</w:t>
      </w:r>
      <w:r w:rsidRPr="00BD45CB">
        <w:rPr>
          <w:rFonts w:cstheme="minorHAnsi"/>
          <w:noProof/>
          <w:color w:val="000000"/>
        </w:rPr>
        <w:t>;</w:t>
      </w:r>
    </w:p>
    <w:bookmarkEnd w:id="3"/>
    <w:p w14:paraId="1FCAF811" w14:textId="77777777" w:rsidR="00070142" w:rsidRPr="003F7C37" w:rsidRDefault="00070142" w:rsidP="00F8287A">
      <w:pPr>
        <w:spacing w:after="300" w:line="264" w:lineRule="auto"/>
        <w:ind w:left="2268" w:hanging="2268"/>
        <w:jc w:val="both"/>
        <w:rPr>
          <w:rFonts w:cstheme="minorHAnsi"/>
          <w:i/>
          <w:noProof/>
          <w:color w:val="000000"/>
        </w:rPr>
      </w:pPr>
      <w:r w:rsidRPr="003F7C37">
        <w:rPr>
          <w:rFonts w:cstheme="minorHAnsi"/>
          <w:i/>
          <w:noProof/>
          <w:color w:val="000000"/>
        </w:rPr>
        <w:t>WHEREAS</w:t>
      </w:r>
      <w:r w:rsidRPr="003F7C37">
        <w:rPr>
          <w:rFonts w:cstheme="minorHAnsi"/>
          <w:i/>
          <w:noProof/>
          <w:color w:val="000000"/>
        </w:rPr>
        <w:tab/>
        <w:t xml:space="preserve">Coalition Québec Meilleur Mine presents the event MINE DE «RIEN» </w:t>
      </w:r>
      <w:bookmarkStart w:id="4" w:name="_Hlk143526947"/>
      <w:r w:rsidRPr="003F7C37">
        <w:rPr>
          <w:rFonts w:cstheme="minorHAnsi"/>
          <w:i/>
          <w:noProof/>
          <w:color w:val="000000"/>
        </w:rPr>
        <w:t>CÉLÉBRONS 15 ANS D’ACTION</w:t>
      </w:r>
      <w:bookmarkEnd w:id="4"/>
      <w:r w:rsidRPr="003F7C37">
        <w:rPr>
          <w:rFonts w:cstheme="minorHAnsi"/>
          <w:i/>
          <w:noProof/>
          <w:color w:val="000000"/>
        </w:rPr>
        <w:t>, on September 18, 2023 at the Cabaret Lion d'Or in Montreal;</w:t>
      </w:r>
    </w:p>
    <w:p w14:paraId="489B6909" w14:textId="77777777" w:rsidR="00070142" w:rsidRPr="00BD45CB" w:rsidRDefault="00070142" w:rsidP="00F8287A">
      <w:pPr>
        <w:spacing w:after="300" w:line="264" w:lineRule="auto"/>
        <w:ind w:left="2268" w:hanging="2268"/>
        <w:jc w:val="both"/>
        <w:rPr>
          <w:rFonts w:cstheme="minorHAnsi"/>
          <w:noProof/>
          <w:color w:val="000000"/>
        </w:rPr>
      </w:pPr>
      <w:r w:rsidRPr="00BD45CB">
        <w:rPr>
          <w:rFonts w:cstheme="minorHAnsi"/>
          <w:noProof/>
          <w:color w:val="000000"/>
        </w:rPr>
        <w:t>CONSIDÉRANT QUE</w:t>
      </w:r>
      <w:r w:rsidRPr="00BD45CB">
        <w:rPr>
          <w:rFonts w:cstheme="minorHAnsi"/>
          <w:noProof/>
          <w:color w:val="000000"/>
        </w:rPr>
        <w:tab/>
        <w:t xml:space="preserve">des membres du conseil municipal se sont montrés intéressés à assister à </w:t>
      </w:r>
      <w:r>
        <w:rPr>
          <w:rFonts w:cstheme="minorHAnsi"/>
          <w:noProof/>
          <w:color w:val="000000"/>
        </w:rPr>
        <w:t>cet</w:t>
      </w:r>
      <w:r w:rsidRPr="00BD45CB">
        <w:rPr>
          <w:rFonts w:cstheme="minorHAnsi"/>
          <w:noProof/>
          <w:color w:val="000000"/>
        </w:rPr>
        <w:t xml:space="preserve"> </w:t>
      </w:r>
      <w:r>
        <w:rPr>
          <w:rFonts w:cstheme="minorHAnsi"/>
          <w:noProof/>
          <w:color w:val="000000"/>
        </w:rPr>
        <w:t>événement;</w:t>
      </w:r>
    </w:p>
    <w:p w14:paraId="0D195557" w14:textId="77777777" w:rsidR="00070142" w:rsidRPr="00BD45CB" w:rsidRDefault="00070142" w:rsidP="00F8287A">
      <w:pPr>
        <w:spacing w:after="300" w:line="264" w:lineRule="auto"/>
        <w:ind w:left="2268" w:hanging="2268"/>
        <w:jc w:val="both"/>
        <w:rPr>
          <w:rFonts w:cstheme="minorHAnsi"/>
          <w:i/>
          <w:noProof/>
          <w:color w:val="000000"/>
          <w:lang w:val="en-CA"/>
        </w:rPr>
      </w:pPr>
      <w:r w:rsidRPr="00BD45CB">
        <w:rPr>
          <w:rFonts w:cstheme="minorHAnsi"/>
          <w:i/>
          <w:noProof/>
          <w:color w:val="000000"/>
          <w:lang w:val="en-CA"/>
        </w:rPr>
        <w:t>WHEREAS</w:t>
      </w:r>
      <w:r w:rsidRPr="00BD45CB">
        <w:rPr>
          <w:rFonts w:cstheme="minorHAnsi"/>
          <w:i/>
          <w:noProof/>
          <w:color w:val="000000"/>
          <w:lang w:val="en-CA"/>
        </w:rPr>
        <w:tab/>
        <w:t xml:space="preserve">members of the municipal council have shown interest in attending this </w:t>
      </w:r>
      <w:r>
        <w:rPr>
          <w:rFonts w:cstheme="minorHAnsi"/>
          <w:i/>
          <w:noProof/>
          <w:color w:val="000000"/>
          <w:lang w:val="en-CA"/>
        </w:rPr>
        <w:t>event</w:t>
      </w:r>
      <w:r w:rsidRPr="00BD45CB">
        <w:rPr>
          <w:rFonts w:cstheme="minorHAnsi"/>
          <w:i/>
          <w:noProof/>
          <w:color w:val="000000"/>
          <w:lang w:val="en-CA"/>
        </w:rPr>
        <w:t>;</w:t>
      </w:r>
    </w:p>
    <w:p w14:paraId="1FEBA0A2" w14:textId="77777777" w:rsidR="00070142" w:rsidRDefault="00070142" w:rsidP="00F8287A">
      <w:pPr>
        <w:spacing w:after="300" w:line="264"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Isabelle Brisson</w:t>
      </w:r>
      <w:r w:rsidRPr="00800A8A">
        <w:rPr>
          <w:rFonts w:cstheme="minorHAnsi"/>
          <w:noProof/>
          <w:color w:val="000000"/>
        </w:rPr>
        <w:t xml:space="preserve"> et résolu que le conseil municipal</w:t>
      </w:r>
      <w:r>
        <w:rPr>
          <w:rFonts w:cstheme="minorHAnsi"/>
          <w:noProof/>
          <w:color w:val="000000"/>
        </w:rPr>
        <w:t> :</w:t>
      </w:r>
    </w:p>
    <w:p w14:paraId="2D7E18E8" w14:textId="77777777" w:rsidR="00070142" w:rsidRDefault="00070142" w:rsidP="00F8287A">
      <w:pPr>
        <w:pStyle w:val="Paragraphedeliste"/>
        <w:numPr>
          <w:ilvl w:val="0"/>
          <w:numId w:val="39"/>
        </w:numPr>
        <w:spacing w:after="300" w:line="264" w:lineRule="auto"/>
        <w:ind w:left="2268" w:hanging="283"/>
        <w:jc w:val="both"/>
        <w:rPr>
          <w:rFonts w:asciiTheme="minorHAnsi" w:hAnsiTheme="minorHAnsi" w:cstheme="minorHAnsi"/>
          <w:noProof/>
          <w:color w:val="000000"/>
          <w:sz w:val="22"/>
          <w:szCs w:val="22"/>
        </w:rPr>
      </w:pPr>
      <w:r w:rsidRPr="007E2376">
        <w:rPr>
          <w:rFonts w:asciiTheme="minorHAnsi" w:hAnsiTheme="minorHAnsi" w:cstheme="minorHAnsi"/>
          <w:noProof/>
          <w:color w:val="000000"/>
          <w:sz w:val="22"/>
          <w:szCs w:val="22"/>
        </w:rPr>
        <w:t xml:space="preserve">autorise les membres du conseil intéressés à </w:t>
      </w:r>
      <w:r>
        <w:rPr>
          <w:rFonts w:asciiTheme="minorHAnsi" w:hAnsiTheme="minorHAnsi" w:cstheme="minorHAnsi"/>
          <w:noProof/>
          <w:color w:val="000000"/>
          <w:sz w:val="22"/>
          <w:szCs w:val="22"/>
        </w:rPr>
        <w:t xml:space="preserve">assister à </w:t>
      </w:r>
      <w:r w:rsidRPr="00A52128">
        <w:rPr>
          <w:rFonts w:asciiTheme="minorHAnsi" w:hAnsiTheme="minorHAnsi" w:cstheme="minorHAnsi"/>
          <w:noProof/>
          <w:color w:val="000000"/>
          <w:sz w:val="22"/>
          <w:szCs w:val="22"/>
        </w:rPr>
        <w:t>l’événement MINE DE «RIEN» CÉLÉBRONS 15 ANS D’ACTION</w:t>
      </w:r>
      <w:r>
        <w:rPr>
          <w:rFonts w:asciiTheme="minorHAnsi" w:hAnsiTheme="minorHAnsi" w:cstheme="minorHAnsi"/>
          <w:noProof/>
          <w:color w:val="000000"/>
          <w:sz w:val="22"/>
          <w:szCs w:val="22"/>
        </w:rPr>
        <w:t xml:space="preserve">, </w:t>
      </w:r>
      <w:r w:rsidRPr="00A52128">
        <w:rPr>
          <w:rFonts w:asciiTheme="minorHAnsi" w:hAnsiTheme="minorHAnsi" w:cstheme="minorHAnsi"/>
          <w:noProof/>
          <w:color w:val="000000"/>
          <w:sz w:val="22"/>
          <w:szCs w:val="22"/>
        </w:rPr>
        <w:t>le 18 septembre 2023 au Cabaret Lion d’Or à Montréal;</w:t>
      </w:r>
    </w:p>
    <w:p w14:paraId="598E3CA5" w14:textId="77777777" w:rsidR="00070142" w:rsidRPr="007E2376" w:rsidRDefault="00070142" w:rsidP="00F8287A">
      <w:pPr>
        <w:pStyle w:val="Paragraphedeliste"/>
        <w:spacing w:after="300" w:line="264" w:lineRule="auto"/>
        <w:ind w:left="2705"/>
        <w:jc w:val="both"/>
        <w:rPr>
          <w:rFonts w:asciiTheme="minorHAnsi" w:hAnsiTheme="minorHAnsi" w:cstheme="minorHAnsi"/>
          <w:noProof/>
          <w:color w:val="000000"/>
          <w:sz w:val="22"/>
          <w:szCs w:val="22"/>
        </w:rPr>
      </w:pPr>
    </w:p>
    <w:p w14:paraId="40B960E8" w14:textId="77777777" w:rsidR="00070142" w:rsidRDefault="00070142" w:rsidP="00F8287A">
      <w:pPr>
        <w:pStyle w:val="Paragraphedeliste"/>
        <w:numPr>
          <w:ilvl w:val="0"/>
          <w:numId w:val="39"/>
        </w:numPr>
        <w:spacing w:after="300" w:line="264" w:lineRule="auto"/>
        <w:ind w:left="2268" w:hanging="283"/>
        <w:jc w:val="both"/>
        <w:rPr>
          <w:rFonts w:asciiTheme="minorHAnsi" w:hAnsiTheme="minorHAnsi" w:cstheme="minorHAnsi"/>
          <w:noProof/>
          <w:color w:val="000000"/>
          <w:sz w:val="22"/>
          <w:szCs w:val="22"/>
        </w:rPr>
      </w:pPr>
      <w:r w:rsidRPr="004E46BE">
        <w:rPr>
          <w:rFonts w:asciiTheme="minorHAnsi" w:hAnsiTheme="minorHAnsi" w:cstheme="minorHAnsi"/>
          <w:noProof/>
          <w:color w:val="000000"/>
          <w:sz w:val="22"/>
          <w:szCs w:val="22"/>
        </w:rPr>
        <w:t xml:space="preserve">les frais </w:t>
      </w:r>
      <w:r>
        <w:rPr>
          <w:rFonts w:asciiTheme="minorHAnsi" w:hAnsiTheme="minorHAnsi" w:cstheme="minorHAnsi"/>
          <w:noProof/>
          <w:color w:val="000000"/>
          <w:sz w:val="22"/>
          <w:szCs w:val="22"/>
        </w:rPr>
        <w:t>inhérents</w:t>
      </w:r>
      <w:r w:rsidRPr="004E46BE">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seron</w:t>
      </w:r>
      <w:r w:rsidRPr="004E46BE">
        <w:rPr>
          <w:rFonts w:asciiTheme="minorHAnsi" w:hAnsiTheme="minorHAnsi" w:cstheme="minorHAnsi"/>
          <w:noProof/>
          <w:color w:val="000000"/>
          <w:sz w:val="22"/>
          <w:szCs w:val="22"/>
        </w:rPr>
        <w:t>t remboursés sous présentation de pièces justificatives tel que le prév</w:t>
      </w:r>
      <w:r>
        <w:rPr>
          <w:rFonts w:asciiTheme="minorHAnsi" w:hAnsiTheme="minorHAnsi" w:cstheme="minorHAnsi"/>
          <w:noProof/>
          <w:color w:val="000000"/>
          <w:sz w:val="22"/>
          <w:szCs w:val="22"/>
        </w:rPr>
        <w:t>oit le règlement RA-189-06-2018;</w:t>
      </w:r>
    </w:p>
    <w:p w14:paraId="22C76B64" w14:textId="77777777" w:rsidR="00070142" w:rsidRPr="00CE6B57" w:rsidRDefault="00070142" w:rsidP="00F8287A">
      <w:pPr>
        <w:pStyle w:val="Paragraphedeliste"/>
        <w:spacing w:line="264" w:lineRule="auto"/>
        <w:rPr>
          <w:rFonts w:asciiTheme="minorHAnsi" w:hAnsiTheme="minorHAnsi" w:cstheme="minorHAnsi"/>
          <w:noProof/>
          <w:color w:val="000000"/>
          <w:sz w:val="22"/>
          <w:szCs w:val="22"/>
        </w:rPr>
      </w:pPr>
    </w:p>
    <w:p w14:paraId="576F9D44" w14:textId="77777777" w:rsidR="00070142" w:rsidRDefault="00070142" w:rsidP="00F8287A">
      <w:pPr>
        <w:pStyle w:val="Paragraphedeliste"/>
        <w:numPr>
          <w:ilvl w:val="0"/>
          <w:numId w:val="39"/>
        </w:numPr>
        <w:spacing w:after="300" w:line="264" w:lineRule="auto"/>
        <w:ind w:left="2268" w:hanging="283"/>
        <w:jc w:val="both"/>
        <w:rPr>
          <w:rFonts w:asciiTheme="minorHAnsi" w:hAnsiTheme="minorHAnsi" w:cstheme="minorHAnsi"/>
          <w:noProof/>
          <w:color w:val="000000"/>
          <w:sz w:val="22"/>
          <w:szCs w:val="22"/>
        </w:rPr>
      </w:pPr>
      <w:r w:rsidRPr="00CE6B57">
        <w:rPr>
          <w:rFonts w:asciiTheme="minorHAnsi" w:hAnsiTheme="minorHAnsi" w:cstheme="minorHAnsi"/>
          <w:noProof/>
          <w:color w:val="000000"/>
          <w:sz w:val="22"/>
          <w:szCs w:val="22"/>
        </w:rPr>
        <w:lastRenderedPageBreak/>
        <w:t>les fonds nécessaires seront prélevés à même le</w:t>
      </w:r>
      <w:r>
        <w:rPr>
          <w:rFonts w:asciiTheme="minorHAnsi" w:hAnsiTheme="minorHAnsi" w:cstheme="minorHAnsi"/>
          <w:noProof/>
          <w:color w:val="000000"/>
          <w:sz w:val="22"/>
          <w:szCs w:val="22"/>
        </w:rPr>
        <w:t>s</w:t>
      </w:r>
      <w:r w:rsidRPr="00CE6B57">
        <w:rPr>
          <w:rFonts w:asciiTheme="minorHAnsi" w:hAnsiTheme="minorHAnsi" w:cstheme="minorHAnsi"/>
          <w:noProof/>
          <w:color w:val="000000"/>
          <w:sz w:val="22"/>
          <w:szCs w:val="22"/>
        </w:rPr>
        <w:t xml:space="preserve"> compte</w:t>
      </w:r>
      <w:r>
        <w:rPr>
          <w:rFonts w:asciiTheme="minorHAnsi" w:hAnsiTheme="minorHAnsi" w:cstheme="minorHAnsi"/>
          <w:noProof/>
          <w:color w:val="000000"/>
          <w:sz w:val="22"/>
          <w:szCs w:val="22"/>
        </w:rPr>
        <w:t>s</w:t>
      </w:r>
      <w:r w:rsidRPr="00CE6B57">
        <w:rPr>
          <w:rFonts w:asciiTheme="minorHAnsi" w:hAnsiTheme="minorHAnsi" w:cstheme="minorHAnsi"/>
          <w:noProof/>
          <w:color w:val="000000"/>
          <w:sz w:val="22"/>
          <w:szCs w:val="22"/>
        </w:rPr>
        <w:t xml:space="preserve"> 02.11000.346</w:t>
      </w:r>
      <w:r>
        <w:rPr>
          <w:rFonts w:asciiTheme="minorHAnsi" w:hAnsiTheme="minorHAnsi" w:cstheme="minorHAnsi"/>
          <w:noProof/>
          <w:color w:val="000000"/>
          <w:sz w:val="22"/>
          <w:szCs w:val="22"/>
        </w:rPr>
        <w:t xml:space="preserve"> et </w:t>
      </w:r>
      <w:r w:rsidRPr="00682894">
        <w:rPr>
          <w:rFonts w:asciiTheme="minorHAnsi" w:hAnsiTheme="minorHAnsi" w:cstheme="minorHAnsi"/>
          <w:noProof/>
          <w:color w:val="000000"/>
          <w:sz w:val="22"/>
          <w:szCs w:val="22"/>
        </w:rPr>
        <w:t>02.13000.310</w:t>
      </w:r>
      <w:r>
        <w:rPr>
          <w:rFonts w:asciiTheme="minorHAnsi" w:hAnsiTheme="minorHAnsi" w:cstheme="minorHAnsi"/>
          <w:noProof/>
          <w:color w:val="000000"/>
          <w:sz w:val="22"/>
          <w:szCs w:val="22"/>
        </w:rPr>
        <w:t>.</w:t>
      </w:r>
    </w:p>
    <w:p w14:paraId="6FF10D8C" w14:textId="77777777" w:rsidR="00070142" w:rsidRDefault="00070142" w:rsidP="00F8287A">
      <w:pPr>
        <w:spacing w:after="300" w:line="264"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w:t>
      </w:r>
      <w:r>
        <w:rPr>
          <w:rFonts w:cstheme="minorHAnsi"/>
          <w:i/>
          <w:noProof/>
          <w:color w:val="000000"/>
          <w:lang w:val="en-CA"/>
        </w:rPr>
        <w:t>Councillor Isabelle Brisson</w:t>
      </w:r>
      <w:r w:rsidRPr="00800A8A">
        <w:rPr>
          <w:rFonts w:cstheme="minorHAnsi"/>
          <w:i/>
          <w:noProof/>
          <w:color w:val="000000"/>
          <w:lang w:val="en-CA"/>
        </w:rPr>
        <w:t xml:space="preserve"> and resolved that the municipal council</w:t>
      </w:r>
      <w:r>
        <w:rPr>
          <w:rFonts w:cstheme="minorHAnsi"/>
          <w:i/>
          <w:noProof/>
          <w:color w:val="000000"/>
          <w:lang w:val="en-CA"/>
        </w:rPr>
        <w:t>:</w:t>
      </w:r>
    </w:p>
    <w:p w14:paraId="0B3E6CE9" w14:textId="77777777" w:rsidR="00070142" w:rsidRDefault="00070142" w:rsidP="00F8287A">
      <w:pPr>
        <w:pStyle w:val="Paragraphedeliste"/>
        <w:numPr>
          <w:ilvl w:val="0"/>
          <w:numId w:val="39"/>
        </w:numPr>
        <w:spacing w:line="264" w:lineRule="auto"/>
        <w:ind w:left="2268" w:hanging="283"/>
        <w:jc w:val="both"/>
        <w:rPr>
          <w:rFonts w:asciiTheme="minorHAnsi" w:hAnsiTheme="minorHAnsi" w:cstheme="minorHAnsi"/>
          <w:i/>
          <w:noProof/>
          <w:color w:val="000000"/>
          <w:sz w:val="22"/>
          <w:szCs w:val="22"/>
          <w:lang w:val="en-CA"/>
        </w:rPr>
      </w:pPr>
      <w:r w:rsidRPr="00EC3BA6">
        <w:rPr>
          <w:rFonts w:asciiTheme="minorHAnsi" w:hAnsiTheme="minorHAnsi" w:cstheme="minorHAnsi"/>
          <w:i/>
          <w:noProof/>
          <w:color w:val="000000"/>
          <w:sz w:val="22"/>
          <w:szCs w:val="22"/>
          <w:lang w:val="en-CA"/>
        </w:rPr>
        <w:t xml:space="preserve">authorizes </w:t>
      </w:r>
      <w:r w:rsidRPr="00DF7CB2">
        <w:rPr>
          <w:rFonts w:asciiTheme="minorHAnsi" w:hAnsiTheme="minorHAnsi" w:cstheme="minorHAnsi"/>
          <w:i/>
          <w:noProof/>
          <w:color w:val="000000"/>
          <w:sz w:val="22"/>
          <w:szCs w:val="22"/>
          <w:lang w:val="en-CA"/>
        </w:rPr>
        <w:t>interested council members to attend the MINE DE “RIEN” CÉLÉBRONS 15 ANS D’ACTION event, on September 18, 2023 at the Cabaret Lion d’Or in Montreal;</w:t>
      </w:r>
    </w:p>
    <w:p w14:paraId="74E4E4D5" w14:textId="77777777" w:rsidR="00070142" w:rsidRDefault="00070142" w:rsidP="00F8287A">
      <w:pPr>
        <w:pStyle w:val="Paragraphedeliste"/>
        <w:spacing w:line="264" w:lineRule="auto"/>
        <w:ind w:left="2268"/>
        <w:jc w:val="both"/>
        <w:rPr>
          <w:rFonts w:asciiTheme="minorHAnsi" w:hAnsiTheme="minorHAnsi" w:cstheme="minorHAnsi"/>
          <w:i/>
          <w:noProof/>
          <w:color w:val="000000"/>
          <w:sz w:val="22"/>
          <w:szCs w:val="22"/>
          <w:lang w:val="en-CA"/>
        </w:rPr>
      </w:pPr>
    </w:p>
    <w:p w14:paraId="0C2BB672" w14:textId="77777777" w:rsidR="00070142" w:rsidRPr="007E2376" w:rsidRDefault="00070142" w:rsidP="00F8287A">
      <w:pPr>
        <w:pStyle w:val="Paragraphedeliste"/>
        <w:numPr>
          <w:ilvl w:val="0"/>
          <w:numId w:val="39"/>
        </w:numPr>
        <w:spacing w:line="264"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i</w:t>
      </w:r>
      <w:r w:rsidRPr="007E2376">
        <w:rPr>
          <w:rFonts w:asciiTheme="minorHAnsi" w:hAnsiTheme="minorHAnsi" w:cstheme="minorHAnsi"/>
          <w:i/>
          <w:noProof/>
          <w:color w:val="000000"/>
          <w:sz w:val="22"/>
          <w:szCs w:val="22"/>
          <w:lang w:val="en-CA"/>
        </w:rPr>
        <w:t>nherent costs will be reimbursed upon presentation of supporting documents as provided for in By-law RA-189-06-2018;</w:t>
      </w:r>
    </w:p>
    <w:p w14:paraId="0402D8A8" w14:textId="77777777" w:rsidR="00070142" w:rsidRPr="00EC3BA6" w:rsidRDefault="00070142" w:rsidP="00F8287A">
      <w:pPr>
        <w:pStyle w:val="Paragraphedeliste"/>
        <w:spacing w:line="264" w:lineRule="auto"/>
        <w:ind w:left="2268"/>
        <w:jc w:val="both"/>
        <w:rPr>
          <w:rFonts w:asciiTheme="minorHAnsi" w:hAnsiTheme="minorHAnsi" w:cstheme="minorHAnsi"/>
          <w:i/>
          <w:noProof/>
          <w:color w:val="000000"/>
          <w:sz w:val="22"/>
          <w:szCs w:val="22"/>
          <w:lang w:val="en-CA"/>
        </w:rPr>
      </w:pPr>
    </w:p>
    <w:p w14:paraId="7C3E6312" w14:textId="77777777" w:rsidR="00070142" w:rsidRPr="00C353B4" w:rsidRDefault="00070142" w:rsidP="00F8287A">
      <w:pPr>
        <w:pStyle w:val="Paragraphedeliste"/>
        <w:numPr>
          <w:ilvl w:val="0"/>
          <w:numId w:val="39"/>
        </w:numPr>
        <w:spacing w:line="264"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t</w:t>
      </w:r>
      <w:r w:rsidRPr="00C353B4">
        <w:rPr>
          <w:rFonts w:asciiTheme="minorHAnsi" w:hAnsiTheme="minorHAnsi" w:cstheme="minorHAnsi"/>
          <w:i/>
          <w:noProof/>
          <w:color w:val="000000"/>
          <w:sz w:val="22"/>
          <w:szCs w:val="22"/>
          <w:lang w:val="en-CA"/>
        </w:rPr>
        <w:t xml:space="preserve">he necessary funds </w:t>
      </w:r>
      <w:r>
        <w:rPr>
          <w:rFonts w:asciiTheme="minorHAnsi" w:hAnsiTheme="minorHAnsi" w:cstheme="minorHAnsi"/>
          <w:i/>
          <w:noProof/>
          <w:color w:val="000000"/>
          <w:sz w:val="22"/>
          <w:szCs w:val="22"/>
          <w:lang w:val="en-CA"/>
        </w:rPr>
        <w:t xml:space="preserve">will be taken from accounts 02.11000.346 and </w:t>
      </w:r>
      <w:r w:rsidRPr="0016472A">
        <w:rPr>
          <w:rFonts w:asciiTheme="minorHAnsi" w:hAnsiTheme="minorHAnsi" w:cstheme="minorHAnsi"/>
          <w:i/>
          <w:noProof/>
          <w:color w:val="000000"/>
          <w:sz w:val="22"/>
          <w:szCs w:val="22"/>
          <w:lang w:val="en-CA"/>
        </w:rPr>
        <w:t>02.13000.310</w:t>
      </w:r>
      <w:r>
        <w:rPr>
          <w:rFonts w:asciiTheme="minorHAnsi" w:hAnsiTheme="minorHAnsi" w:cstheme="minorHAnsi"/>
          <w:i/>
          <w:noProof/>
          <w:color w:val="000000"/>
          <w:sz w:val="22"/>
          <w:szCs w:val="22"/>
          <w:lang w:val="en-CA"/>
        </w:rPr>
        <w:t>.</w:t>
      </w:r>
    </w:p>
    <w:p w14:paraId="09311E6E" w14:textId="77777777" w:rsidR="003249E5" w:rsidRPr="00070142" w:rsidRDefault="003249E5" w:rsidP="00F8287A">
      <w:pPr>
        <w:spacing w:after="0" w:line="264" w:lineRule="auto"/>
        <w:jc w:val="right"/>
        <w:rPr>
          <w:rFonts w:eastAsia="Times New Roman" w:cstheme="minorHAnsi"/>
          <w:i/>
          <w:lang w:val="en-CA" w:eastAsia="fr-CA"/>
        </w:rPr>
      </w:pPr>
    </w:p>
    <w:p w14:paraId="3C690627" w14:textId="77777777" w:rsidR="00C32EF3" w:rsidRPr="005A2B09" w:rsidRDefault="00C32EF3" w:rsidP="00F8287A">
      <w:pPr>
        <w:spacing w:after="0" w:line="264" w:lineRule="auto"/>
        <w:jc w:val="right"/>
        <w:rPr>
          <w:rFonts w:cstheme="minorHAnsi"/>
        </w:rPr>
      </w:pPr>
      <w:r w:rsidRPr="005A2B09">
        <w:rPr>
          <w:rFonts w:cstheme="minorHAnsi"/>
        </w:rPr>
        <w:t>Adopté à l’unanimité des conseillers</w:t>
      </w:r>
    </w:p>
    <w:p w14:paraId="241DD5BE" w14:textId="77777777" w:rsidR="00C32EF3" w:rsidRPr="009955D3" w:rsidRDefault="00C32EF3" w:rsidP="00F8287A">
      <w:pPr>
        <w:spacing w:after="0" w:line="264" w:lineRule="auto"/>
        <w:jc w:val="right"/>
        <w:rPr>
          <w:rFonts w:cstheme="minorHAnsi"/>
          <w:i/>
          <w:lang w:val="en-CA"/>
        </w:rPr>
      </w:pPr>
      <w:r w:rsidRPr="009955D3">
        <w:rPr>
          <w:rFonts w:cstheme="minorHAnsi"/>
          <w:i/>
          <w:lang w:val="en-CA"/>
        </w:rPr>
        <w:t>Adopted unanimously by councillors</w:t>
      </w:r>
    </w:p>
    <w:p w14:paraId="279DB01E" w14:textId="77777777" w:rsidR="003249E5" w:rsidRPr="009955D3" w:rsidRDefault="003249E5" w:rsidP="00F8287A">
      <w:pPr>
        <w:tabs>
          <w:tab w:val="left" w:pos="1418"/>
        </w:tabs>
        <w:spacing w:after="0" w:line="264" w:lineRule="auto"/>
        <w:jc w:val="right"/>
        <w:outlineLvl w:val="0"/>
        <w:rPr>
          <w:rFonts w:eastAsia="Times New Roman" w:cstheme="minorHAnsi"/>
          <w:lang w:val="en-CA" w:eastAsia="fr-CA"/>
        </w:rPr>
      </w:pPr>
    </w:p>
    <w:p w14:paraId="344D20AF" w14:textId="77777777" w:rsidR="002C120C" w:rsidRPr="00116CC7" w:rsidRDefault="002C120C" w:rsidP="00F8287A">
      <w:pPr>
        <w:pStyle w:val="Sansinterligne"/>
        <w:spacing w:line="264" w:lineRule="auto"/>
        <w:jc w:val="both"/>
        <w:rPr>
          <w:rFonts w:cs="Arial"/>
          <w:b/>
          <w:u w:val="single"/>
        </w:rPr>
      </w:pPr>
      <w:r w:rsidRPr="00116CC7">
        <w:rPr>
          <w:rFonts w:cs="Arial"/>
          <w:b/>
          <w:u w:val="single"/>
        </w:rPr>
        <w:t>2023-08-</w:t>
      </w:r>
      <w:r>
        <w:rPr>
          <w:rFonts w:cs="Arial"/>
          <w:b/>
          <w:u w:val="single"/>
        </w:rPr>
        <w:t>333</w:t>
      </w:r>
      <w:r w:rsidRPr="00116CC7">
        <w:rPr>
          <w:rFonts w:cs="Arial"/>
          <w:b/>
          <w:u w:val="single"/>
        </w:rPr>
        <w:tab/>
        <w:t>Embauche d’une bibliothécaire</w:t>
      </w:r>
    </w:p>
    <w:p w14:paraId="0DEB972B" w14:textId="77777777" w:rsidR="002C120C" w:rsidRPr="00116CC7" w:rsidRDefault="002C120C" w:rsidP="00F8287A">
      <w:pPr>
        <w:pStyle w:val="Sansinterligne"/>
        <w:spacing w:line="264" w:lineRule="auto"/>
        <w:jc w:val="both"/>
        <w:rPr>
          <w:rFonts w:cs="Arial"/>
          <w:b/>
          <w:u w:val="single"/>
        </w:rPr>
      </w:pPr>
    </w:p>
    <w:p w14:paraId="22130BF0" w14:textId="77777777" w:rsidR="002C120C" w:rsidRPr="00116CC7" w:rsidRDefault="002C120C" w:rsidP="00F8287A">
      <w:pPr>
        <w:pStyle w:val="Sansinterligne"/>
        <w:spacing w:line="264" w:lineRule="auto"/>
        <w:jc w:val="both"/>
        <w:rPr>
          <w:rFonts w:cs="Arial"/>
          <w:b/>
          <w:i/>
          <w:u w:val="single"/>
        </w:rPr>
      </w:pPr>
      <w:r w:rsidRPr="00116CC7">
        <w:rPr>
          <w:rFonts w:cs="Arial"/>
          <w:b/>
          <w:i/>
          <w:u w:val="single"/>
        </w:rPr>
        <w:t>2023-08-</w:t>
      </w:r>
      <w:r>
        <w:rPr>
          <w:rFonts w:cs="Arial"/>
          <w:b/>
          <w:i/>
          <w:u w:val="single"/>
        </w:rPr>
        <w:t>333</w:t>
      </w:r>
      <w:r w:rsidRPr="00116CC7">
        <w:rPr>
          <w:rFonts w:cs="Arial"/>
          <w:b/>
          <w:i/>
          <w:u w:val="single"/>
        </w:rPr>
        <w:tab/>
        <w:t>Hire a librairian</w:t>
      </w:r>
    </w:p>
    <w:p w14:paraId="4FBDBC52" w14:textId="77777777" w:rsidR="002C120C" w:rsidRPr="00116CC7" w:rsidRDefault="002C120C" w:rsidP="00F8287A">
      <w:pPr>
        <w:pStyle w:val="Sansinterligne"/>
        <w:spacing w:line="264" w:lineRule="auto"/>
        <w:jc w:val="both"/>
        <w:rPr>
          <w:rFonts w:cs="Arial"/>
          <w:b/>
          <w:u w:val="single"/>
        </w:rPr>
      </w:pPr>
    </w:p>
    <w:p w14:paraId="3CEE703A" w14:textId="77777777" w:rsidR="002C120C" w:rsidRPr="00116CC7" w:rsidRDefault="002C120C" w:rsidP="00F8287A">
      <w:pPr>
        <w:pStyle w:val="Sansinterligne"/>
        <w:spacing w:line="264" w:lineRule="auto"/>
        <w:ind w:left="2268" w:hanging="2268"/>
        <w:jc w:val="both"/>
        <w:rPr>
          <w:rFonts w:cs="Arial"/>
        </w:rPr>
      </w:pPr>
      <w:r w:rsidRPr="00116CC7">
        <w:rPr>
          <w:rFonts w:cs="Arial"/>
        </w:rPr>
        <w:t>CONSIDÉRANT QU’</w:t>
      </w:r>
      <w:r w:rsidRPr="00116CC7">
        <w:rPr>
          <w:rFonts w:cs="Arial"/>
        </w:rPr>
        <w:tab/>
        <w:t>un poste de bibliothécaire est présentement vacant à la bibliothèque de Pointe-au-Chêne;</w:t>
      </w:r>
    </w:p>
    <w:p w14:paraId="22544421" w14:textId="77777777" w:rsidR="002C120C" w:rsidRPr="00116CC7" w:rsidRDefault="002C120C" w:rsidP="00F8287A">
      <w:pPr>
        <w:pStyle w:val="Sansinterligne"/>
        <w:spacing w:line="264" w:lineRule="auto"/>
        <w:ind w:left="2268" w:hanging="2268"/>
        <w:jc w:val="both"/>
        <w:rPr>
          <w:rFonts w:cs="Arial"/>
        </w:rPr>
      </w:pPr>
    </w:p>
    <w:p w14:paraId="15C65E6A" w14:textId="77777777" w:rsidR="002C120C" w:rsidRPr="00116CC7" w:rsidRDefault="002C120C" w:rsidP="00F8287A">
      <w:pPr>
        <w:pStyle w:val="Sansinterligne"/>
        <w:spacing w:line="264" w:lineRule="auto"/>
        <w:ind w:left="2268" w:hanging="2268"/>
        <w:jc w:val="both"/>
        <w:rPr>
          <w:rFonts w:cs="Arial"/>
          <w:i/>
          <w:lang w:val="en-CA"/>
        </w:rPr>
      </w:pPr>
      <w:r w:rsidRPr="00116CC7">
        <w:rPr>
          <w:rFonts w:cs="Arial"/>
          <w:i/>
          <w:lang w:val="en-CA"/>
        </w:rPr>
        <w:t>WHEREAS</w:t>
      </w:r>
      <w:r w:rsidRPr="00116CC7">
        <w:rPr>
          <w:rFonts w:cs="Arial"/>
          <w:i/>
          <w:lang w:val="en-CA"/>
        </w:rPr>
        <w:tab/>
      </w:r>
      <w:r w:rsidRPr="00BD2CAD">
        <w:rPr>
          <w:rFonts w:cs="Arial"/>
          <w:i/>
          <w:lang w:val="en-CA"/>
        </w:rPr>
        <w:t>a librarian position is currently vacant at the Pointe-au-Chêne library;</w:t>
      </w:r>
    </w:p>
    <w:p w14:paraId="7620B35D" w14:textId="77777777" w:rsidR="002C120C" w:rsidRPr="00116CC7" w:rsidRDefault="002C120C" w:rsidP="00F8287A">
      <w:pPr>
        <w:pStyle w:val="Sansinterligne"/>
        <w:spacing w:line="264" w:lineRule="auto"/>
        <w:ind w:left="2268" w:hanging="2268"/>
        <w:jc w:val="both"/>
        <w:rPr>
          <w:rFonts w:cs="Arial"/>
          <w:lang w:val="en-CA"/>
        </w:rPr>
      </w:pPr>
    </w:p>
    <w:p w14:paraId="5F8DF317" w14:textId="77777777" w:rsidR="002C120C" w:rsidRPr="00116CC7" w:rsidRDefault="002C120C" w:rsidP="00F8287A">
      <w:pPr>
        <w:pStyle w:val="Sansinterligne"/>
        <w:spacing w:line="264" w:lineRule="auto"/>
        <w:ind w:left="2268" w:hanging="2268"/>
        <w:jc w:val="both"/>
        <w:rPr>
          <w:rFonts w:cs="Arial"/>
        </w:rPr>
      </w:pPr>
      <w:r w:rsidRPr="00116CC7">
        <w:rPr>
          <w:rFonts w:cs="Arial"/>
        </w:rPr>
        <w:t>CONSIDÉRANT QUE</w:t>
      </w:r>
      <w:r w:rsidRPr="00116CC7">
        <w:rPr>
          <w:rFonts w:cs="Arial"/>
        </w:rPr>
        <w:tab/>
        <w:t>Mme Hélène Dupuy a soumis sa candidature pour combler ce poste</w:t>
      </w:r>
      <w:r>
        <w:rPr>
          <w:rFonts w:cs="Arial"/>
        </w:rPr>
        <w:t xml:space="preserve"> et qu’elle a été rencontrée en entrevue par la directrice générale;</w:t>
      </w:r>
    </w:p>
    <w:p w14:paraId="63B3A061" w14:textId="77777777" w:rsidR="002C120C" w:rsidRPr="00116CC7" w:rsidRDefault="002C120C" w:rsidP="00F8287A">
      <w:pPr>
        <w:pStyle w:val="Sansinterligne"/>
        <w:spacing w:line="264" w:lineRule="auto"/>
        <w:ind w:left="2268" w:hanging="2268"/>
        <w:jc w:val="both"/>
        <w:rPr>
          <w:rFonts w:cs="Arial"/>
        </w:rPr>
      </w:pPr>
    </w:p>
    <w:p w14:paraId="7D1CA012" w14:textId="77777777" w:rsidR="002C120C" w:rsidRPr="00B222B7" w:rsidRDefault="002C120C" w:rsidP="00F8287A">
      <w:pPr>
        <w:pStyle w:val="Sansinterligne"/>
        <w:spacing w:line="264" w:lineRule="auto"/>
        <w:ind w:left="2268" w:hanging="2268"/>
        <w:jc w:val="both"/>
        <w:rPr>
          <w:rFonts w:cs="Arial"/>
          <w:i/>
          <w:lang w:val="en-CA"/>
        </w:rPr>
      </w:pPr>
      <w:r w:rsidRPr="00B222B7">
        <w:rPr>
          <w:rFonts w:cs="Arial"/>
          <w:i/>
          <w:lang w:val="en-CA"/>
        </w:rPr>
        <w:t>WHEREAS</w:t>
      </w:r>
      <w:r w:rsidRPr="00B222B7">
        <w:rPr>
          <w:rFonts w:cs="Arial"/>
          <w:i/>
          <w:lang w:val="en-CA"/>
        </w:rPr>
        <w:tab/>
        <w:t>M</w:t>
      </w:r>
      <w:r>
        <w:rPr>
          <w:rFonts w:cs="Arial"/>
          <w:i/>
          <w:lang w:val="en-CA"/>
        </w:rPr>
        <w:t>r</w:t>
      </w:r>
      <w:r w:rsidRPr="00B222B7">
        <w:rPr>
          <w:rFonts w:cs="Arial"/>
          <w:i/>
          <w:lang w:val="en-CA"/>
        </w:rPr>
        <w:t>s. Hélène Dupuy submitted her application to fill this position and was interviewed by the Director General;</w:t>
      </w:r>
    </w:p>
    <w:p w14:paraId="4E35D5E3" w14:textId="77777777" w:rsidR="002C120C" w:rsidRPr="00B222B7" w:rsidRDefault="002C120C" w:rsidP="00F8287A">
      <w:pPr>
        <w:pStyle w:val="Sansinterligne"/>
        <w:spacing w:line="264" w:lineRule="auto"/>
        <w:ind w:left="2268" w:hanging="2268"/>
        <w:jc w:val="both"/>
        <w:rPr>
          <w:rFonts w:cs="Arial"/>
          <w:lang w:val="en-CA"/>
        </w:rPr>
      </w:pPr>
    </w:p>
    <w:p w14:paraId="025B4F58" w14:textId="77777777" w:rsidR="002C120C" w:rsidRPr="00116CC7" w:rsidRDefault="002C120C" w:rsidP="00F8287A">
      <w:pPr>
        <w:pStyle w:val="Sansinterligne"/>
        <w:spacing w:line="264" w:lineRule="auto"/>
        <w:ind w:left="2268" w:hanging="2268"/>
        <w:jc w:val="both"/>
        <w:rPr>
          <w:rFonts w:cs="Arial"/>
        </w:rPr>
      </w:pPr>
      <w:r w:rsidRPr="00116CC7">
        <w:rPr>
          <w:rFonts w:cs="Arial"/>
        </w:rPr>
        <w:t>CONSIDÉRANT QUE</w:t>
      </w:r>
      <w:r w:rsidRPr="00116CC7">
        <w:rPr>
          <w:rFonts w:cs="Arial"/>
        </w:rPr>
        <w:tab/>
        <w:t>Mme Hélène Dupuy a l’expérience et les connaissances nécessaires pour combler le poste de bibliothécaire;</w:t>
      </w:r>
    </w:p>
    <w:p w14:paraId="03FF8956" w14:textId="77777777" w:rsidR="002C120C" w:rsidRPr="00116CC7" w:rsidRDefault="002C120C" w:rsidP="00F8287A">
      <w:pPr>
        <w:pStyle w:val="Sansinterligne"/>
        <w:spacing w:line="264" w:lineRule="auto"/>
        <w:ind w:left="2268" w:hanging="2268"/>
        <w:jc w:val="both"/>
        <w:rPr>
          <w:rFonts w:cs="Arial"/>
        </w:rPr>
      </w:pPr>
    </w:p>
    <w:p w14:paraId="7D445BB8" w14:textId="77777777" w:rsidR="002C120C" w:rsidRPr="00116CC7" w:rsidRDefault="002C120C" w:rsidP="00F8287A">
      <w:pPr>
        <w:pStyle w:val="Sansinterligne"/>
        <w:spacing w:line="264" w:lineRule="auto"/>
        <w:ind w:left="2268" w:hanging="2268"/>
        <w:jc w:val="both"/>
        <w:rPr>
          <w:rFonts w:cs="Arial"/>
          <w:i/>
          <w:lang w:val="en-CA"/>
        </w:rPr>
      </w:pPr>
      <w:r w:rsidRPr="00116CC7">
        <w:rPr>
          <w:rFonts w:cs="Arial"/>
          <w:i/>
          <w:lang w:val="en-CA"/>
        </w:rPr>
        <w:t>WHEREAS</w:t>
      </w:r>
      <w:r w:rsidRPr="00116CC7">
        <w:rPr>
          <w:rFonts w:cs="Arial"/>
          <w:i/>
          <w:lang w:val="en-CA"/>
        </w:rPr>
        <w:tab/>
      </w:r>
      <w:r w:rsidRPr="00B222B7">
        <w:rPr>
          <w:rFonts w:cs="Arial"/>
          <w:i/>
          <w:lang w:val="en-CA"/>
        </w:rPr>
        <w:t>M</w:t>
      </w:r>
      <w:r>
        <w:rPr>
          <w:rFonts w:cs="Arial"/>
          <w:i/>
          <w:lang w:val="en-CA"/>
        </w:rPr>
        <w:t>r</w:t>
      </w:r>
      <w:r w:rsidRPr="00B222B7">
        <w:rPr>
          <w:rFonts w:cs="Arial"/>
          <w:i/>
          <w:lang w:val="en-CA"/>
        </w:rPr>
        <w:t>s. Hélène Dupuy has the experience and knowledge necessary to fill the position of librarian;</w:t>
      </w:r>
    </w:p>
    <w:p w14:paraId="427F8A82" w14:textId="77777777" w:rsidR="002C120C" w:rsidRPr="00116CC7" w:rsidRDefault="002C120C" w:rsidP="00F8287A">
      <w:pPr>
        <w:pStyle w:val="Sansinterligne"/>
        <w:spacing w:line="264" w:lineRule="auto"/>
        <w:ind w:left="2268" w:hanging="2268"/>
        <w:jc w:val="both"/>
        <w:rPr>
          <w:rFonts w:cs="Arial"/>
          <w:lang w:val="en-CA"/>
        </w:rPr>
      </w:pPr>
    </w:p>
    <w:p w14:paraId="31F184B4" w14:textId="77777777" w:rsidR="002C120C" w:rsidRPr="00116CC7" w:rsidRDefault="002C120C" w:rsidP="00F8287A">
      <w:pPr>
        <w:pStyle w:val="Sansinterligne"/>
        <w:spacing w:line="264" w:lineRule="auto"/>
        <w:ind w:left="2268" w:hanging="2268"/>
        <w:jc w:val="both"/>
        <w:rPr>
          <w:rFonts w:cs="Arial"/>
        </w:rPr>
      </w:pPr>
      <w:r w:rsidRPr="00116CC7">
        <w:rPr>
          <w:rFonts w:cs="Arial"/>
        </w:rPr>
        <w:t xml:space="preserve">EN CONSÉQUENCE </w:t>
      </w:r>
      <w:r w:rsidRPr="00116CC7">
        <w:rPr>
          <w:rFonts w:cs="Arial"/>
        </w:rPr>
        <w:tab/>
        <w:t xml:space="preserve">il est proposé par </w:t>
      </w:r>
      <w:r>
        <w:rPr>
          <w:rFonts w:cs="Arial"/>
        </w:rPr>
        <w:t>la conseillère Isabelle Brisson</w:t>
      </w:r>
      <w:r w:rsidRPr="00116CC7">
        <w:rPr>
          <w:rFonts w:cs="Arial"/>
        </w:rPr>
        <w:t xml:space="preserve"> et résolu que le conseil municipal embauche Mme Hélène Dupuy à titre de bibliothécaire pour la Municipalité de Grenville-sur-la-Rouge, selon la convention collective</w:t>
      </w:r>
      <w:r>
        <w:rPr>
          <w:rFonts w:cs="Arial"/>
        </w:rPr>
        <w:t xml:space="preserve"> des cols blancs et ce, à compter du 9 septembre 2023.</w:t>
      </w:r>
    </w:p>
    <w:p w14:paraId="197CC150" w14:textId="77777777" w:rsidR="002C120C" w:rsidRPr="00116CC7" w:rsidRDefault="002C120C" w:rsidP="00F8287A">
      <w:pPr>
        <w:pStyle w:val="Sansinterligne"/>
        <w:spacing w:line="264" w:lineRule="auto"/>
        <w:ind w:left="2268" w:hanging="2268"/>
        <w:jc w:val="both"/>
        <w:rPr>
          <w:rFonts w:cs="Arial"/>
        </w:rPr>
      </w:pPr>
    </w:p>
    <w:p w14:paraId="6210DE52" w14:textId="77777777" w:rsidR="002C120C" w:rsidRPr="00116CC7" w:rsidRDefault="002C120C" w:rsidP="00F8287A">
      <w:pPr>
        <w:pStyle w:val="Sansinterligne"/>
        <w:spacing w:line="264" w:lineRule="auto"/>
        <w:ind w:left="2268" w:hanging="2268"/>
        <w:jc w:val="both"/>
        <w:rPr>
          <w:rFonts w:cs="Arial"/>
          <w:i/>
          <w:lang w:val="en-CA"/>
        </w:rPr>
      </w:pPr>
      <w:r w:rsidRPr="00116CC7">
        <w:rPr>
          <w:rFonts w:cs="Arial"/>
          <w:i/>
          <w:lang w:val="en-CA"/>
        </w:rPr>
        <w:t>THEREFORE</w:t>
      </w:r>
      <w:r w:rsidRPr="00116CC7">
        <w:rPr>
          <w:rFonts w:cs="Arial"/>
          <w:i/>
          <w:lang w:val="en-CA"/>
        </w:rPr>
        <w:tab/>
        <w:t xml:space="preserve">it is proposed by Councillor </w:t>
      </w:r>
      <w:r>
        <w:rPr>
          <w:rFonts w:cs="Arial"/>
          <w:i/>
          <w:lang w:val="en-CA"/>
        </w:rPr>
        <w:t>Isabelle Brisson</w:t>
      </w:r>
      <w:r w:rsidRPr="00116CC7">
        <w:rPr>
          <w:rFonts w:cs="Arial"/>
          <w:i/>
          <w:lang w:val="en-CA"/>
        </w:rPr>
        <w:t xml:space="preserve"> and </w:t>
      </w:r>
      <w:r w:rsidRPr="003940FB">
        <w:rPr>
          <w:rFonts w:cs="Arial"/>
          <w:i/>
          <w:lang w:val="en-CA"/>
        </w:rPr>
        <w:t>resolved that the municipal council hire Mrs. Hélène Dupuy as librarian for the Municipality of Grenville-sur-la-Rouge, according to the white collar collective agreement</w:t>
      </w:r>
      <w:r>
        <w:rPr>
          <w:rFonts w:cs="Arial"/>
          <w:i/>
          <w:lang w:val="en-CA"/>
        </w:rPr>
        <w:t xml:space="preserve">, </w:t>
      </w:r>
      <w:r w:rsidRPr="006D3BDE">
        <w:rPr>
          <w:rFonts w:cs="Arial"/>
          <w:i/>
          <w:lang w:val="en-CA"/>
        </w:rPr>
        <w:t>effective September 9, 2023.</w:t>
      </w:r>
    </w:p>
    <w:p w14:paraId="57933FDC" w14:textId="77777777" w:rsidR="003249E5" w:rsidRPr="009955D3" w:rsidRDefault="003249E5" w:rsidP="00F8287A">
      <w:pPr>
        <w:tabs>
          <w:tab w:val="left" w:pos="1418"/>
        </w:tabs>
        <w:spacing w:after="0" w:line="264" w:lineRule="auto"/>
        <w:jc w:val="right"/>
        <w:outlineLvl w:val="0"/>
        <w:rPr>
          <w:rFonts w:eastAsia="Times New Roman" w:cstheme="minorHAnsi"/>
          <w:lang w:val="en-CA" w:eastAsia="fr-CA"/>
        </w:rPr>
      </w:pPr>
    </w:p>
    <w:p w14:paraId="4705BCC7" w14:textId="77777777" w:rsidR="00C32EF3" w:rsidRPr="005A2B09" w:rsidRDefault="00C32EF3" w:rsidP="00F8287A">
      <w:pPr>
        <w:spacing w:after="0" w:line="264" w:lineRule="auto"/>
        <w:jc w:val="right"/>
        <w:rPr>
          <w:rFonts w:cstheme="minorHAnsi"/>
          <w:lang w:val="en-CA"/>
        </w:rPr>
      </w:pPr>
      <w:r w:rsidRPr="005A2B09">
        <w:rPr>
          <w:rFonts w:cstheme="minorHAnsi"/>
          <w:lang w:val="en-CA"/>
        </w:rPr>
        <w:t>Adopté à l’unanimité des conseillers</w:t>
      </w:r>
    </w:p>
    <w:p w14:paraId="422800AD" w14:textId="77777777" w:rsidR="00C32EF3" w:rsidRPr="005A2B09" w:rsidRDefault="00C32EF3" w:rsidP="00F8287A">
      <w:pPr>
        <w:spacing w:after="0" w:line="264" w:lineRule="auto"/>
        <w:jc w:val="right"/>
        <w:rPr>
          <w:rFonts w:cstheme="minorHAnsi"/>
          <w:i/>
          <w:lang w:val="en-CA"/>
        </w:rPr>
      </w:pPr>
      <w:r w:rsidRPr="005A2B09">
        <w:rPr>
          <w:rFonts w:cstheme="minorHAnsi"/>
          <w:i/>
          <w:lang w:val="en-CA"/>
        </w:rPr>
        <w:t>Adopted unanimously by councillors</w:t>
      </w:r>
    </w:p>
    <w:p w14:paraId="4253F85B" w14:textId="77777777" w:rsidR="0005287F" w:rsidRPr="00BD45CB" w:rsidRDefault="0005287F" w:rsidP="00E66BBC">
      <w:pPr>
        <w:pStyle w:val="Sansinterligne"/>
        <w:spacing w:line="252" w:lineRule="auto"/>
        <w:jc w:val="both"/>
        <w:rPr>
          <w:rFonts w:cs="Arial"/>
          <w:b/>
          <w:u w:val="single"/>
        </w:rPr>
      </w:pPr>
      <w:r>
        <w:rPr>
          <w:rFonts w:cs="Arial"/>
          <w:b/>
          <w:u w:val="single"/>
        </w:rPr>
        <w:lastRenderedPageBreak/>
        <w:t>2023-08-334</w:t>
      </w:r>
      <w:r w:rsidRPr="00BD45CB">
        <w:rPr>
          <w:rFonts w:cs="Arial"/>
          <w:b/>
          <w:u w:val="single"/>
        </w:rPr>
        <w:tab/>
      </w:r>
      <w:r w:rsidRPr="00E615E9">
        <w:rPr>
          <w:rFonts w:cs="Arial"/>
          <w:b/>
          <w:u w:val="single"/>
        </w:rPr>
        <w:t xml:space="preserve">Acceptation de </w:t>
      </w:r>
      <w:bookmarkStart w:id="5" w:name="_Hlk143586226"/>
      <w:r w:rsidRPr="00E615E9">
        <w:rPr>
          <w:rFonts w:cs="Arial"/>
          <w:b/>
          <w:u w:val="single"/>
        </w:rPr>
        <w:t xml:space="preserve">la demande d’acquisition du document </w:t>
      </w:r>
      <w:bookmarkStart w:id="6" w:name="_Hlk143527430"/>
      <w:r w:rsidRPr="00E615E9">
        <w:rPr>
          <w:rFonts w:cs="Arial"/>
          <w:b/>
          <w:u w:val="single"/>
        </w:rPr>
        <w:t xml:space="preserve">«Mémoire concernant le développement harmonieux de l’activité minière : donner aux municipalités les outils nécessaires pour l’exercice de leurs obligations quant à la protection des droits des citoyens en établissant un cadre législatif et règlementaire moderne» </w:t>
      </w:r>
      <w:bookmarkEnd w:id="6"/>
      <w:r w:rsidRPr="00E615E9">
        <w:rPr>
          <w:rFonts w:cs="Arial"/>
          <w:b/>
          <w:u w:val="single"/>
        </w:rPr>
        <w:t xml:space="preserve">par la </w:t>
      </w:r>
      <w:bookmarkStart w:id="7" w:name="_Hlk143527376"/>
      <w:r w:rsidRPr="00E615E9">
        <w:rPr>
          <w:rFonts w:cs="Arial"/>
          <w:b/>
          <w:u w:val="single"/>
        </w:rPr>
        <w:t>Bibliothèque de l’Assemblée nationale du Québec</w:t>
      </w:r>
      <w:bookmarkEnd w:id="7"/>
    </w:p>
    <w:bookmarkEnd w:id="5"/>
    <w:p w14:paraId="2A6B89F6" w14:textId="77777777" w:rsidR="0005287F" w:rsidRPr="00BD45CB" w:rsidRDefault="0005287F" w:rsidP="00E66BBC">
      <w:pPr>
        <w:pStyle w:val="Sansinterligne"/>
        <w:spacing w:line="252" w:lineRule="auto"/>
        <w:jc w:val="both"/>
        <w:rPr>
          <w:rFonts w:cs="Arial"/>
          <w:b/>
          <w:u w:val="single"/>
        </w:rPr>
      </w:pPr>
    </w:p>
    <w:p w14:paraId="7A98601B" w14:textId="77777777" w:rsidR="0005287F" w:rsidRPr="003F7C37" w:rsidRDefault="0005287F" w:rsidP="00E66BBC">
      <w:pPr>
        <w:pStyle w:val="Sansinterligne"/>
        <w:spacing w:line="252" w:lineRule="auto"/>
        <w:jc w:val="both"/>
        <w:rPr>
          <w:rFonts w:cs="Arial"/>
          <w:b/>
          <w:i/>
          <w:u w:val="single"/>
          <w:lang w:val="en-CA"/>
        </w:rPr>
      </w:pPr>
      <w:r w:rsidRPr="003F7C37">
        <w:rPr>
          <w:rFonts w:cs="Arial"/>
          <w:b/>
          <w:i/>
          <w:u w:val="single"/>
          <w:lang w:val="en-CA"/>
        </w:rPr>
        <w:t>2023-08-</w:t>
      </w:r>
      <w:r>
        <w:rPr>
          <w:rFonts w:cs="Arial"/>
          <w:b/>
          <w:i/>
          <w:u w:val="single"/>
          <w:lang w:val="en-CA"/>
        </w:rPr>
        <w:t>334</w:t>
      </w:r>
      <w:r w:rsidRPr="003F7C37">
        <w:rPr>
          <w:rFonts w:cs="Arial"/>
          <w:b/>
          <w:i/>
          <w:u w:val="single"/>
          <w:lang w:val="en-CA"/>
        </w:rPr>
        <w:tab/>
      </w:r>
      <w:bookmarkStart w:id="8" w:name="_Hlk143586279"/>
      <w:r w:rsidRPr="00E615E9">
        <w:rPr>
          <w:rFonts w:cs="Arial"/>
          <w:b/>
          <w:i/>
          <w:u w:val="single"/>
          <w:lang w:val="en-CA"/>
        </w:rPr>
        <w:t>Acceptance of the request for the acquisition of the document "Memory concerning the harmonious development of mining activity: giving municipalities the necessary tools to exercise their obligations with regard to the protection of citizens' rights by establishing a legislative framework and modern regulation" by the Library of the National Assembly of Quebec</w:t>
      </w:r>
    </w:p>
    <w:bookmarkEnd w:id="8"/>
    <w:p w14:paraId="42ABDF6C" w14:textId="77777777" w:rsidR="0005287F" w:rsidRPr="003F7C37" w:rsidRDefault="0005287F" w:rsidP="00E66BBC">
      <w:pPr>
        <w:pStyle w:val="Sansinterligne"/>
        <w:spacing w:line="252" w:lineRule="auto"/>
        <w:jc w:val="both"/>
        <w:rPr>
          <w:rFonts w:cs="Arial"/>
          <w:b/>
          <w:u w:val="single"/>
          <w:lang w:val="en-CA"/>
        </w:rPr>
      </w:pPr>
    </w:p>
    <w:p w14:paraId="56A71690" w14:textId="77777777" w:rsidR="0005287F" w:rsidRPr="00BD45CB" w:rsidRDefault="0005287F" w:rsidP="00E66BBC">
      <w:pPr>
        <w:spacing w:after="300" w:line="252" w:lineRule="auto"/>
        <w:ind w:left="2268" w:hanging="2268"/>
        <w:jc w:val="both"/>
        <w:rPr>
          <w:rFonts w:cstheme="minorHAnsi"/>
          <w:noProof/>
          <w:color w:val="000000"/>
        </w:rPr>
      </w:pPr>
      <w:r w:rsidRPr="00BD45CB">
        <w:rPr>
          <w:rFonts w:cstheme="minorHAnsi"/>
          <w:noProof/>
          <w:color w:val="000000"/>
        </w:rPr>
        <w:t>CONSIDÉRANT</w:t>
      </w:r>
      <w:r w:rsidRPr="00BD45CB">
        <w:rPr>
          <w:rFonts w:cstheme="minorHAnsi"/>
          <w:noProof/>
          <w:color w:val="000000"/>
        </w:rPr>
        <w:tab/>
      </w:r>
      <w:r>
        <w:rPr>
          <w:rFonts w:cstheme="minorHAnsi"/>
          <w:noProof/>
          <w:color w:val="000000"/>
        </w:rPr>
        <w:t xml:space="preserve">la demande d’acquisition de </w:t>
      </w:r>
      <w:bookmarkStart w:id="9" w:name="_Hlk143527482"/>
      <w:r>
        <w:rPr>
          <w:rFonts w:cstheme="minorHAnsi"/>
          <w:noProof/>
          <w:color w:val="000000"/>
        </w:rPr>
        <w:t xml:space="preserve">la </w:t>
      </w:r>
      <w:r w:rsidRPr="00210C51">
        <w:rPr>
          <w:rFonts w:cstheme="minorHAnsi"/>
          <w:noProof/>
          <w:color w:val="000000"/>
        </w:rPr>
        <w:t>Bibliothèque de l’Assemblée nationale du Québec</w:t>
      </w:r>
      <w:r>
        <w:rPr>
          <w:rFonts w:cstheme="minorHAnsi"/>
          <w:noProof/>
          <w:color w:val="000000"/>
        </w:rPr>
        <w:t xml:space="preserve"> </w:t>
      </w:r>
      <w:bookmarkEnd w:id="9"/>
      <w:r>
        <w:rPr>
          <w:rFonts w:cstheme="minorHAnsi"/>
          <w:noProof/>
          <w:color w:val="000000"/>
        </w:rPr>
        <w:t xml:space="preserve">pour le document </w:t>
      </w:r>
      <w:r w:rsidRPr="00210C51">
        <w:rPr>
          <w:rFonts w:cstheme="minorHAnsi"/>
          <w:noProof/>
          <w:color w:val="000000"/>
        </w:rPr>
        <w:t>«Mémoire concernant le développement harmonieux de l’activité minière : donner aux municipalités les outils nécessaires pour l’exercice de leurs obligations quant à la protection des droits des citoyens en établissant un cadre législatif et règlementaire moderne»</w:t>
      </w:r>
      <w:r>
        <w:rPr>
          <w:rFonts w:cstheme="minorHAnsi"/>
          <w:noProof/>
          <w:color w:val="000000"/>
        </w:rPr>
        <w:t>;</w:t>
      </w:r>
    </w:p>
    <w:p w14:paraId="63197477" w14:textId="77777777" w:rsidR="0005287F" w:rsidRPr="00F91719" w:rsidRDefault="0005287F" w:rsidP="00E66BBC">
      <w:pPr>
        <w:spacing w:after="300" w:line="252" w:lineRule="auto"/>
        <w:ind w:left="2268" w:hanging="2268"/>
        <w:jc w:val="both"/>
        <w:rPr>
          <w:rFonts w:cstheme="minorHAnsi"/>
          <w:i/>
          <w:noProof/>
          <w:color w:val="000000"/>
          <w:lang w:val="en-CA"/>
        </w:rPr>
      </w:pPr>
      <w:r w:rsidRPr="0085475D">
        <w:rPr>
          <w:rFonts w:cstheme="minorHAnsi"/>
          <w:i/>
          <w:noProof/>
          <w:color w:val="000000"/>
          <w:lang w:val="en-CA"/>
        </w:rPr>
        <w:t>WHEREAS</w:t>
      </w:r>
      <w:r w:rsidRPr="00F91719">
        <w:rPr>
          <w:rFonts w:cstheme="minorHAnsi"/>
          <w:i/>
          <w:noProof/>
          <w:color w:val="000000"/>
          <w:lang w:val="en-CA"/>
        </w:rPr>
        <w:t xml:space="preserve"> </w:t>
      </w:r>
      <w:r>
        <w:rPr>
          <w:rFonts w:cstheme="minorHAnsi"/>
          <w:i/>
          <w:noProof/>
          <w:color w:val="000000"/>
          <w:lang w:val="en-CA"/>
        </w:rPr>
        <w:tab/>
      </w:r>
      <w:r w:rsidRPr="00F91719">
        <w:rPr>
          <w:rFonts w:cstheme="minorHAnsi"/>
          <w:i/>
          <w:noProof/>
          <w:color w:val="000000"/>
          <w:lang w:val="en-CA"/>
        </w:rPr>
        <w:t>the request for acquisition from the Library of the National Assembly of Quebec for the document "Memory concerning the harmonious development of mining activity: giving municipalities the tools necessary for the exercise of their obligations regarding the protection of citizens by establishing a modern legislative and regulatory framework”;</w:t>
      </w:r>
    </w:p>
    <w:p w14:paraId="6295F77C" w14:textId="77777777" w:rsidR="0005287F" w:rsidRPr="00BD45CB" w:rsidRDefault="0005287F" w:rsidP="00E66BBC">
      <w:pPr>
        <w:spacing w:after="300" w:line="252" w:lineRule="auto"/>
        <w:ind w:left="2268" w:hanging="2268"/>
        <w:jc w:val="both"/>
        <w:rPr>
          <w:rFonts w:cstheme="minorHAnsi"/>
          <w:noProof/>
          <w:color w:val="000000"/>
        </w:rPr>
      </w:pPr>
      <w:r w:rsidRPr="00BD45CB">
        <w:rPr>
          <w:rFonts w:cstheme="minorHAnsi"/>
          <w:noProof/>
          <w:color w:val="000000"/>
        </w:rPr>
        <w:t>CONSIDÉRANT QUE</w:t>
      </w:r>
      <w:r w:rsidRPr="00BD45CB">
        <w:rPr>
          <w:rFonts w:cstheme="minorHAnsi"/>
          <w:noProof/>
          <w:color w:val="000000"/>
        </w:rPr>
        <w:tab/>
      </w:r>
      <w:r>
        <w:rPr>
          <w:rFonts w:cstheme="minorHAnsi"/>
          <w:noProof/>
          <w:color w:val="000000"/>
        </w:rPr>
        <w:t xml:space="preserve">que </w:t>
      </w:r>
      <w:r w:rsidRPr="008269ED">
        <w:rPr>
          <w:rFonts w:cstheme="minorHAnsi"/>
          <w:noProof/>
          <w:color w:val="000000"/>
        </w:rPr>
        <w:t>la Bibliothèque de l’Assemblée nationale du Québec</w:t>
      </w:r>
      <w:r>
        <w:rPr>
          <w:rFonts w:cstheme="minorHAnsi"/>
          <w:noProof/>
          <w:color w:val="000000"/>
        </w:rPr>
        <w:t xml:space="preserve"> désire obtenir l’autorisation d’enregistrer et de diffuser ce document et ce, gratuitement et sans limite de temps;</w:t>
      </w:r>
    </w:p>
    <w:p w14:paraId="2E442C5C" w14:textId="77777777" w:rsidR="0005287F" w:rsidRPr="0085475D" w:rsidRDefault="0005287F" w:rsidP="00E66BBC">
      <w:pPr>
        <w:spacing w:after="300" w:line="252" w:lineRule="auto"/>
        <w:ind w:left="2268" w:hanging="2268"/>
        <w:jc w:val="both"/>
        <w:rPr>
          <w:rFonts w:cstheme="minorHAnsi"/>
          <w:i/>
          <w:noProof/>
          <w:color w:val="000000"/>
          <w:lang w:val="en-CA"/>
        </w:rPr>
      </w:pPr>
      <w:r w:rsidRPr="0085475D">
        <w:rPr>
          <w:rFonts w:cstheme="minorHAnsi"/>
          <w:i/>
          <w:noProof/>
          <w:color w:val="000000"/>
          <w:lang w:val="en-CA"/>
        </w:rPr>
        <w:t>WHEREAS</w:t>
      </w:r>
      <w:r w:rsidRPr="0085475D">
        <w:rPr>
          <w:rFonts w:cstheme="minorHAnsi"/>
          <w:i/>
          <w:noProof/>
          <w:color w:val="000000"/>
          <w:lang w:val="en-CA"/>
        </w:rPr>
        <w:tab/>
        <w:t>the Library of the National Assembly of Quebec wishes to obtain authorization to record and distribute this document, free of charge and without time limit;</w:t>
      </w:r>
    </w:p>
    <w:p w14:paraId="086696DF" w14:textId="77777777" w:rsidR="0005287F" w:rsidRDefault="0005287F" w:rsidP="00E66BBC">
      <w:pPr>
        <w:spacing w:after="300" w:line="252" w:lineRule="auto"/>
        <w:ind w:left="2268" w:hanging="2268"/>
        <w:jc w:val="both"/>
        <w:rPr>
          <w:rFonts w:cstheme="minorHAnsi"/>
          <w:noProof/>
          <w:color w:val="000000"/>
        </w:rPr>
      </w:pPr>
      <w:r w:rsidRPr="00BD45CB">
        <w:rPr>
          <w:rFonts w:cstheme="minorHAnsi"/>
          <w:noProof/>
          <w:color w:val="000000"/>
        </w:rPr>
        <w:t>CONSIDÉRANT QUE</w:t>
      </w:r>
      <w:r w:rsidRPr="00BD45CB">
        <w:rPr>
          <w:rFonts w:cstheme="minorHAnsi"/>
          <w:noProof/>
          <w:color w:val="000000"/>
        </w:rPr>
        <w:tab/>
      </w:r>
      <w:r>
        <w:rPr>
          <w:rFonts w:cstheme="minorHAnsi"/>
          <w:noProof/>
          <w:color w:val="000000"/>
        </w:rPr>
        <w:t>les</w:t>
      </w:r>
      <w:r w:rsidRPr="00BD45CB">
        <w:rPr>
          <w:rFonts w:cstheme="minorHAnsi"/>
          <w:noProof/>
          <w:color w:val="000000"/>
        </w:rPr>
        <w:t xml:space="preserve"> membres du conseil municipal </w:t>
      </w:r>
      <w:r>
        <w:rPr>
          <w:rFonts w:cstheme="minorHAnsi"/>
          <w:noProof/>
          <w:color w:val="000000"/>
        </w:rPr>
        <w:t xml:space="preserve">croient opportun d’accepter la demande d’acquisition de la </w:t>
      </w:r>
      <w:r w:rsidRPr="008269ED">
        <w:rPr>
          <w:rFonts w:cstheme="minorHAnsi"/>
          <w:noProof/>
          <w:color w:val="000000"/>
        </w:rPr>
        <w:t>Bibliothèque de l’Assemblée nationale du Québec</w:t>
      </w:r>
      <w:r>
        <w:rPr>
          <w:rFonts w:cstheme="minorHAnsi"/>
          <w:noProof/>
          <w:color w:val="000000"/>
        </w:rPr>
        <w:t>;</w:t>
      </w:r>
    </w:p>
    <w:p w14:paraId="23709933" w14:textId="77777777" w:rsidR="0005287F" w:rsidRDefault="0005287F" w:rsidP="00E66BBC">
      <w:pPr>
        <w:spacing w:after="300" w:line="252" w:lineRule="auto"/>
        <w:ind w:left="2268" w:hanging="2268"/>
        <w:jc w:val="both"/>
        <w:rPr>
          <w:rFonts w:cstheme="minorHAnsi"/>
          <w:i/>
          <w:noProof/>
          <w:color w:val="000000"/>
          <w:lang w:val="en-CA"/>
        </w:rPr>
      </w:pPr>
      <w:r w:rsidRPr="0012558F">
        <w:rPr>
          <w:rFonts w:cstheme="minorHAnsi"/>
          <w:i/>
          <w:noProof/>
          <w:color w:val="000000"/>
          <w:lang w:val="en-CA"/>
        </w:rPr>
        <w:t>WHEREAS</w:t>
      </w:r>
      <w:r w:rsidRPr="0012558F">
        <w:rPr>
          <w:rFonts w:cstheme="minorHAnsi"/>
          <w:i/>
          <w:noProof/>
          <w:color w:val="000000"/>
          <w:lang w:val="en-CA"/>
        </w:rPr>
        <w:tab/>
      </w:r>
      <w:r w:rsidRPr="00D860B4">
        <w:rPr>
          <w:rFonts w:cstheme="minorHAnsi"/>
          <w:i/>
          <w:noProof/>
          <w:color w:val="000000"/>
          <w:lang w:val="en-CA"/>
        </w:rPr>
        <w:t xml:space="preserve">the members of the municipal council believe it appropriate to accept the application to acquire </w:t>
      </w:r>
      <w:r>
        <w:rPr>
          <w:rFonts w:cstheme="minorHAnsi"/>
          <w:i/>
          <w:noProof/>
          <w:color w:val="000000"/>
          <w:lang w:val="en-CA"/>
        </w:rPr>
        <w:t xml:space="preserve">from </w:t>
      </w:r>
      <w:r w:rsidRPr="00D860B4">
        <w:rPr>
          <w:rFonts w:cstheme="minorHAnsi"/>
          <w:i/>
          <w:noProof/>
          <w:color w:val="000000"/>
          <w:lang w:val="en-CA"/>
        </w:rPr>
        <w:t>the Bibliothèque de l'Assemblée nationale du Québec;</w:t>
      </w:r>
    </w:p>
    <w:p w14:paraId="31B21012" w14:textId="77777777" w:rsidR="0005287F" w:rsidRDefault="0005287F" w:rsidP="00E66BBC">
      <w:pPr>
        <w:spacing w:after="300" w:line="252"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le conseiller Denis Fillion</w:t>
      </w:r>
      <w:r w:rsidRPr="00800A8A">
        <w:rPr>
          <w:rFonts w:cstheme="minorHAnsi"/>
          <w:noProof/>
          <w:color w:val="000000"/>
        </w:rPr>
        <w:t xml:space="preserve"> et résolu que le conseil municipal</w:t>
      </w:r>
      <w:r>
        <w:rPr>
          <w:rFonts w:cstheme="minorHAnsi"/>
          <w:noProof/>
          <w:color w:val="000000"/>
        </w:rPr>
        <w:t xml:space="preserve"> accepte </w:t>
      </w:r>
      <w:r w:rsidRPr="00E67B7D">
        <w:rPr>
          <w:rFonts w:cstheme="minorHAnsi"/>
          <w:noProof/>
          <w:color w:val="000000"/>
        </w:rPr>
        <w:t>la demande d’acquisition du document «Mémoire concernant le développement harmonieux de l’activité minière : donner aux municipalités les outils nécessaires pour l’exercice de leurs obligations quant à la protection des droits des citoyens en établissant un cadre législatif et règlementaire moderne» par la Bibliothèque de l’Assemblée nationale du Québec</w:t>
      </w:r>
      <w:r>
        <w:rPr>
          <w:rFonts w:cstheme="minorHAnsi"/>
          <w:noProof/>
          <w:color w:val="000000"/>
        </w:rPr>
        <w:t>.</w:t>
      </w:r>
    </w:p>
    <w:p w14:paraId="171F5483" w14:textId="77777777" w:rsidR="0005287F" w:rsidRDefault="0005287F" w:rsidP="00E66BBC">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w:t>
      </w:r>
      <w:r>
        <w:rPr>
          <w:rFonts w:cstheme="minorHAnsi"/>
          <w:i/>
          <w:noProof/>
          <w:color w:val="000000"/>
          <w:lang w:val="en-CA"/>
        </w:rPr>
        <w:t>Councillor Denis Fillion</w:t>
      </w:r>
      <w:r w:rsidRPr="00800A8A">
        <w:rPr>
          <w:rFonts w:cstheme="minorHAnsi"/>
          <w:i/>
          <w:noProof/>
          <w:color w:val="000000"/>
          <w:lang w:val="en-CA"/>
        </w:rPr>
        <w:t xml:space="preserve"> and resolved that the municipal counci</w:t>
      </w:r>
      <w:r>
        <w:rPr>
          <w:rFonts w:cstheme="minorHAnsi"/>
          <w:i/>
          <w:noProof/>
          <w:color w:val="000000"/>
          <w:lang w:val="en-CA"/>
        </w:rPr>
        <w:t xml:space="preserve">l accepts </w:t>
      </w:r>
      <w:r w:rsidRPr="00E67B7D">
        <w:rPr>
          <w:rFonts w:cstheme="minorHAnsi"/>
          <w:i/>
          <w:noProof/>
          <w:color w:val="000000"/>
          <w:lang w:val="en-CA"/>
        </w:rPr>
        <w:t xml:space="preserve">the request for the acquisition of the document "Memory concerning the harmonious development of mining activity: giving municipalities the necessary tools to exercise their </w:t>
      </w:r>
      <w:r w:rsidRPr="00E67B7D">
        <w:rPr>
          <w:rFonts w:cstheme="minorHAnsi"/>
          <w:i/>
          <w:noProof/>
          <w:color w:val="000000"/>
          <w:lang w:val="en-CA"/>
        </w:rPr>
        <w:lastRenderedPageBreak/>
        <w:t>obligations with regard to the protection of citizens' rights by establishing a legislative framework and modern regulation" by the Library of the National Assembly of Quebec</w:t>
      </w:r>
      <w:r>
        <w:rPr>
          <w:rFonts w:cstheme="minorHAnsi"/>
          <w:i/>
          <w:noProof/>
          <w:color w:val="000000"/>
          <w:lang w:val="en-CA"/>
        </w:rPr>
        <w:t>.</w:t>
      </w:r>
    </w:p>
    <w:p w14:paraId="70AB7885" w14:textId="77777777" w:rsidR="00C32EF3" w:rsidRPr="009955D3" w:rsidRDefault="00C32EF3" w:rsidP="00E66BBC">
      <w:pPr>
        <w:spacing w:after="0" w:line="252" w:lineRule="auto"/>
        <w:jc w:val="right"/>
        <w:rPr>
          <w:rFonts w:cstheme="minorHAnsi"/>
        </w:rPr>
      </w:pPr>
      <w:r w:rsidRPr="009955D3">
        <w:rPr>
          <w:rFonts w:cstheme="minorHAnsi"/>
        </w:rPr>
        <w:t>Adopté à l’unanimité des conseillers</w:t>
      </w:r>
    </w:p>
    <w:p w14:paraId="7D3B6FE3" w14:textId="77777777" w:rsidR="00C32EF3" w:rsidRPr="005A2B09" w:rsidRDefault="00C32EF3" w:rsidP="00E66BBC">
      <w:pPr>
        <w:spacing w:after="0" w:line="252" w:lineRule="auto"/>
        <w:jc w:val="right"/>
        <w:rPr>
          <w:rFonts w:cstheme="minorHAnsi"/>
          <w:i/>
        </w:rPr>
      </w:pPr>
      <w:r w:rsidRPr="005A2B09">
        <w:rPr>
          <w:rFonts w:cstheme="minorHAnsi"/>
          <w:i/>
        </w:rPr>
        <w:t>Adopted unanimously by councillors</w:t>
      </w:r>
    </w:p>
    <w:p w14:paraId="6C40551E" w14:textId="77777777" w:rsidR="006C4DA3" w:rsidRPr="005A2B09" w:rsidRDefault="006C4DA3" w:rsidP="00E66BBC">
      <w:pPr>
        <w:spacing w:after="0" w:line="252" w:lineRule="auto"/>
        <w:jc w:val="right"/>
        <w:rPr>
          <w:rFonts w:cstheme="minorHAnsi"/>
          <w:i/>
        </w:rPr>
      </w:pPr>
    </w:p>
    <w:p w14:paraId="28A570E8" w14:textId="77777777" w:rsidR="00B76785" w:rsidRPr="009955D3" w:rsidRDefault="00B76785" w:rsidP="00E66BBC">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E66BBC">
      <w:pPr>
        <w:tabs>
          <w:tab w:val="left" w:pos="1418"/>
        </w:tabs>
        <w:spacing w:after="0" w:line="252" w:lineRule="auto"/>
        <w:rPr>
          <w:rFonts w:eastAsia="Times New Roman" w:cstheme="minorHAnsi"/>
          <w:lang w:eastAsia="fr-CA"/>
        </w:rPr>
      </w:pPr>
    </w:p>
    <w:p w14:paraId="52CA5F1B" w14:textId="77777777" w:rsidR="009B0EB6" w:rsidRPr="009955D3" w:rsidRDefault="009B0EB6" w:rsidP="00E66BBC">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E66BBC">
      <w:pPr>
        <w:tabs>
          <w:tab w:val="left" w:pos="1418"/>
        </w:tabs>
        <w:spacing w:after="0" w:line="252" w:lineRule="auto"/>
        <w:rPr>
          <w:rFonts w:eastAsia="Times New Roman" w:cstheme="minorHAnsi"/>
          <w:lang w:eastAsia="fr-CA"/>
        </w:rPr>
      </w:pPr>
    </w:p>
    <w:p w14:paraId="760B6AE9" w14:textId="77777777" w:rsidR="006B3890" w:rsidRPr="00230CA7" w:rsidRDefault="006B3890" w:rsidP="00E66BBC">
      <w:pPr>
        <w:pStyle w:val="Sansinterligne"/>
        <w:spacing w:line="252" w:lineRule="auto"/>
        <w:jc w:val="both"/>
        <w:rPr>
          <w:rFonts w:cs="Arial"/>
          <w:b/>
          <w:u w:val="single"/>
        </w:rPr>
      </w:pPr>
      <w:r>
        <w:rPr>
          <w:rFonts w:cs="Arial"/>
          <w:b/>
          <w:u w:val="single"/>
        </w:rPr>
        <w:t>2023-08-335</w:t>
      </w:r>
      <w:r w:rsidRPr="00230CA7">
        <w:rPr>
          <w:rFonts w:cs="Arial"/>
          <w:b/>
          <w:u w:val="single"/>
        </w:rPr>
        <w:tab/>
        <w:t>Levée de la séance</w:t>
      </w:r>
    </w:p>
    <w:p w14:paraId="2F1162E2" w14:textId="77777777" w:rsidR="006B3890" w:rsidRPr="00230CA7" w:rsidRDefault="006B3890" w:rsidP="00E66BBC">
      <w:pPr>
        <w:pStyle w:val="Sansinterligne"/>
        <w:spacing w:line="252" w:lineRule="auto"/>
        <w:jc w:val="both"/>
        <w:rPr>
          <w:rFonts w:cs="Arial"/>
          <w:b/>
          <w:u w:val="single"/>
        </w:rPr>
      </w:pPr>
    </w:p>
    <w:p w14:paraId="490B43DB" w14:textId="77777777" w:rsidR="006B3890" w:rsidRPr="00970AE5" w:rsidRDefault="006B3890" w:rsidP="00E66BBC">
      <w:pPr>
        <w:pStyle w:val="Sansinterligne"/>
        <w:spacing w:line="252" w:lineRule="auto"/>
        <w:jc w:val="both"/>
        <w:rPr>
          <w:rFonts w:cs="Arial"/>
          <w:b/>
          <w:i/>
          <w:u w:val="single"/>
        </w:rPr>
      </w:pPr>
      <w:r w:rsidRPr="00970AE5">
        <w:rPr>
          <w:rFonts w:cs="Arial"/>
          <w:b/>
          <w:i/>
          <w:u w:val="single"/>
        </w:rPr>
        <w:t>2023-08-</w:t>
      </w:r>
      <w:r>
        <w:rPr>
          <w:rFonts w:cs="Arial"/>
          <w:b/>
          <w:i/>
          <w:u w:val="single"/>
        </w:rPr>
        <w:t>335</w:t>
      </w:r>
      <w:r w:rsidRPr="00970AE5">
        <w:rPr>
          <w:rFonts w:cs="Arial"/>
          <w:b/>
          <w:i/>
          <w:u w:val="single"/>
        </w:rPr>
        <w:tab/>
        <w:t>Closure of the session</w:t>
      </w:r>
    </w:p>
    <w:p w14:paraId="5036F489" w14:textId="77777777" w:rsidR="006B3890" w:rsidRPr="00970AE5" w:rsidRDefault="006B3890" w:rsidP="00E66BBC">
      <w:pPr>
        <w:pStyle w:val="Sansinterligne"/>
        <w:spacing w:line="252" w:lineRule="auto"/>
        <w:jc w:val="both"/>
        <w:rPr>
          <w:rFonts w:cs="Arial"/>
        </w:rPr>
      </w:pPr>
    </w:p>
    <w:p w14:paraId="67500CA6" w14:textId="77777777" w:rsidR="006B3890" w:rsidRPr="00230CA7" w:rsidRDefault="006B3890" w:rsidP="00E66BBC">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19h10.</w:t>
      </w:r>
    </w:p>
    <w:p w14:paraId="05023731" w14:textId="77777777" w:rsidR="006B3890" w:rsidRPr="00230CA7" w:rsidRDefault="006B3890" w:rsidP="00E66BBC">
      <w:pPr>
        <w:pStyle w:val="Sansinterligne"/>
        <w:spacing w:line="252" w:lineRule="auto"/>
        <w:jc w:val="both"/>
        <w:rPr>
          <w:rFonts w:cs="Arial"/>
        </w:rPr>
      </w:pPr>
    </w:p>
    <w:p w14:paraId="410C0215" w14:textId="77777777" w:rsidR="006B3890" w:rsidRPr="00230CA7" w:rsidRDefault="006B3890" w:rsidP="00E66BBC">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7:10</w:t>
      </w:r>
      <w:r w:rsidRPr="00293351">
        <w:rPr>
          <w:rFonts w:cs="Arial"/>
          <w:lang w:val="en-CA"/>
        </w:rPr>
        <w:t xml:space="preserve"> </w:t>
      </w:r>
      <w:r w:rsidRPr="00230CA7">
        <w:rPr>
          <w:rFonts w:cs="Arial"/>
          <w:i/>
          <w:lang w:val="en-CA"/>
        </w:rPr>
        <w:t>pm.</w:t>
      </w:r>
    </w:p>
    <w:p w14:paraId="250D68CE" w14:textId="77777777" w:rsidR="003069FC" w:rsidRPr="006B3890" w:rsidRDefault="003069FC" w:rsidP="00E66BBC">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E66BBC">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E66BBC">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E66BBC">
      <w:pPr>
        <w:tabs>
          <w:tab w:val="left" w:pos="1418"/>
        </w:tabs>
        <w:spacing w:after="0" w:line="252" w:lineRule="auto"/>
        <w:rPr>
          <w:rFonts w:eastAsia="Times New Roman" w:cstheme="minorHAnsi"/>
          <w:lang w:eastAsia="fr-CA"/>
        </w:rPr>
      </w:pPr>
    </w:p>
    <w:p w14:paraId="053F309F" w14:textId="77777777" w:rsidR="00B76785" w:rsidRPr="009955D3" w:rsidRDefault="00B76785" w:rsidP="00E66BBC">
      <w:pPr>
        <w:tabs>
          <w:tab w:val="left" w:pos="1418"/>
        </w:tabs>
        <w:spacing w:after="0" w:line="252" w:lineRule="auto"/>
        <w:rPr>
          <w:rFonts w:eastAsia="Times New Roman" w:cstheme="minorHAnsi"/>
          <w:lang w:eastAsia="fr-CA"/>
        </w:rPr>
      </w:pPr>
    </w:p>
    <w:p w14:paraId="643909E5" w14:textId="77777777" w:rsidR="00B76785" w:rsidRPr="009955D3" w:rsidRDefault="00B76785" w:rsidP="00E66BBC">
      <w:pPr>
        <w:tabs>
          <w:tab w:val="left" w:pos="1418"/>
        </w:tabs>
        <w:spacing w:after="0" w:line="252" w:lineRule="auto"/>
        <w:rPr>
          <w:rFonts w:eastAsia="Times New Roman" w:cstheme="minorHAnsi"/>
          <w:lang w:eastAsia="fr-CA"/>
        </w:rPr>
      </w:pPr>
    </w:p>
    <w:p w14:paraId="7B3D70A0" w14:textId="77777777" w:rsidR="00B76785" w:rsidRPr="009955D3" w:rsidRDefault="00B76785" w:rsidP="00E66BBC">
      <w:pPr>
        <w:spacing w:after="0" w:line="252" w:lineRule="auto"/>
        <w:rPr>
          <w:rFonts w:cstheme="minorHAnsi"/>
        </w:rPr>
      </w:pPr>
    </w:p>
    <w:p w14:paraId="7F16B38A" w14:textId="77777777" w:rsidR="00B76785" w:rsidRPr="009955D3" w:rsidRDefault="00B76785" w:rsidP="00E66BBC">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E66BBC">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E66BBC">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E66BBC">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E66BBC">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E66BBC">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E66BBC">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E66BBC">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33CA684"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A55A49">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5A65816A" w:rsidR="00A42C7F" w:rsidRPr="00477AC9" w:rsidRDefault="00A55A49" w:rsidP="00A47D47">
    <w:pPr>
      <w:pStyle w:val="En-tte"/>
      <w:jc w:val="right"/>
      <w:rPr>
        <w:rFonts w:asciiTheme="minorHAnsi" w:hAnsiTheme="minorHAnsi" w:cs="Arial"/>
        <w:i/>
        <w:sz w:val="18"/>
        <w:szCs w:val="18"/>
      </w:rPr>
    </w:pPr>
    <w:r>
      <w:rPr>
        <w:rFonts w:asciiTheme="minorHAnsi" w:hAnsiTheme="minorHAnsi" w:cs="Arial"/>
        <w:i/>
        <w:sz w:val="18"/>
        <w:szCs w:val="18"/>
      </w:rPr>
      <w:t>du 2</w:t>
    </w:r>
    <w:r w:rsidR="005A2B09">
      <w:rPr>
        <w:rFonts w:asciiTheme="minorHAnsi" w:hAnsiTheme="minorHAnsi" w:cs="Arial"/>
        <w:i/>
        <w:sz w:val="18"/>
        <w:szCs w:val="18"/>
      </w:rPr>
      <w:t>4</w:t>
    </w:r>
    <w:r>
      <w:rPr>
        <w:rFonts w:asciiTheme="minorHAnsi" w:hAnsiTheme="minorHAnsi" w:cs="Arial"/>
        <w:i/>
        <w:sz w:val="18"/>
        <w:szCs w:val="18"/>
      </w:rPr>
      <w:t xml:space="preserve"> août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A62705"/>
    <w:multiLevelType w:val="hybridMultilevel"/>
    <w:tmpl w:val="5C86E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6593B85"/>
    <w:multiLevelType w:val="hybridMultilevel"/>
    <w:tmpl w:val="253830E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BFB0271"/>
    <w:multiLevelType w:val="hybridMultilevel"/>
    <w:tmpl w:val="CF4C2A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4"/>
  </w:num>
  <w:num w:numId="2" w16cid:durableId="979647540">
    <w:abstractNumId w:val="23"/>
  </w:num>
  <w:num w:numId="3" w16cid:durableId="450049246">
    <w:abstractNumId w:val="38"/>
  </w:num>
  <w:num w:numId="4" w16cid:durableId="1696878624">
    <w:abstractNumId w:val="10"/>
  </w:num>
  <w:num w:numId="5" w16cid:durableId="1396078127">
    <w:abstractNumId w:val="34"/>
  </w:num>
  <w:num w:numId="6" w16cid:durableId="1468938941">
    <w:abstractNumId w:val="21"/>
  </w:num>
  <w:num w:numId="7" w16cid:durableId="2069302545">
    <w:abstractNumId w:val="26"/>
  </w:num>
  <w:num w:numId="8" w16cid:durableId="414285235">
    <w:abstractNumId w:val="20"/>
  </w:num>
  <w:num w:numId="9" w16cid:durableId="542595958">
    <w:abstractNumId w:val="3"/>
  </w:num>
  <w:num w:numId="10" w16cid:durableId="1331909265">
    <w:abstractNumId w:val="5"/>
  </w:num>
  <w:num w:numId="11" w16cid:durableId="180973382">
    <w:abstractNumId w:val="35"/>
  </w:num>
  <w:num w:numId="12" w16cid:durableId="293298625">
    <w:abstractNumId w:val="14"/>
  </w:num>
  <w:num w:numId="13" w16cid:durableId="861550286">
    <w:abstractNumId w:val="13"/>
  </w:num>
  <w:num w:numId="14" w16cid:durableId="1202011785">
    <w:abstractNumId w:val="37"/>
  </w:num>
  <w:num w:numId="15" w16cid:durableId="1987854578">
    <w:abstractNumId w:val="1"/>
  </w:num>
  <w:num w:numId="16" w16cid:durableId="1746102583">
    <w:abstractNumId w:val="31"/>
  </w:num>
  <w:num w:numId="17" w16cid:durableId="516768854">
    <w:abstractNumId w:val="22"/>
  </w:num>
  <w:num w:numId="18" w16cid:durableId="1501459307">
    <w:abstractNumId w:val="25"/>
  </w:num>
  <w:num w:numId="19" w16cid:durableId="1934583018">
    <w:abstractNumId w:val="11"/>
  </w:num>
  <w:num w:numId="20" w16cid:durableId="205877429">
    <w:abstractNumId w:val="12"/>
  </w:num>
  <w:num w:numId="21" w16cid:durableId="737363245">
    <w:abstractNumId w:val="8"/>
  </w:num>
  <w:num w:numId="22" w16cid:durableId="1440762123">
    <w:abstractNumId w:val="30"/>
  </w:num>
  <w:num w:numId="23" w16cid:durableId="1994065627">
    <w:abstractNumId w:val="19"/>
  </w:num>
  <w:num w:numId="24" w16cid:durableId="1666206481">
    <w:abstractNumId w:val="29"/>
  </w:num>
  <w:num w:numId="25" w16cid:durableId="160126494">
    <w:abstractNumId w:val="18"/>
  </w:num>
  <w:num w:numId="26" w16cid:durableId="1329745915">
    <w:abstractNumId w:val="33"/>
  </w:num>
  <w:num w:numId="27" w16cid:durableId="911161155">
    <w:abstractNumId w:val="4"/>
  </w:num>
  <w:num w:numId="28" w16cid:durableId="251666574">
    <w:abstractNumId w:val="6"/>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6"/>
  </w:num>
  <w:num w:numId="33" w16cid:durableId="1658074399">
    <w:abstractNumId w:val="27"/>
  </w:num>
  <w:num w:numId="34" w16cid:durableId="174149132">
    <w:abstractNumId w:val="2"/>
  </w:num>
  <w:num w:numId="35" w16cid:durableId="1211040078">
    <w:abstractNumId w:val="28"/>
  </w:num>
  <w:num w:numId="36" w16cid:durableId="29840087">
    <w:abstractNumId w:val="15"/>
  </w:num>
  <w:num w:numId="37" w16cid:durableId="487408561">
    <w:abstractNumId w:val="32"/>
  </w:num>
  <w:num w:numId="38" w16cid:durableId="310671888">
    <w:abstractNumId w:val="7"/>
  </w:num>
  <w:num w:numId="39" w16cid:durableId="1615625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287F"/>
    <w:rsid w:val="0005353E"/>
    <w:rsid w:val="00070142"/>
    <w:rsid w:val="00087B06"/>
    <w:rsid w:val="000A1CEE"/>
    <w:rsid w:val="000A1FFA"/>
    <w:rsid w:val="000B319C"/>
    <w:rsid w:val="000E1A3C"/>
    <w:rsid w:val="00150062"/>
    <w:rsid w:val="0015799F"/>
    <w:rsid w:val="00166135"/>
    <w:rsid w:val="001974DB"/>
    <w:rsid w:val="001C5BD1"/>
    <w:rsid w:val="001F7177"/>
    <w:rsid w:val="00216D26"/>
    <w:rsid w:val="0021714B"/>
    <w:rsid w:val="00241442"/>
    <w:rsid w:val="002609C0"/>
    <w:rsid w:val="002616F1"/>
    <w:rsid w:val="00276823"/>
    <w:rsid w:val="00286520"/>
    <w:rsid w:val="002973AD"/>
    <w:rsid w:val="002C120C"/>
    <w:rsid w:val="002C308E"/>
    <w:rsid w:val="002C62DC"/>
    <w:rsid w:val="002D5801"/>
    <w:rsid w:val="002E4C51"/>
    <w:rsid w:val="003069FC"/>
    <w:rsid w:val="0032031D"/>
    <w:rsid w:val="003249E5"/>
    <w:rsid w:val="00360666"/>
    <w:rsid w:val="00392132"/>
    <w:rsid w:val="003A630F"/>
    <w:rsid w:val="003F0E58"/>
    <w:rsid w:val="00412108"/>
    <w:rsid w:val="004B7B3A"/>
    <w:rsid w:val="004D78F7"/>
    <w:rsid w:val="004E1649"/>
    <w:rsid w:val="00507377"/>
    <w:rsid w:val="00513082"/>
    <w:rsid w:val="00533C05"/>
    <w:rsid w:val="00564CAA"/>
    <w:rsid w:val="005A2B09"/>
    <w:rsid w:val="005C1348"/>
    <w:rsid w:val="00656DDC"/>
    <w:rsid w:val="00664E13"/>
    <w:rsid w:val="00674C3F"/>
    <w:rsid w:val="00685392"/>
    <w:rsid w:val="006B3890"/>
    <w:rsid w:val="006C4DA3"/>
    <w:rsid w:val="006F351C"/>
    <w:rsid w:val="0072599A"/>
    <w:rsid w:val="00745916"/>
    <w:rsid w:val="0076271C"/>
    <w:rsid w:val="007967C3"/>
    <w:rsid w:val="007B6643"/>
    <w:rsid w:val="007C0712"/>
    <w:rsid w:val="0081330D"/>
    <w:rsid w:val="00857575"/>
    <w:rsid w:val="00865B02"/>
    <w:rsid w:val="008B436F"/>
    <w:rsid w:val="008B4B2D"/>
    <w:rsid w:val="008C0D37"/>
    <w:rsid w:val="008C3299"/>
    <w:rsid w:val="00923AB7"/>
    <w:rsid w:val="00936613"/>
    <w:rsid w:val="0094389E"/>
    <w:rsid w:val="009726A5"/>
    <w:rsid w:val="009777E2"/>
    <w:rsid w:val="009955D3"/>
    <w:rsid w:val="009A60A0"/>
    <w:rsid w:val="009B0A80"/>
    <w:rsid w:val="009B0EB6"/>
    <w:rsid w:val="00A06CD1"/>
    <w:rsid w:val="00A31E0E"/>
    <w:rsid w:val="00A42C7F"/>
    <w:rsid w:val="00A47D47"/>
    <w:rsid w:val="00A55A49"/>
    <w:rsid w:val="00A67838"/>
    <w:rsid w:val="00AB397E"/>
    <w:rsid w:val="00B40ABD"/>
    <w:rsid w:val="00B4364B"/>
    <w:rsid w:val="00B76785"/>
    <w:rsid w:val="00B8246C"/>
    <w:rsid w:val="00BD5CE3"/>
    <w:rsid w:val="00BF02CF"/>
    <w:rsid w:val="00C32EF3"/>
    <w:rsid w:val="00C54226"/>
    <w:rsid w:val="00CF4075"/>
    <w:rsid w:val="00D04A83"/>
    <w:rsid w:val="00D4376B"/>
    <w:rsid w:val="00D673D1"/>
    <w:rsid w:val="00DA129E"/>
    <w:rsid w:val="00DC131A"/>
    <w:rsid w:val="00DF787E"/>
    <w:rsid w:val="00E30EDD"/>
    <w:rsid w:val="00E32707"/>
    <w:rsid w:val="00E477D4"/>
    <w:rsid w:val="00E66BBC"/>
    <w:rsid w:val="00F23FE2"/>
    <w:rsid w:val="00F8287A"/>
    <w:rsid w:val="00F86F62"/>
    <w:rsid w:val="00FD6444"/>
    <w:rsid w:val="00FE70B6"/>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2469</Words>
  <Characters>13585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36</cp:revision>
  <dcterms:created xsi:type="dcterms:W3CDTF">2021-10-19T13:03:00Z</dcterms:created>
  <dcterms:modified xsi:type="dcterms:W3CDTF">2023-08-30T15:18:00Z</dcterms:modified>
</cp:coreProperties>
</file>