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A81E2" w14:textId="77777777" w:rsidR="00B76785" w:rsidRPr="009955D3" w:rsidRDefault="00B76785" w:rsidP="00B51A94">
      <w:pPr>
        <w:spacing w:after="0" w:line="264" w:lineRule="auto"/>
        <w:jc w:val="center"/>
        <w:outlineLvl w:val="0"/>
        <w:rPr>
          <w:rFonts w:cstheme="minorHAnsi"/>
          <w:b/>
        </w:rPr>
      </w:pPr>
      <w:r w:rsidRPr="009955D3">
        <w:rPr>
          <w:rFonts w:cstheme="minorHAnsi"/>
          <w:b/>
        </w:rPr>
        <w:t>MUNICIPALITÉ DE GRENVILLE-SUR-LA-ROUGE</w:t>
      </w:r>
    </w:p>
    <w:p w14:paraId="4375A247" w14:textId="77777777" w:rsidR="00B76785" w:rsidRDefault="00B76785" w:rsidP="00B51A94">
      <w:pPr>
        <w:spacing w:after="0" w:line="264" w:lineRule="auto"/>
        <w:jc w:val="center"/>
        <w:rPr>
          <w:rFonts w:cstheme="minorHAnsi"/>
        </w:rPr>
      </w:pPr>
    </w:p>
    <w:p w14:paraId="3718899D" w14:textId="77777777" w:rsidR="0020640C" w:rsidRPr="009955D3" w:rsidRDefault="0020640C" w:rsidP="00B51A94">
      <w:pPr>
        <w:spacing w:after="0" w:line="264" w:lineRule="auto"/>
        <w:jc w:val="center"/>
        <w:rPr>
          <w:rFonts w:cstheme="minorHAnsi"/>
        </w:rPr>
      </w:pPr>
    </w:p>
    <w:p w14:paraId="12DF5C48" w14:textId="4E141037" w:rsidR="00B76785" w:rsidRPr="009955D3" w:rsidRDefault="00B76785" w:rsidP="00B51A94">
      <w:pPr>
        <w:spacing w:after="0" w:line="264" w:lineRule="auto"/>
        <w:jc w:val="both"/>
        <w:rPr>
          <w:rFonts w:cstheme="minorHAnsi"/>
        </w:rPr>
      </w:pPr>
      <w:r w:rsidRPr="009955D3">
        <w:rPr>
          <w:rFonts w:cstheme="minorHAnsi"/>
        </w:rPr>
        <w:t xml:space="preserve">Procès-verbal de la séance </w:t>
      </w:r>
      <w:r w:rsidR="00FA4702">
        <w:rPr>
          <w:rFonts w:cstheme="minorHAnsi"/>
        </w:rPr>
        <w:t>extra</w:t>
      </w:r>
      <w:r w:rsidRPr="009955D3">
        <w:rPr>
          <w:rFonts w:cstheme="minorHAnsi"/>
        </w:rPr>
        <w:t xml:space="preserve">ordinaire du conseil municipal de la Municipalité de Grenville-sur-la-Rouge, tenue à l’hôtel de ville de Grenville-sur-la-Rouge, </w:t>
      </w:r>
      <w:r w:rsidR="00A31E0E" w:rsidRPr="009955D3">
        <w:rPr>
          <w:rFonts w:cstheme="minorHAnsi"/>
        </w:rPr>
        <w:t>le</w:t>
      </w:r>
      <w:r w:rsidR="00A47D47" w:rsidRPr="009955D3">
        <w:rPr>
          <w:rFonts w:cstheme="minorHAnsi"/>
        </w:rPr>
        <w:t xml:space="preserve"> </w:t>
      </w:r>
      <w:r w:rsidR="00A8115D">
        <w:rPr>
          <w:rFonts w:cstheme="minorHAnsi"/>
        </w:rPr>
        <w:t xml:space="preserve">22 </w:t>
      </w:r>
      <w:r w:rsidR="006A6E99">
        <w:rPr>
          <w:rFonts w:cstheme="minorHAnsi"/>
        </w:rPr>
        <w:t xml:space="preserve">juin </w:t>
      </w:r>
      <w:r w:rsidR="0032031D" w:rsidRPr="009955D3">
        <w:rPr>
          <w:rFonts w:cstheme="minorHAnsi"/>
        </w:rPr>
        <w:t>202</w:t>
      </w:r>
      <w:r w:rsidR="009B0A80" w:rsidRPr="009955D3">
        <w:rPr>
          <w:rFonts w:cstheme="minorHAnsi"/>
        </w:rPr>
        <w:t>3</w:t>
      </w:r>
      <w:r w:rsidRPr="009955D3">
        <w:rPr>
          <w:rFonts w:cstheme="minorHAnsi"/>
        </w:rPr>
        <w:t xml:space="preserve"> à 19h0</w:t>
      </w:r>
      <w:r w:rsidR="009367C1">
        <w:rPr>
          <w:rFonts w:cstheme="minorHAnsi"/>
        </w:rPr>
        <w:t>0</w:t>
      </w:r>
      <w:r w:rsidRPr="009955D3">
        <w:rPr>
          <w:rFonts w:cstheme="minorHAnsi"/>
        </w:rPr>
        <w:t>.</w:t>
      </w:r>
    </w:p>
    <w:p w14:paraId="1DE3EB82" w14:textId="77777777" w:rsidR="00B76785" w:rsidRPr="009955D3" w:rsidRDefault="00B76785" w:rsidP="00B51A94">
      <w:pPr>
        <w:spacing w:after="0" w:line="264" w:lineRule="auto"/>
        <w:jc w:val="both"/>
        <w:rPr>
          <w:rFonts w:cstheme="minorHAnsi"/>
        </w:rPr>
      </w:pPr>
    </w:p>
    <w:p w14:paraId="4BCE9A4A" w14:textId="1BCBA947" w:rsidR="00B76785" w:rsidRPr="009955D3" w:rsidRDefault="00B76785" w:rsidP="00B51A94">
      <w:pPr>
        <w:spacing w:after="0" w:line="264" w:lineRule="auto"/>
        <w:jc w:val="both"/>
        <w:rPr>
          <w:rFonts w:cstheme="minorHAnsi"/>
          <w:i/>
          <w:lang w:val="en-CA"/>
        </w:rPr>
      </w:pPr>
      <w:r w:rsidRPr="009955D3">
        <w:rPr>
          <w:rFonts w:cstheme="minorHAnsi"/>
          <w:i/>
          <w:lang w:val="en-CA"/>
        </w:rPr>
        <w:t xml:space="preserve">Minutes of the </w:t>
      </w:r>
      <w:r w:rsidR="00FA4702">
        <w:rPr>
          <w:rFonts w:cstheme="minorHAnsi"/>
          <w:i/>
          <w:lang w:val="en-CA"/>
        </w:rPr>
        <w:t>special</w:t>
      </w:r>
      <w:r w:rsidRPr="009955D3">
        <w:rPr>
          <w:rFonts w:cstheme="minorHAnsi"/>
          <w:i/>
          <w:lang w:val="en-CA"/>
        </w:rPr>
        <w:t xml:space="preserve"> council sitting of the Municipality of Grenville-sur-la-Rouge, held at Grenville-sur-la-Rouge’s city hall, </w:t>
      </w:r>
      <w:r w:rsidR="00FA4702">
        <w:rPr>
          <w:rFonts w:cstheme="minorHAnsi"/>
          <w:i/>
          <w:lang w:val="en-CA"/>
        </w:rPr>
        <w:t xml:space="preserve">on </w:t>
      </w:r>
      <w:r w:rsidR="006A6E99">
        <w:rPr>
          <w:rFonts w:cstheme="minorHAnsi"/>
          <w:i/>
          <w:lang w:val="en-CA"/>
        </w:rPr>
        <w:t>June</w:t>
      </w:r>
      <w:r w:rsidR="00642B6F">
        <w:rPr>
          <w:rFonts w:cstheme="minorHAnsi"/>
          <w:i/>
          <w:lang w:val="en-CA"/>
        </w:rPr>
        <w:t>22</w:t>
      </w:r>
      <w:r w:rsidR="00FA4702">
        <w:rPr>
          <w:rFonts w:cstheme="minorHAnsi"/>
          <w:i/>
          <w:lang w:val="en-CA"/>
        </w:rPr>
        <w:t>,</w:t>
      </w:r>
      <w:r w:rsidRPr="009955D3">
        <w:rPr>
          <w:rFonts w:cstheme="minorHAnsi"/>
          <w:i/>
          <w:lang w:val="en-CA"/>
        </w:rPr>
        <w:t xml:space="preserve"> </w:t>
      </w:r>
      <w:r w:rsidR="0032031D" w:rsidRPr="009955D3">
        <w:rPr>
          <w:rFonts w:cstheme="minorHAnsi"/>
          <w:i/>
          <w:lang w:val="en-CA"/>
        </w:rPr>
        <w:t>202</w:t>
      </w:r>
      <w:r w:rsidR="009B0A80" w:rsidRPr="009955D3">
        <w:rPr>
          <w:rFonts w:cstheme="minorHAnsi"/>
          <w:i/>
          <w:lang w:val="en-CA"/>
        </w:rPr>
        <w:t>3</w:t>
      </w:r>
      <w:r w:rsidR="00FA4702">
        <w:rPr>
          <w:rFonts w:cstheme="minorHAnsi"/>
          <w:i/>
          <w:lang w:val="en-CA"/>
        </w:rPr>
        <w:t>,</w:t>
      </w:r>
      <w:r w:rsidR="00286520" w:rsidRPr="009955D3">
        <w:rPr>
          <w:rFonts w:cstheme="minorHAnsi"/>
          <w:i/>
          <w:lang w:val="en-CA"/>
        </w:rPr>
        <w:t xml:space="preserve"> at 7:</w:t>
      </w:r>
      <w:r w:rsidRPr="009955D3">
        <w:rPr>
          <w:rFonts w:cstheme="minorHAnsi"/>
          <w:i/>
          <w:lang w:val="en-CA"/>
        </w:rPr>
        <w:t>00 pm.</w:t>
      </w:r>
    </w:p>
    <w:p w14:paraId="5001EE56" w14:textId="77777777" w:rsidR="00B76785" w:rsidRPr="009955D3" w:rsidRDefault="00B76785" w:rsidP="00B51A94">
      <w:pPr>
        <w:spacing w:after="0" w:line="264" w:lineRule="auto"/>
        <w:rPr>
          <w:rFonts w:cstheme="minorHAnsi"/>
          <w:lang w:val="en-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3"/>
        <w:gridCol w:w="3004"/>
        <w:gridCol w:w="2869"/>
      </w:tblGrid>
      <w:tr w:rsidR="00B76785" w:rsidRPr="009955D3" w14:paraId="43193CED" w14:textId="77777777" w:rsidTr="00656DDC">
        <w:tc>
          <w:tcPr>
            <w:tcW w:w="1763" w:type="dxa"/>
          </w:tcPr>
          <w:p w14:paraId="752130D5" w14:textId="77777777" w:rsidR="00B76785" w:rsidRPr="009955D3" w:rsidRDefault="00B76785" w:rsidP="00B51A94">
            <w:pPr>
              <w:spacing w:line="264" w:lineRule="auto"/>
              <w:rPr>
                <w:rFonts w:cstheme="minorHAnsi"/>
              </w:rPr>
            </w:pPr>
            <w:r w:rsidRPr="009955D3">
              <w:rPr>
                <w:rFonts w:cstheme="minorHAnsi"/>
                <w:b/>
              </w:rPr>
              <w:t>Présents</w:t>
            </w:r>
            <w:r w:rsidRPr="009955D3">
              <w:rPr>
                <w:rFonts w:cstheme="minorHAnsi"/>
              </w:rPr>
              <w:t> :</w:t>
            </w:r>
          </w:p>
        </w:tc>
        <w:tc>
          <w:tcPr>
            <w:tcW w:w="3004" w:type="dxa"/>
          </w:tcPr>
          <w:p w14:paraId="155B422F" w14:textId="77777777" w:rsidR="00B76785" w:rsidRPr="009955D3" w:rsidRDefault="00B76785" w:rsidP="00B51A94">
            <w:pPr>
              <w:spacing w:line="264" w:lineRule="auto"/>
              <w:rPr>
                <w:rFonts w:cstheme="minorHAnsi"/>
              </w:rPr>
            </w:pPr>
            <w:r w:rsidRPr="009955D3">
              <w:rPr>
                <w:rFonts w:cstheme="minorHAnsi"/>
              </w:rPr>
              <w:t>Le maire :</w:t>
            </w:r>
          </w:p>
        </w:tc>
        <w:tc>
          <w:tcPr>
            <w:tcW w:w="2869" w:type="dxa"/>
          </w:tcPr>
          <w:p w14:paraId="6906C0A4" w14:textId="77777777" w:rsidR="00B76785" w:rsidRPr="009955D3" w:rsidRDefault="00B76785" w:rsidP="00B51A94">
            <w:pPr>
              <w:spacing w:line="264" w:lineRule="auto"/>
              <w:rPr>
                <w:rFonts w:cstheme="minorHAnsi"/>
              </w:rPr>
            </w:pPr>
            <w:r w:rsidRPr="009955D3">
              <w:rPr>
                <w:rFonts w:cstheme="minorHAnsi"/>
              </w:rPr>
              <w:t>Tom Arnold</w:t>
            </w:r>
          </w:p>
        </w:tc>
      </w:tr>
      <w:tr w:rsidR="00B76785" w:rsidRPr="009955D3" w14:paraId="5016956F" w14:textId="77777777" w:rsidTr="00656DDC">
        <w:tc>
          <w:tcPr>
            <w:tcW w:w="1763" w:type="dxa"/>
          </w:tcPr>
          <w:p w14:paraId="3A4338C6" w14:textId="77777777" w:rsidR="00B76785" w:rsidRPr="009955D3" w:rsidRDefault="00B76785" w:rsidP="00B51A94">
            <w:pPr>
              <w:spacing w:line="264" w:lineRule="auto"/>
              <w:rPr>
                <w:rFonts w:cstheme="minorHAnsi"/>
                <w:b/>
                <w:i/>
              </w:rPr>
            </w:pPr>
            <w:r w:rsidRPr="009955D3">
              <w:rPr>
                <w:rFonts w:cstheme="minorHAnsi"/>
                <w:b/>
                <w:i/>
              </w:rPr>
              <w:t>Presents</w:t>
            </w:r>
          </w:p>
        </w:tc>
        <w:tc>
          <w:tcPr>
            <w:tcW w:w="3004" w:type="dxa"/>
          </w:tcPr>
          <w:p w14:paraId="3FE5D441" w14:textId="77777777" w:rsidR="00B76785" w:rsidRPr="009955D3" w:rsidRDefault="00B76785" w:rsidP="00B51A94">
            <w:pPr>
              <w:spacing w:line="264" w:lineRule="auto"/>
              <w:rPr>
                <w:rFonts w:cstheme="minorHAnsi"/>
              </w:rPr>
            </w:pPr>
          </w:p>
        </w:tc>
        <w:tc>
          <w:tcPr>
            <w:tcW w:w="2869" w:type="dxa"/>
          </w:tcPr>
          <w:p w14:paraId="6F0C90A9" w14:textId="77777777" w:rsidR="00B76785" w:rsidRPr="009955D3" w:rsidRDefault="00B76785" w:rsidP="00B51A94">
            <w:pPr>
              <w:spacing w:line="264" w:lineRule="auto"/>
              <w:rPr>
                <w:rFonts w:cstheme="minorHAnsi"/>
              </w:rPr>
            </w:pPr>
          </w:p>
        </w:tc>
      </w:tr>
      <w:tr w:rsidR="00B76785" w:rsidRPr="009955D3" w14:paraId="581C0D46" w14:textId="77777777" w:rsidTr="00656DDC">
        <w:tc>
          <w:tcPr>
            <w:tcW w:w="1763" w:type="dxa"/>
          </w:tcPr>
          <w:p w14:paraId="0D6FAEDA" w14:textId="77777777" w:rsidR="00B76785" w:rsidRPr="009955D3" w:rsidRDefault="00B76785" w:rsidP="00B51A94">
            <w:pPr>
              <w:spacing w:line="264" w:lineRule="auto"/>
              <w:rPr>
                <w:rFonts w:cstheme="minorHAnsi"/>
                <w:b/>
              </w:rPr>
            </w:pPr>
          </w:p>
        </w:tc>
        <w:tc>
          <w:tcPr>
            <w:tcW w:w="3004" w:type="dxa"/>
          </w:tcPr>
          <w:p w14:paraId="10938769" w14:textId="77777777" w:rsidR="00B76785" w:rsidRPr="009955D3" w:rsidRDefault="00B76785" w:rsidP="00B51A94">
            <w:pPr>
              <w:spacing w:line="264" w:lineRule="auto"/>
              <w:rPr>
                <w:rFonts w:cstheme="minorHAnsi"/>
              </w:rPr>
            </w:pPr>
            <w:r w:rsidRPr="009955D3">
              <w:rPr>
                <w:rFonts w:cstheme="minorHAnsi"/>
              </w:rPr>
              <w:t>Les conseillères :</w:t>
            </w:r>
          </w:p>
        </w:tc>
        <w:tc>
          <w:tcPr>
            <w:tcW w:w="2869" w:type="dxa"/>
          </w:tcPr>
          <w:p w14:paraId="182FCB39" w14:textId="77777777" w:rsidR="00B76785" w:rsidRDefault="00B76785" w:rsidP="00B51A94">
            <w:pPr>
              <w:spacing w:line="264" w:lineRule="auto"/>
              <w:rPr>
                <w:rFonts w:cstheme="minorHAnsi"/>
              </w:rPr>
            </w:pPr>
            <w:r w:rsidRPr="009955D3">
              <w:rPr>
                <w:rFonts w:cstheme="minorHAnsi"/>
              </w:rPr>
              <w:t>Manon Jutras</w:t>
            </w:r>
          </w:p>
          <w:p w14:paraId="06BE930D" w14:textId="7C940426" w:rsidR="006A6E99" w:rsidRPr="009955D3" w:rsidRDefault="006A6E99" w:rsidP="00B51A94">
            <w:pPr>
              <w:spacing w:line="264" w:lineRule="auto"/>
              <w:rPr>
                <w:rFonts w:cstheme="minorHAnsi"/>
              </w:rPr>
            </w:pPr>
            <w:r w:rsidRPr="009955D3">
              <w:rPr>
                <w:rFonts w:cstheme="minorHAnsi"/>
              </w:rPr>
              <w:t>Natalia Czarnecka</w:t>
            </w:r>
          </w:p>
        </w:tc>
      </w:tr>
      <w:tr w:rsidR="00B76785" w:rsidRPr="009955D3" w14:paraId="3D18C3FF" w14:textId="77777777" w:rsidTr="00656DDC">
        <w:tc>
          <w:tcPr>
            <w:tcW w:w="1763" w:type="dxa"/>
          </w:tcPr>
          <w:p w14:paraId="47360F12" w14:textId="77777777" w:rsidR="00B76785" w:rsidRPr="009955D3" w:rsidRDefault="00B76785" w:rsidP="00B51A94">
            <w:pPr>
              <w:spacing w:line="264" w:lineRule="auto"/>
              <w:rPr>
                <w:rFonts w:cstheme="minorHAnsi"/>
                <w:b/>
              </w:rPr>
            </w:pPr>
          </w:p>
        </w:tc>
        <w:tc>
          <w:tcPr>
            <w:tcW w:w="3004" w:type="dxa"/>
          </w:tcPr>
          <w:p w14:paraId="7FECFACE" w14:textId="77777777" w:rsidR="00B76785" w:rsidRPr="009955D3" w:rsidRDefault="00B76785" w:rsidP="00B51A94">
            <w:pPr>
              <w:spacing w:line="264" w:lineRule="auto"/>
              <w:rPr>
                <w:rFonts w:cstheme="minorHAnsi"/>
              </w:rPr>
            </w:pPr>
          </w:p>
        </w:tc>
        <w:tc>
          <w:tcPr>
            <w:tcW w:w="2869" w:type="dxa"/>
          </w:tcPr>
          <w:p w14:paraId="670B71C7" w14:textId="4A6F2CC8" w:rsidR="009367C1" w:rsidRPr="009955D3" w:rsidRDefault="009367C1" w:rsidP="00B51A94">
            <w:pPr>
              <w:spacing w:line="264" w:lineRule="auto"/>
              <w:rPr>
                <w:rFonts w:cstheme="minorHAnsi"/>
              </w:rPr>
            </w:pPr>
            <w:r w:rsidRPr="004C13CE">
              <w:rPr>
                <w:rFonts w:cstheme="minorHAnsi"/>
                <w:lang w:val="en-CA"/>
              </w:rPr>
              <w:t>Isabelle Brisson</w:t>
            </w:r>
          </w:p>
        </w:tc>
      </w:tr>
      <w:tr w:rsidR="00B76785" w:rsidRPr="00A8115D" w14:paraId="3DAC335E" w14:textId="77777777" w:rsidTr="00656DDC">
        <w:tc>
          <w:tcPr>
            <w:tcW w:w="1763" w:type="dxa"/>
          </w:tcPr>
          <w:p w14:paraId="7A23EC45" w14:textId="77777777" w:rsidR="00B76785" w:rsidRPr="009955D3" w:rsidRDefault="00B76785" w:rsidP="00B51A94">
            <w:pPr>
              <w:spacing w:line="264" w:lineRule="auto"/>
              <w:rPr>
                <w:rFonts w:cstheme="minorHAnsi"/>
                <w:b/>
              </w:rPr>
            </w:pPr>
          </w:p>
        </w:tc>
        <w:tc>
          <w:tcPr>
            <w:tcW w:w="3004" w:type="dxa"/>
          </w:tcPr>
          <w:p w14:paraId="4F2BFCB7" w14:textId="1B84385A" w:rsidR="00B76785" w:rsidRPr="009955D3" w:rsidRDefault="00B76785" w:rsidP="00B51A94">
            <w:pPr>
              <w:spacing w:line="264" w:lineRule="auto"/>
              <w:rPr>
                <w:rFonts w:cstheme="minorHAnsi"/>
              </w:rPr>
            </w:pPr>
            <w:r w:rsidRPr="009955D3">
              <w:rPr>
                <w:rFonts w:cstheme="minorHAnsi"/>
              </w:rPr>
              <w:t>Le conseiller :</w:t>
            </w:r>
          </w:p>
        </w:tc>
        <w:tc>
          <w:tcPr>
            <w:tcW w:w="2869" w:type="dxa"/>
          </w:tcPr>
          <w:p w14:paraId="3CD00EC3" w14:textId="77777777" w:rsidR="009367C1" w:rsidRPr="009955D3" w:rsidRDefault="009367C1" w:rsidP="00B51A94">
            <w:pPr>
              <w:spacing w:line="264" w:lineRule="auto"/>
              <w:rPr>
                <w:rFonts w:cstheme="minorHAnsi"/>
                <w:lang w:val="en-CA"/>
              </w:rPr>
            </w:pPr>
            <w:r w:rsidRPr="009955D3">
              <w:rPr>
                <w:rFonts w:cstheme="minorHAnsi"/>
                <w:lang w:val="en-CA"/>
              </w:rPr>
              <w:t>Carl Woodbury</w:t>
            </w:r>
          </w:p>
          <w:p w14:paraId="14D31BDE" w14:textId="77777777" w:rsidR="009367C1" w:rsidRDefault="009367C1" w:rsidP="00B51A94">
            <w:pPr>
              <w:spacing w:line="264" w:lineRule="auto"/>
              <w:rPr>
                <w:rFonts w:cstheme="minorHAnsi"/>
                <w:lang w:val="en-CA"/>
              </w:rPr>
            </w:pPr>
            <w:r w:rsidRPr="009955D3">
              <w:rPr>
                <w:rFonts w:cstheme="minorHAnsi"/>
                <w:lang w:val="en-CA"/>
              </w:rPr>
              <w:t>Denis Fillion</w:t>
            </w:r>
          </w:p>
          <w:p w14:paraId="6AC90AB2" w14:textId="77777777" w:rsidR="004E1649" w:rsidRPr="009955D3" w:rsidRDefault="004E1649" w:rsidP="00B51A94">
            <w:pPr>
              <w:spacing w:line="264" w:lineRule="auto"/>
              <w:rPr>
                <w:rFonts w:cstheme="minorHAnsi"/>
                <w:lang w:val="en-CA"/>
              </w:rPr>
            </w:pPr>
            <w:r w:rsidRPr="009955D3">
              <w:rPr>
                <w:rFonts w:cstheme="minorHAnsi"/>
                <w:lang w:val="en-CA"/>
              </w:rPr>
              <w:t>Patrice Deslongchamps</w:t>
            </w:r>
          </w:p>
        </w:tc>
      </w:tr>
      <w:tr w:rsidR="00B76785" w:rsidRPr="009955D3" w14:paraId="79F43E3C" w14:textId="77777777" w:rsidTr="00656DDC">
        <w:tc>
          <w:tcPr>
            <w:tcW w:w="1763" w:type="dxa"/>
          </w:tcPr>
          <w:p w14:paraId="2E1615DE" w14:textId="77777777" w:rsidR="00B76785" w:rsidRPr="009955D3" w:rsidRDefault="00B76785" w:rsidP="00B51A94">
            <w:pPr>
              <w:spacing w:line="264" w:lineRule="auto"/>
              <w:rPr>
                <w:rFonts w:cstheme="minorHAnsi"/>
                <w:b/>
                <w:lang w:val="en-CA"/>
              </w:rPr>
            </w:pPr>
          </w:p>
        </w:tc>
        <w:tc>
          <w:tcPr>
            <w:tcW w:w="3004" w:type="dxa"/>
          </w:tcPr>
          <w:p w14:paraId="2051A33E" w14:textId="46BD3C48" w:rsidR="00B76785" w:rsidRPr="009955D3" w:rsidRDefault="008E46B0" w:rsidP="00B51A94">
            <w:pPr>
              <w:spacing w:line="264" w:lineRule="auto"/>
              <w:rPr>
                <w:rFonts w:cstheme="minorHAnsi"/>
              </w:rPr>
            </w:pPr>
            <w:r>
              <w:rPr>
                <w:rFonts w:cstheme="minorHAnsi"/>
              </w:rPr>
              <w:t>La secrétaire par intérim</w:t>
            </w:r>
          </w:p>
        </w:tc>
        <w:tc>
          <w:tcPr>
            <w:tcW w:w="2869" w:type="dxa"/>
          </w:tcPr>
          <w:p w14:paraId="76F040D6" w14:textId="14744A62" w:rsidR="00B76785" w:rsidRPr="009955D3" w:rsidRDefault="00261E48" w:rsidP="00B51A94">
            <w:pPr>
              <w:spacing w:line="264" w:lineRule="auto"/>
              <w:rPr>
                <w:rFonts w:cstheme="minorHAnsi"/>
              </w:rPr>
            </w:pPr>
            <w:r>
              <w:rPr>
                <w:rFonts w:cstheme="minorHAnsi"/>
              </w:rPr>
              <w:t>Louise Poulin</w:t>
            </w:r>
          </w:p>
        </w:tc>
      </w:tr>
      <w:tr w:rsidR="00B76785" w:rsidRPr="009367C1" w14:paraId="040CBB1E" w14:textId="77777777" w:rsidTr="00656DDC">
        <w:tc>
          <w:tcPr>
            <w:tcW w:w="1763" w:type="dxa"/>
          </w:tcPr>
          <w:p w14:paraId="2A04849A" w14:textId="305F3A14" w:rsidR="00B76785" w:rsidRPr="009955D3" w:rsidRDefault="00B76785" w:rsidP="00B51A94">
            <w:pPr>
              <w:spacing w:line="264" w:lineRule="auto"/>
              <w:rPr>
                <w:rFonts w:cstheme="minorHAnsi"/>
                <w:b/>
              </w:rPr>
            </w:pPr>
          </w:p>
        </w:tc>
        <w:tc>
          <w:tcPr>
            <w:tcW w:w="3004" w:type="dxa"/>
          </w:tcPr>
          <w:p w14:paraId="0A5FC4B7" w14:textId="670B1CDD" w:rsidR="00B76785" w:rsidRPr="009955D3" w:rsidRDefault="00B76785" w:rsidP="00B51A94">
            <w:pPr>
              <w:spacing w:line="264" w:lineRule="auto"/>
              <w:rPr>
                <w:rFonts w:cstheme="minorHAnsi"/>
              </w:rPr>
            </w:pPr>
          </w:p>
        </w:tc>
        <w:tc>
          <w:tcPr>
            <w:tcW w:w="2869" w:type="dxa"/>
          </w:tcPr>
          <w:p w14:paraId="170A5FDF" w14:textId="57FAA222" w:rsidR="00FA4702" w:rsidRPr="009367C1" w:rsidRDefault="00FA4702" w:rsidP="00B51A94">
            <w:pPr>
              <w:spacing w:line="264" w:lineRule="auto"/>
              <w:rPr>
                <w:rFonts w:cstheme="minorHAnsi"/>
              </w:rPr>
            </w:pPr>
          </w:p>
        </w:tc>
      </w:tr>
    </w:tbl>
    <w:p w14:paraId="77731DD9" w14:textId="77777777" w:rsidR="00B76785" w:rsidRDefault="00B76785" w:rsidP="00B51A94">
      <w:pPr>
        <w:spacing w:after="0" w:line="264" w:lineRule="auto"/>
        <w:rPr>
          <w:rFonts w:cstheme="minorHAnsi"/>
          <w:b/>
          <w:u w:val="single"/>
          <w:lang w:val="en-CA"/>
        </w:rPr>
      </w:pPr>
    </w:p>
    <w:p w14:paraId="164D17A1" w14:textId="77777777" w:rsidR="00B76785" w:rsidRPr="009955D3" w:rsidRDefault="00B76785" w:rsidP="00B51A94">
      <w:pPr>
        <w:spacing w:after="0" w:line="264" w:lineRule="auto"/>
        <w:rPr>
          <w:rFonts w:cstheme="minorHAnsi"/>
          <w:b/>
          <w:u w:val="single"/>
        </w:rPr>
      </w:pPr>
      <w:r w:rsidRPr="009955D3">
        <w:rPr>
          <w:rFonts w:cstheme="minorHAnsi"/>
          <w:b/>
          <w:u w:val="single"/>
        </w:rPr>
        <w:t xml:space="preserve">OUVERTURE DE LA SÉANCE / </w:t>
      </w:r>
      <w:r w:rsidRPr="009955D3">
        <w:rPr>
          <w:rFonts w:cstheme="minorHAnsi"/>
          <w:b/>
          <w:i/>
          <w:u w:val="single"/>
        </w:rPr>
        <w:t>OPENING OF THE SESSION</w:t>
      </w:r>
    </w:p>
    <w:p w14:paraId="26903077" w14:textId="77777777" w:rsidR="00B76785" w:rsidRPr="009955D3" w:rsidRDefault="00B76785" w:rsidP="00B51A94">
      <w:pPr>
        <w:spacing w:after="0" w:line="264" w:lineRule="auto"/>
        <w:rPr>
          <w:rFonts w:cstheme="minorHAnsi"/>
        </w:rPr>
      </w:pPr>
    </w:p>
    <w:p w14:paraId="04A008D2" w14:textId="316097F0" w:rsidR="00B76785" w:rsidRPr="009955D3" w:rsidRDefault="00B76785" w:rsidP="00B51A94">
      <w:pPr>
        <w:spacing w:after="0" w:line="264" w:lineRule="auto"/>
        <w:jc w:val="both"/>
        <w:rPr>
          <w:rFonts w:cstheme="minorHAnsi"/>
        </w:rPr>
      </w:pPr>
      <w:r w:rsidRPr="009955D3">
        <w:rPr>
          <w:rFonts w:cstheme="minorHAnsi"/>
        </w:rPr>
        <w:t xml:space="preserve">Après constatation du quorum, la séance est ouverte à </w:t>
      </w:r>
      <w:r w:rsidR="00745916" w:rsidRPr="009955D3">
        <w:rPr>
          <w:rFonts w:cstheme="minorHAnsi"/>
        </w:rPr>
        <w:t>19h0</w:t>
      </w:r>
      <w:r w:rsidR="007A49E4">
        <w:rPr>
          <w:rFonts w:cstheme="minorHAnsi"/>
        </w:rPr>
        <w:t>0</w:t>
      </w:r>
      <w:r w:rsidRPr="009955D3">
        <w:rPr>
          <w:rFonts w:cstheme="minorHAnsi"/>
        </w:rPr>
        <w:t xml:space="preserve"> par M. Tom Arnold, maire de la Municipalité de Grenville-sur-la-Rouge. </w:t>
      </w:r>
      <w:r w:rsidR="00A60E74">
        <w:t>La secrétaire par intérim, Mme Louise Poulin</w:t>
      </w:r>
      <w:r w:rsidR="007A49E4">
        <w:t>,</w:t>
      </w:r>
      <w:r w:rsidR="00A60E74">
        <w:t xml:space="preserve"> est aussi présente et agit à titre de secrétaire d’assemblée</w:t>
      </w:r>
      <w:r w:rsidRPr="009955D3">
        <w:rPr>
          <w:rFonts w:cstheme="minorHAnsi"/>
        </w:rPr>
        <w:t>.</w:t>
      </w:r>
    </w:p>
    <w:p w14:paraId="0A7F0DA0" w14:textId="77777777" w:rsidR="00B76785" w:rsidRPr="009955D3" w:rsidRDefault="00B76785" w:rsidP="00B51A94">
      <w:pPr>
        <w:spacing w:after="0" w:line="264" w:lineRule="auto"/>
        <w:jc w:val="both"/>
        <w:rPr>
          <w:rFonts w:cstheme="minorHAnsi"/>
        </w:rPr>
      </w:pPr>
    </w:p>
    <w:p w14:paraId="7E813B7E" w14:textId="61B1A668" w:rsidR="001F7177" w:rsidRPr="006E2719" w:rsidRDefault="00B76785" w:rsidP="00B51A94">
      <w:pPr>
        <w:spacing w:after="0" w:line="264" w:lineRule="auto"/>
        <w:jc w:val="both"/>
        <w:rPr>
          <w:rFonts w:cstheme="minorHAnsi"/>
          <w:i/>
          <w:lang w:val="en-CA"/>
        </w:rPr>
      </w:pPr>
      <w:r w:rsidRPr="009955D3">
        <w:rPr>
          <w:rFonts w:cstheme="minorHAnsi"/>
          <w:i/>
          <w:lang w:val="en-CA"/>
        </w:rPr>
        <w:t xml:space="preserve">After </w:t>
      </w:r>
      <w:r w:rsidR="00745916" w:rsidRPr="009955D3">
        <w:rPr>
          <w:rFonts w:cstheme="minorHAnsi"/>
          <w:i/>
          <w:lang w:val="en-CA"/>
        </w:rPr>
        <w:t>finding</w:t>
      </w:r>
      <w:r w:rsidRPr="009955D3">
        <w:rPr>
          <w:rFonts w:cstheme="minorHAnsi"/>
          <w:i/>
          <w:lang w:val="en-CA"/>
        </w:rPr>
        <w:t xml:space="preserve"> of quorum, the regular sitting is open at </w:t>
      </w:r>
      <w:r w:rsidR="0021714B" w:rsidRPr="009955D3">
        <w:rPr>
          <w:rFonts w:cstheme="minorHAnsi"/>
          <w:i/>
          <w:lang w:val="en-CA"/>
        </w:rPr>
        <w:t>7</w:t>
      </w:r>
      <w:r w:rsidR="002609C0" w:rsidRPr="009955D3">
        <w:rPr>
          <w:rFonts w:cstheme="minorHAnsi"/>
          <w:i/>
          <w:lang w:val="en-CA"/>
        </w:rPr>
        <w:t>:0</w:t>
      </w:r>
      <w:r w:rsidR="007A49E4">
        <w:rPr>
          <w:rFonts w:cstheme="minorHAnsi"/>
          <w:i/>
          <w:lang w:val="en-CA"/>
        </w:rPr>
        <w:t>0</w:t>
      </w:r>
      <w:r w:rsidR="0021714B" w:rsidRPr="009955D3">
        <w:rPr>
          <w:rFonts w:cstheme="minorHAnsi"/>
          <w:i/>
          <w:lang w:val="en-CA"/>
        </w:rPr>
        <w:t xml:space="preserve"> </w:t>
      </w:r>
      <w:r w:rsidRPr="009955D3">
        <w:rPr>
          <w:rFonts w:cstheme="minorHAnsi"/>
          <w:i/>
          <w:lang w:val="en-CA"/>
        </w:rPr>
        <w:t xml:space="preserve">pm by Mr. Tom Arnold, mayor of the Municipality of Grenville-sur-la-Rouge. </w:t>
      </w:r>
      <w:r w:rsidR="00A60E74">
        <w:rPr>
          <w:i/>
          <w:lang w:val="en-CA"/>
        </w:rPr>
        <w:t>The interim secretary, Mrs. Louise Poulin</w:t>
      </w:r>
      <w:r w:rsidR="007A49E4">
        <w:rPr>
          <w:i/>
          <w:lang w:val="en-CA"/>
        </w:rPr>
        <w:t>,</w:t>
      </w:r>
      <w:r w:rsidR="00A60E74">
        <w:rPr>
          <w:i/>
          <w:lang w:val="en-CA"/>
        </w:rPr>
        <w:t xml:space="preserve"> is also present and acts as meeting secretary</w:t>
      </w:r>
      <w:r w:rsidRPr="009955D3">
        <w:rPr>
          <w:rFonts w:cstheme="minorHAnsi"/>
          <w:i/>
          <w:lang w:val="en-CA"/>
        </w:rPr>
        <w:t xml:space="preserve">. </w:t>
      </w:r>
    </w:p>
    <w:p w14:paraId="746C7EF5" w14:textId="77777777" w:rsidR="001F7177" w:rsidRPr="004C13CE" w:rsidRDefault="001F7177" w:rsidP="00B51A94">
      <w:pPr>
        <w:pStyle w:val="Sansinterligne"/>
        <w:spacing w:line="264" w:lineRule="auto"/>
        <w:jc w:val="both"/>
        <w:outlineLvl w:val="0"/>
        <w:rPr>
          <w:rFonts w:cstheme="minorHAnsi"/>
          <w:b/>
          <w:u w:val="single"/>
          <w:lang w:val="en-CA"/>
        </w:rPr>
      </w:pPr>
    </w:p>
    <w:p w14:paraId="70FFC381" w14:textId="3ED45FD0" w:rsidR="00533C05" w:rsidRPr="003D24D8" w:rsidRDefault="00533C05" w:rsidP="00B51A94">
      <w:pPr>
        <w:pStyle w:val="Sansinterligne"/>
        <w:spacing w:line="264" w:lineRule="auto"/>
        <w:jc w:val="both"/>
        <w:outlineLvl w:val="0"/>
        <w:rPr>
          <w:rFonts w:cstheme="minorHAnsi"/>
          <w:b/>
          <w:u w:val="single"/>
          <w:lang w:val="en-CA"/>
        </w:rPr>
      </w:pPr>
      <w:r w:rsidRPr="003D24D8">
        <w:rPr>
          <w:rFonts w:cstheme="minorHAnsi"/>
          <w:b/>
          <w:u w:val="single"/>
          <w:lang w:val="en-CA"/>
        </w:rPr>
        <w:t>Lecture de l’avis de convocation</w:t>
      </w:r>
    </w:p>
    <w:p w14:paraId="1EFC0F12" w14:textId="77777777" w:rsidR="00533C05" w:rsidRPr="009955D3" w:rsidRDefault="00533C05" w:rsidP="00B51A94">
      <w:pPr>
        <w:pStyle w:val="Sansinterligne"/>
        <w:spacing w:line="264" w:lineRule="auto"/>
        <w:jc w:val="both"/>
        <w:outlineLvl w:val="0"/>
        <w:rPr>
          <w:rFonts w:cstheme="minorHAnsi"/>
          <w:b/>
          <w:i/>
          <w:u w:val="single"/>
          <w:lang w:val="en-CA"/>
        </w:rPr>
      </w:pPr>
      <w:r w:rsidRPr="009955D3">
        <w:rPr>
          <w:rFonts w:cstheme="minorHAnsi"/>
          <w:b/>
          <w:i/>
          <w:u w:val="single"/>
          <w:lang w:val="en-CA"/>
        </w:rPr>
        <w:t>Reading of the notice of meeting</w:t>
      </w:r>
    </w:p>
    <w:p w14:paraId="46DAEBE6" w14:textId="77777777" w:rsidR="00533C05" w:rsidRPr="009955D3" w:rsidRDefault="00533C05" w:rsidP="00B51A94">
      <w:pPr>
        <w:pStyle w:val="Sansinterligne"/>
        <w:spacing w:line="264" w:lineRule="auto"/>
        <w:jc w:val="both"/>
        <w:rPr>
          <w:rFonts w:cstheme="minorHAnsi"/>
          <w:lang w:val="en-CA"/>
        </w:rPr>
      </w:pPr>
    </w:p>
    <w:p w14:paraId="57989F89" w14:textId="77777777" w:rsidR="00533C05" w:rsidRPr="009955D3" w:rsidRDefault="00533C05" w:rsidP="00B51A94">
      <w:pPr>
        <w:pStyle w:val="Sansinterligne"/>
        <w:spacing w:line="264" w:lineRule="auto"/>
        <w:jc w:val="both"/>
        <w:rPr>
          <w:rFonts w:cstheme="minorHAnsi"/>
        </w:rPr>
      </w:pPr>
      <w:r w:rsidRPr="009955D3">
        <w:rPr>
          <w:rFonts w:cstheme="minorHAnsi"/>
        </w:rPr>
        <w:t xml:space="preserve">En vertu de l’article 153 du </w:t>
      </w:r>
      <w:r w:rsidR="00B4364B" w:rsidRPr="009955D3">
        <w:rPr>
          <w:rFonts w:cstheme="minorHAnsi"/>
          <w:i/>
        </w:rPr>
        <w:t>Code Municipal</w:t>
      </w:r>
      <w:r w:rsidRPr="009955D3">
        <w:rPr>
          <w:rFonts w:cstheme="minorHAnsi"/>
          <w:i/>
        </w:rPr>
        <w:t xml:space="preserve"> du Québec, </w:t>
      </w:r>
      <w:r w:rsidRPr="009955D3">
        <w:rPr>
          <w:rFonts w:cstheme="minorHAnsi"/>
        </w:rPr>
        <w:t>le maire et le conseil constatent que l’avis de convocation a été notifié à tous les membres du conseil qui ne sont pas présents à l’ouverture de la présente séance;</w:t>
      </w:r>
    </w:p>
    <w:p w14:paraId="152D2177" w14:textId="77777777" w:rsidR="00533C05" w:rsidRPr="009955D3" w:rsidRDefault="00533C05" w:rsidP="00B51A94">
      <w:pPr>
        <w:pStyle w:val="Sansinterligne"/>
        <w:spacing w:line="264" w:lineRule="auto"/>
        <w:jc w:val="both"/>
        <w:rPr>
          <w:rFonts w:cstheme="minorHAnsi"/>
        </w:rPr>
      </w:pPr>
    </w:p>
    <w:p w14:paraId="2A90D966" w14:textId="637B60EC" w:rsidR="00533C05" w:rsidRPr="006E2719" w:rsidRDefault="00533C05" w:rsidP="00B51A94">
      <w:pPr>
        <w:pStyle w:val="Sansinterligne"/>
        <w:spacing w:line="264" w:lineRule="auto"/>
        <w:jc w:val="both"/>
        <w:rPr>
          <w:rFonts w:cstheme="minorHAnsi"/>
          <w:i/>
          <w:lang w:val="en-CA"/>
        </w:rPr>
      </w:pPr>
      <w:r w:rsidRPr="009955D3">
        <w:rPr>
          <w:rFonts w:cstheme="minorHAnsi"/>
          <w:i/>
          <w:lang w:val="en-CA"/>
        </w:rPr>
        <w:t>According to article 153 of the Municipal Code, the mayor and the council declare that notice of meeting has been notified to all the members of council who are not present at the opening of the sitting.</w:t>
      </w:r>
    </w:p>
    <w:p w14:paraId="3296043B" w14:textId="77777777" w:rsidR="00B76785" w:rsidRPr="004C13CE" w:rsidRDefault="00B76785" w:rsidP="00B51A94">
      <w:pPr>
        <w:spacing w:after="0" w:line="264" w:lineRule="auto"/>
        <w:jc w:val="both"/>
        <w:outlineLvl w:val="0"/>
        <w:rPr>
          <w:rFonts w:cstheme="minorHAnsi"/>
          <w:b/>
          <w:i/>
          <w:u w:val="single"/>
          <w:lang w:val="en-CA"/>
        </w:rPr>
      </w:pPr>
    </w:p>
    <w:p w14:paraId="402D07FA" w14:textId="77777777" w:rsidR="00B76785" w:rsidRPr="009955D3" w:rsidRDefault="00B76785" w:rsidP="00B51A94">
      <w:pPr>
        <w:spacing w:after="0" w:line="264" w:lineRule="auto"/>
        <w:jc w:val="both"/>
        <w:outlineLvl w:val="0"/>
        <w:rPr>
          <w:rFonts w:cstheme="minorHAnsi"/>
          <w:b/>
          <w:i/>
          <w:u w:val="single"/>
        </w:rPr>
      </w:pPr>
      <w:r w:rsidRPr="009955D3">
        <w:rPr>
          <w:rFonts w:cstheme="minorHAnsi"/>
          <w:b/>
          <w:u w:val="single"/>
        </w:rPr>
        <w:t>ADOPTION DE L’ORDRE DU JOUR</w:t>
      </w:r>
      <w:r w:rsidRPr="009955D3">
        <w:rPr>
          <w:rFonts w:cstheme="minorHAnsi"/>
          <w:b/>
          <w:i/>
          <w:u w:val="single"/>
        </w:rPr>
        <w:t xml:space="preserve"> / ADOPTION ON THE AGENDA</w:t>
      </w:r>
    </w:p>
    <w:p w14:paraId="1A97D2AC" w14:textId="77777777" w:rsidR="00564CAA" w:rsidRPr="009955D3" w:rsidRDefault="00564CAA" w:rsidP="00B51A94">
      <w:pPr>
        <w:spacing w:after="0" w:line="264" w:lineRule="auto"/>
        <w:jc w:val="both"/>
        <w:outlineLvl w:val="0"/>
        <w:rPr>
          <w:rFonts w:cstheme="minorHAnsi"/>
          <w:b/>
          <w:i/>
          <w:u w:val="single"/>
        </w:rPr>
      </w:pPr>
    </w:p>
    <w:p w14:paraId="62508FF9" w14:textId="77777777" w:rsidR="007419DF" w:rsidRPr="00545039" w:rsidRDefault="007419DF" w:rsidP="007419DF">
      <w:pPr>
        <w:spacing w:after="0" w:line="250" w:lineRule="auto"/>
        <w:jc w:val="both"/>
        <w:rPr>
          <w:rFonts w:cs="Arial"/>
          <w:b/>
          <w:u w:val="single"/>
        </w:rPr>
      </w:pPr>
      <w:r>
        <w:rPr>
          <w:rFonts w:cstheme="minorHAnsi"/>
          <w:b/>
          <w:u w:val="single"/>
        </w:rPr>
        <w:t>2023-06</w:t>
      </w:r>
      <w:r w:rsidRPr="00545039">
        <w:rPr>
          <w:rFonts w:cstheme="minorHAnsi"/>
          <w:b/>
          <w:u w:val="single"/>
        </w:rPr>
        <w:t>-</w:t>
      </w:r>
      <w:r>
        <w:rPr>
          <w:rFonts w:cstheme="minorHAnsi"/>
          <w:b/>
          <w:u w:val="single"/>
        </w:rPr>
        <w:t>281</w:t>
      </w:r>
      <w:r w:rsidRPr="00545039">
        <w:rPr>
          <w:rFonts w:cstheme="minorHAnsi"/>
          <w:b/>
          <w:u w:val="single"/>
        </w:rPr>
        <w:tab/>
      </w:r>
      <w:r w:rsidRPr="00545039">
        <w:rPr>
          <w:rFonts w:cs="Arial"/>
          <w:b/>
          <w:u w:val="single"/>
        </w:rPr>
        <w:t>Adoption de l’ordre du jour</w:t>
      </w:r>
    </w:p>
    <w:p w14:paraId="47B02BC2" w14:textId="77777777" w:rsidR="007419DF" w:rsidRPr="00545039" w:rsidRDefault="007419DF" w:rsidP="007419DF">
      <w:pPr>
        <w:spacing w:after="0" w:line="250" w:lineRule="auto"/>
        <w:jc w:val="both"/>
        <w:rPr>
          <w:rFonts w:cstheme="minorHAnsi"/>
          <w:b/>
          <w:u w:val="single"/>
        </w:rPr>
      </w:pPr>
    </w:p>
    <w:p w14:paraId="4C8B8552" w14:textId="77777777" w:rsidR="007419DF" w:rsidRPr="006452D3" w:rsidRDefault="007419DF" w:rsidP="007419DF">
      <w:pPr>
        <w:spacing w:after="0" w:line="250" w:lineRule="auto"/>
        <w:jc w:val="both"/>
        <w:rPr>
          <w:rFonts w:cstheme="minorHAnsi"/>
          <w:b/>
          <w:i/>
          <w:u w:val="single"/>
        </w:rPr>
      </w:pPr>
      <w:r w:rsidRPr="006452D3">
        <w:rPr>
          <w:rFonts w:cstheme="minorHAnsi"/>
          <w:b/>
          <w:i/>
          <w:u w:val="single"/>
        </w:rPr>
        <w:t>2023-06-</w:t>
      </w:r>
      <w:r>
        <w:rPr>
          <w:rFonts w:cstheme="minorHAnsi"/>
          <w:b/>
          <w:i/>
          <w:u w:val="single"/>
        </w:rPr>
        <w:t>281</w:t>
      </w:r>
      <w:r w:rsidRPr="006452D3">
        <w:rPr>
          <w:rFonts w:cstheme="minorHAnsi"/>
          <w:b/>
          <w:i/>
          <w:u w:val="single"/>
        </w:rPr>
        <w:tab/>
      </w:r>
      <w:r w:rsidRPr="006452D3">
        <w:rPr>
          <w:rFonts w:cs="Arial"/>
          <w:b/>
          <w:i/>
          <w:u w:val="single"/>
        </w:rPr>
        <w:t>Adoption of the agenda</w:t>
      </w:r>
    </w:p>
    <w:p w14:paraId="1F867E72" w14:textId="77777777" w:rsidR="007419DF" w:rsidRPr="006452D3" w:rsidRDefault="007419DF" w:rsidP="007419DF">
      <w:pPr>
        <w:pStyle w:val="Sansinterligne"/>
        <w:tabs>
          <w:tab w:val="left" w:pos="2707"/>
        </w:tabs>
        <w:spacing w:line="250" w:lineRule="auto"/>
        <w:jc w:val="both"/>
        <w:rPr>
          <w:rFonts w:cs="Arial"/>
          <w:b/>
        </w:rPr>
      </w:pPr>
    </w:p>
    <w:p w14:paraId="05ADA539" w14:textId="77777777" w:rsidR="007419DF" w:rsidRPr="00E8035A" w:rsidRDefault="007419DF" w:rsidP="007419DF">
      <w:pPr>
        <w:pStyle w:val="Sansinterligne"/>
        <w:spacing w:line="250" w:lineRule="auto"/>
        <w:jc w:val="both"/>
        <w:rPr>
          <w:rFonts w:cs="Arial"/>
        </w:rPr>
      </w:pPr>
      <w:r>
        <w:rPr>
          <w:rFonts w:cs="Arial"/>
        </w:rPr>
        <w:t xml:space="preserve">Vu la présence de tous les membres du conseil, il est proposé par le conseiller Denis Fillion et résolu que l’ordre du jour de la présente séance soit </w:t>
      </w:r>
      <w:r w:rsidRPr="00E8035A">
        <w:rPr>
          <w:rFonts w:cs="Arial"/>
        </w:rPr>
        <w:t xml:space="preserve">adopté tel que modifié à savoir : </w:t>
      </w:r>
    </w:p>
    <w:p w14:paraId="71A82BF5" w14:textId="77777777" w:rsidR="007419DF" w:rsidRPr="00E8035A" w:rsidRDefault="007419DF" w:rsidP="007419DF">
      <w:pPr>
        <w:pStyle w:val="Sansinterligne"/>
        <w:spacing w:line="250" w:lineRule="auto"/>
        <w:jc w:val="both"/>
        <w:rPr>
          <w:rFonts w:cs="Arial"/>
        </w:rPr>
      </w:pPr>
    </w:p>
    <w:p w14:paraId="5BAB554E" w14:textId="77777777" w:rsidR="007419DF" w:rsidRPr="00E8035A" w:rsidRDefault="007419DF" w:rsidP="007419DF">
      <w:pPr>
        <w:pStyle w:val="Sansinterligne"/>
        <w:spacing w:line="250" w:lineRule="auto"/>
        <w:jc w:val="both"/>
        <w:rPr>
          <w:rFonts w:cs="Arial"/>
        </w:rPr>
      </w:pPr>
      <w:r>
        <w:rPr>
          <w:rFonts w:cs="Arial"/>
        </w:rPr>
        <w:t>Retrait du point suivant :</w:t>
      </w:r>
    </w:p>
    <w:p w14:paraId="56F4828D" w14:textId="77777777" w:rsidR="007419DF" w:rsidRPr="00E8035A" w:rsidRDefault="007419DF" w:rsidP="007419DF">
      <w:pPr>
        <w:pStyle w:val="Sansinterligne"/>
        <w:spacing w:line="250" w:lineRule="auto"/>
        <w:jc w:val="both"/>
        <w:rPr>
          <w:rFonts w:cs="Arial"/>
        </w:rPr>
      </w:pPr>
    </w:p>
    <w:p w14:paraId="7D4146AB" w14:textId="77777777" w:rsidR="007419DF" w:rsidRDefault="007419DF" w:rsidP="007419DF">
      <w:pPr>
        <w:pStyle w:val="Sansinterligne"/>
        <w:spacing w:line="250" w:lineRule="auto"/>
        <w:jc w:val="both"/>
        <w:rPr>
          <w:rFonts w:cs="Arial"/>
        </w:rPr>
      </w:pPr>
      <w:r w:rsidRPr="00C1261D">
        <w:rPr>
          <w:rFonts w:cs="Arial"/>
        </w:rPr>
        <w:t>8.</w:t>
      </w:r>
      <w:r w:rsidRPr="00C1261D">
        <w:rPr>
          <w:rFonts w:cs="Arial"/>
        </w:rPr>
        <w:tab/>
        <w:t>Embauche d’une adjointe à la direction</w:t>
      </w:r>
    </w:p>
    <w:p w14:paraId="4C40FA18" w14:textId="77777777" w:rsidR="007419DF" w:rsidRDefault="007419DF" w:rsidP="007419DF">
      <w:pPr>
        <w:pStyle w:val="Sansinterligne"/>
        <w:spacing w:line="250" w:lineRule="auto"/>
        <w:jc w:val="both"/>
        <w:rPr>
          <w:rFonts w:cs="Arial"/>
        </w:rPr>
      </w:pPr>
    </w:p>
    <w:p w14:paraId="73C73AD0" w14:textId="77777777" w:rsidR="007419DF" w:rsidRDefault="007419DF" w:rsidP="007419DF">
      <w:pPr>
        <w:pStyle w:val="Sansinterligne"/>
        <w:spacing w:line="250" w:lineRule="auto"/>
        <w:jc w:val="both"/>
        <w:rPr>
          <w:rFonts w:cs="Arial"/>
        </w:rPr>
      </w:pPr>
      <w:r>
        <w:rPr>
          <w:rFonts w:cs="Arial"/>
        </w:rPr>
        <w:t>Ajout du point suivant :</w:t>
      </w:r>
    </w:p>
    <w:p w14:paraId="3D28446F" w14:textId="77777777" w:rsidR="007419DF" w:rsidRDefault="007419DF" w:rsidP="007419DF">
      <w:pPr>
        <w:pStyle w:val="Sansinterligne"/>
        <w:spacing w:line="250" w:lineRule="auto"/>
        <w:jc w:val="both"/>
        <w:rPr>
          <w:rFonts w:cs="Arial"/>
        </w:rPr>
      </w:pPr>
    </w:p>
    <w:p w14:paraId="4CD62E5D" w14:textId="77777777" w:rsidR="007419DF" w:rsidRPr="007419DF" w:rsidRDefault="007419DF" w:rsidP="007419DF">
      <w:pPr>
        <w:pStyle w:val="Sansinterligne"/>
        <w:spacing w:line="250" w:lineRule="auto"/>
        <w:jc w:val="both"/>
        <w:rPr>
          <w:rFonts w:cs="Arial"/>
          <w:lang w:val="en-CA"/>
        </w:rPr>
      </w:pPr>
      <w:r w:rsidRPr="007419DF">
        <w:rPr>
          <w:rFonts w:cs="Arial"/>
          <w:lang w:val="en-CA"/>
        </w:rPr>
        <w:lastRenderedPageBreak/>
        <w:t>8.</w:t>
      </w:r>
      <w:r w:rsidRPr="007419DF">
        <w:rPr>
          <w:rFonts w:cs="Arial"/>
          <w:lang w:val="en-CA"/>
        </w:rPr>
        <w:tab/>
        <w:t>Débroussaillement des fossés</w:t>
      </w:r>
    </w:p>
    <w:p w14:paraId="4FBD9008" w14:textId="77777777" w:rsidR="007419DF" w:rsidRPr="007419DF" w:rsidRDefault="007419DF" w:rsidP="007419DF">
      <w:pPr>
        <w:pStyle w:val="Sansinterligne"/>
        <w:spacing w:line="250" w:lineRule="auto"/>
        <w:jc w:val="both"/>
        <w:rPr>
          <w:rFonts w:cs="Arial"/>
          <w:lang w:val="en-CA"/>
        </w:rPr>
      </w:pPr>
    </w:p>
    <w:p w14:paraId="364B727A" w14:textId="77777777" w:rsidR="007419DF" w:rsidRDefault="007419DF" w:rsidP="007419DF">
      <w:pPr>
        <w:pStyle w:val="Sansinterligne"/>
        <w:spacing w:line="250" w:lineRule="auto"/>
        <w:jc w:val="both"/>
        <w:rPr>
          <w:rFonts w:cs="Arial"/>
          <w:i/>
          <w:lang w:val="en-CA"/>
        </w:rPr>
      </w:pPr>
      <w:r w:rsidRPr="00B602AD">
        <w:rPr>
          <w:rFonts w:cs="Arial"/>
          <w:i/>
          <w:lang w:val="en-CA"/>
        </w:rPr>
        <w:t xml:space="preserve">Given the presence of all council members, it is proposed by </w:t>
      </w:r>
      <w:r>
        <w:rPr>
          <w:rFonts w:cs="Arial"/>
          <w:i/>
          <w:lang w:val="en-CA"/>
        </w:rPr>
        <w:t>Councillor</w:t>
      </w:r>
      <w:r w:rsidRPr="00B602AD">
        <w:rPr>
          <w:rFonts w:cs="Arial"/>
          <w:i/>
          <w:lang w:val="en-CA"/>
        </w:rPr>
        <w:t xml:space="preserve"> </w:t>
      </w:r>
      <w:r>
        <w:rPr>
          <w:rFonts w:cs="Arial"/>
          <w:i/>
          <w:lang w:val="en-CA"/>
        </w:rPr>
        <w:t>Denis Fillion</w:t>
      </w:r>
      <w:r w:rsidRPr="00B602AD">
        <w:rPr>
          <w:rFonts w:cs="Arial"/>
          <w:i/>
          <w:lang w:val="en-CA"/>
        </w:rPr>
        <w:t xml:space="preserve"> and resolved that the agenda for this meeting be adopted as amended, namely:</w:t>
      </w:r>
    </w:p>
    <w:p w14:paraId="0773778F" w14:textId="77777777" w:rsidR="007419DF" w:rsidRPr="001C59B3" w:rsidRDefault="007419DF" w:rsidP="007419DF">
      <w:pPr>
        <w:pStyle w:val="Sansinterligne"/>
        <w:spacing w:line="250" w:lineRule="auto"/>
        <w:jc w:val="both"/>
        <w:rPr>
          <w:rFonts w:cs="Arial"/>
          <w:lang w:val="en-CA"/>
        </w:rPr>
      </w:pPr>
    </w:p>
    <w:p w14:paraId="73BE5621" w14:textId="77777777" w:rsidR="007419DF" w:rsidRDefault="007419DF" w:rsidP="007419DF">
      <w:pPr>
        <w:pStyle w:val="Sansinterligne"/>
        <w:spacing w:line="250" w:lineRule="auto"/>
        <w:jc w:val="both"/>
        <w:rPr>
          <w:rFonts w:cs="Arial"/>
          <w:i/>
          <w:iCs/>
          <w:lang w:val="en-CA"/>
        </w:rPr>
      </w:pPr>
      <w:r w:rsidRPr="00F9756B">
        <w:rPr>
          <w:rFonts w:cs="Arial"/>
          <w:i/>
          <w:iCs/>
          <w:lang w:val="en-CA"/>
        </w:rPr>
        <w:t>Removal of the following point:</w:t>
      </w:r>
    </w:p>
    <w:p w14:paraId="67FB1E21" w14:textId="77777777" w:rsidR="007419DF" w:rsidRDefault="007419DF" w:rsidP="007419DF">
      <w:pPr>
        <w:pStyle w:val="Sansinterligne"/>
        <w:spacing w:line="250" w:lineRule="auto"/>
        <w:jc w:val="both"/>
        <w:rPr>
          <w:rFonts w:cs="Arial"/>
          <w:i/>
          <w:iCs/>
          <w:lang w:val="en-CA"/>
        </w:rPr>
      </w:pPr>
    </w:p>
    <w:p w14:paraId="27BFD8CB" w14:textId="77777777" w:rsidR="007419DF" w:rsidRDefault="007419DF" w:rsidP="007419DF">
      <w:pPr>
        <w:pStyle w:val="Sansinterligne"/>
        <w:spacing w:line="250" w:lineRule="auto"/>
        <w:jc w:val="both"/>
        <w:rPr>
          <w:rFonts w:cs="Arial"/>
          <w:i/>
          <w:iCs/>
          <w:lang w:val="en-CA"/>
        </w:rPr>
      </w:pPr>
      <w:r w:rsidRPr="00C1261D">
        <w:rPr>
          <w:rFonts w:cs="Arial"/>
          <w:i/>
          <w:iCs/>
          <w:lang w:val="en-CA"/>
        </w:rPr>
        <w:t>8.</w:t>
      </w:r>
      <w:r w:rsidRPr="00C1261D">
        <w:rPr>
          <w:rFonts w:cs="Arial"/>
          <w:i/>
          <w:iCs/>
          <w:lang w:val="en-CA"/>
        </w:rPr>
        <w:tab/>
        <w:t>Hiring an executive assistant</w:t>
      </w:r>
    </w:p>
    <w:p w14:paraId="05ECA071" w14:textId="77777777" w:rsidR="007419DF" w:rsidRDefault="007419DF" w:rsidP="007419DF">
      <w:pPr>
        <w:pStyle w:val="Sansinterligne"/>
        <w:spacing w:line="250" w:lineRule="auto"/>
        <w:jc w:val="both"/>
        <w:rPr>
          <w:rFonts w:cs="Arial"/>
          <w:i/>
          <w:iCs/>
          <w:lang w:val="en-CA"/>
        </w:rPr>
      </w:pPr>
    </w:p>
    <w:p w14:paraId="61D3C778" w14:textId="77777777" w:rsidR="007419DF" w:rsidRDefault="007419DF" w:rsidP="007419DF">
      <w:pPr>
        <w:pStyle w:val="Sansinterligne"/>
        <w:spacing w:line="250" w:lineRule="auto"/>
        <w:jc w:val="both"/>
        <w:rPr>
          <w:rFonts w:cs="Arial"/>
          <w:i/>
          <w:iCs/>
          <w:lang w:val="en-CA"/>
        </w:rPr>
      </w:pPr>
      <w:r>
        <w:rPr>
          <w:rFonts w:cs="Arial"/>
          <w:i/>
          <w:iCs/>
          <w:lang w:val="en-CA"/>
        </w:rPr>
        <w:t>Add the following point:</w:t>
      </w:r>
    </w:p>
    <w:p w14:paraId="14983E2F" w14:textId="77777777" w:rsidR="007419DF" w:rsidRDefault="007419DF" w:rsidP="007419DF">
      <w:pPr>
        <w:pStyle w:val="Sansinterligne"/>
        <w:spacing w:line="250" w:lineRule="auto"/>
        <w:jc w:val="both"/>
        <w:rPr>
          <w:rFonts w:cs="Arial"/>
          <w:i/>
          <w:iCs/>
          <w:lang w:val="en-CA"/>
        </w:rPr>
      </w:pPr>
    </w:p>
    <w:p w14:paraId="2F9640A8" w14:textId="77777777" w:rsidR="007419DF" w:rsidRPr="00AF423E" w:rsidRDefault="007419DF" w:rsidP="007419DF">
      <w:pPr>
        <w:pStyle w:val="Sansinterligne"/>
        <w:spacing w:line="250" w:lineRule="auto"/>
        <w:jc w:val="both"/>
        <w:rPr>
          <w:rFonts w:cs="Arial"/>
          <w:i/>
          <w:iCs/>
        </w:rPr>
      </w:pPr>
      <w:r w:rsidRPr="00AF423E">
        <w:rPr>
          <w:rFonts w:cs="Arial"/>
          <w:i/>
          <w:iCs/>
        </w:rPr>
        <w:t>8.</w:t>
      </w:r>
      <w:r w:rsidRPr="00AF423E">
        <w:rPr>
          <w:rFonts w:cs="Arial"/>
          <w:i/>
          <w:iCs/>
        </w:rPr>
        <w:tab/>
        <w:t>Mowing of ditches</w:t>
      </w:r>
    </w:p>
    <w:p w14:paraId="7AACE78A" w14:textId="77777777" w:rsidR="00F90FA0" w:rsidRPr="001C59B3" w:rsidRDefault="00F90FA0" w:rsidP="00B51A94">
      <w:pPr>
        <w:pStyle w:val="Sansinterligne"/>
        <w:spacing w:line="264" w:lineRule="auto"/>
        <w:jc w:val="both"/>
        <w:rPr>
          <w:rFonts w:cs="Arial"/>
          <w:i/>
          <w:lang w:val="en-CA"/>
        </w:rPr>
      </w:pPr>
    </w:p>
    <w:p w14:paraId="47310FC3" w14:textId="77777777" w:rsidR="00AB397E" w:rsidRPr="009955D3" w:rsidRDefault="00AB397E" w:rsidP="00B51A94">
      <w:pPr>
        <w:spacing w:after="0" w:line="264" w:lineRule="auto"/>
        <w:jc w:val="right"/>
        <w:rPr>
          <w:rFonts w:cstheme="minorHAnsi"/>
        </w:rPr>
      </w:pPr>
      <w:r w:rsidRPr="009955D3">
        <w:rPr>
          <w:rFonts w:cstheme="minorHAnsi"/>
        </w:rPr>
        <w:t>Adopté à l’unanimité des conseillers</w:t>
      </w:r>
    </w:p>
    <w:p w14:paraId="40369929" w14:textId="77777777" w:rsidR="00B76785" w:rsidRPr="009955D3" w:rsidRDefault="00AB397E" w:rsidP="00B51A94">
      <w:pPr>
        <w:spacing w:after="0" w:line="264" w:lineRule="auto"/>
        <w:jc w:val="right"/>
        <w:rPr>
          <w:rFonts w:cstheme="minorHAnsi"/>
          <w:i/>
        </w:rPr>
      </w:pPr>
      <w:r w:rsidRPr="009955D3">
        <w:rPr>
          <w:rFonts w:cstheme="minorHAnsi"/>
          <w:i/>
        </w:rPr>
        <w:t>Adopted unanimously by councillors</w:t>
      </w:r>
    </w:p>
    <w:p w14:paraId="099E9443" w14:textId="77777777" w:rsidR="00AB397E" w:rsidRPr="009955D3" w:rsidRDefault="00AB397E" w:rsidP="00B51A94">
      <w:pPr>
        <w:spacing w:after="0" w:line="264" w:lineRule="auto"/>
        <w:jc w:val="right"/>
        <w:rPr>
          <w:rFonts w:cstheme="minorHAnsi"/>
          <w:i/>
        </w:rPr>
      </w:pPr>
    </w:p>
    <w:p w14:paraId="53D0E13C" w14:textId="77777777" w:rsidR="008673AE" w:rsidRDefault="008673AE" w:rsidP="008673AE">
      <w:pPr>
        <w:spacing w:before="120" w:after="240" w:line="264" w:lineRule="auto"/>
        <w:ind w:firstLine="3"/>
        <w:jc w:val="both"/>
        <w:rPr>
          <w:rFonts w:cstheme="minorHAnsi"/>
          <w:b/>
          <w:bCs/>
          <w:u w:val="single"/>
        </w:rPr>
      </w:pPr>
      <w:r w:rsidRPr="00E402F3">
        <w:rPr>
          <w:rFonts w:cstheme="minorHAnsi"/>
          <w:b/>
          <w:bCs/>
          <w:u w:val="single"/>
        </w:rPr>
        <w:t>2023-06-</w:t>
      </w:r>
      <w:r>
        <w:rPr>
          <w:rFonts w:cstheme="minorHAnsi"/>
          <w:b/>
          <w:bCs/>
          <w:u w:val="single"/>
        </w:rPr>
        <w:t>282</w:t>
      </w:r>
      <w:r>
        <w:rPr>
          <w:rFonts w:cstheme="minorHAnsi"/>
          <w:b/>
          <w:bCs/>
          <w:u w:val="single"/>
        </w:rPr>
        <w:tab/>
      </w:r>
      <w:r w:rsidRPr="00E402F3">
        <w:rPr>
          <w:rFonts w:cstheme="minorHAnsi"/>
          <w:b/>
          <w:bCs/>
          <w:u w:val="single"/>
        </w:rPr>
        <w:t xml:space="preserve">Demande d’autorisation pour usage d’un lot à une fin autre que l’agriculture de Canada Carbon </w:t>
      </w:r>
    </w:p>
    <w:p w14:paraId="0F5DA20D" w14:textId="77777777" w:rsidR="008673AE" w:rsidRPr="00BC0DB5" w:rsidRDefault="008673AE" w:rsidP="008673AE">
      <w:pPr>
        <w:spacing w:before="120" w:after="240" w:line="264" w:lineRule="auto"/>
        <w:ind w:firstLine="3"/>
        <w:jc w:val="both"/>
        <w:rPr>
          <w:rFonts w:cstheme="minorHAnsi"/>
          <w:b/>
          <w:bCs/>
          <w:i/>
          <w:iCs/>
          <w:u w:val="single"/>
          <w:lang w:val="en-CA"/>
        </w:rPr>
      </w:pPr>
      <w:r w:rsidRPr="00BC0DB5">
        <w:rPr>
          <w:rFonts w:cstheme="minorHAnsi"/>
          <w:b/>
          <w:bCs/>
          <w:i/>
          <w:iCs/>
          <w:u w:val="single"/>
          <w:lang w:val="en-CA"/>
        </w:rPr>
        <w:t>2023-06-</w:t>
      </w:r>
      <w:r>
        <w:rPr>
          <w:rFonts w:cstheme="minorHAnsi"/>
          <w:b/>
          <w:bCs/>
          <w:i/>
          <w:iCs/>
          <w:u w:val="single"/>
          <w:lang w:val="en-CA"/>
        </w:rPr>
        <w:t>282</w:t>
      </w:r>
      <w:r>
        <w:rPr>
          <w:rFonts w:cstheme="minorHAnsi"/>
          <w:b/>
          <w:bCs/>
          <w:i/>
          <w:iCs/>
          <w:u w:val="single"/>
          <w:lang w:val="en-CA"/>
        </w:rPr>
        <w:tab/>
      </w:r>
      <w:r w:rsidRPr="00BC0DB5">
        <w:rPr>
          <w:rFonts w:cstheme="minorHAnsi"/>
          <w:b/>
          <w:bCs/>
          <w:i/>
          <w:iCs/>
          <w:u w:val="single"/>
          <w:lang w:val="en-CA"/>
        </w:rPr>
        <w:t>Request for authorization to use a lot for a purpose other than agriculture from Canada Carbon</w:t>
      </w:r>
    </w:p>
    <w:p w14:paraId="161E8BBE" w14:textId="77777777" w:rsidR="008673AE" w:rsidRPr="00E402F3" w:rsidRDefault="008673AE" w:rsidP="008673AE">
      <w:pPr>
        <w:spacing w:before="120" w:after="240" w:line="264" w:lineRule="auto"/>
        <w:jc w:val="both"/>
        <w:rPr>
          <w:rFonts w:cstheme="minorHAnsi"/>
          <w:b/>
          <w:bCs/>
          <w:i/>
          <w:iCs/>
        </w:rPr>
      </w:pPr>
      <w:r w:rsidRPr="00E402F3">
        <w:rPr>
          <w:rFonts w:cstheme="minorHAnsi"/>
          <w:b/>
          <w:bCs/>
          <w:i/>
          <w:iCs/>
        </w:rPr>
        <w:t>Historique</w:t>
      </w:r>
      <w:r>
        <w:rPr>
          <w:rFonts w:cstheme="minorHAnsi"/>
          <w:b/>
          <w:bCs/>
          <w:i/>
          <w:iCs/>
        </w:rPr>
        <w:t xml:space="preserve"> / History</w:t>
      </w:r>
    </w:p>
    <w:p w14:paraId="2CE3A249" w14:textId="77777777" w:rsidR="008673AE" w:rsidRDefault="008673AE" w:rsidP="008673AE">
      <w:pPr>
        <w:spacing w:after="160" w:line="264" w:lineRule="auto"/>
        <w:ind w:left="2268" w:hanging="2268"/>
        <w:jc w:val="both"/>
        <w:rPr>
          <w:rFonts w:cstheme="minorHAnsi"/>
        </w:rPr>
      </w:pPr>
      <w:r w:rsidRPr="00B61A48">
        <w:rPr>
          <w:rFonts w:cstheme="minorHAnsi"/>
        </w:rPr>
        <w:t>ATTENDU QU’</w:t>
      </w:r>
      <w:r>
        <w:rPr>
          <w:rFonts w:cstheme="minorHAnsi"/>
        </w:rPr>
        <w:tab/>
      </w:r>
      <w:r w:rsidRPr="00B61A48">
        <w:rPr>
          <w:rFonts w:cstheme="minorHAnsi"/>
        </w:rPr>
        <w:t xml:space="preserve">en 2016, la compagnie Canada Carbon a déposé, auprès de la Commission de protection du territoire et des activités agricoles, une demande d’autorisation d’utilisation à une fin autre que l’agriculture, visant des lots situés sur le territoire de la municipalité; </w:t>
      </w:r>
    </w:p>
    <w:p w14:paraId="33D58F14" w14:textId="77777777" w:rsidR="008673AE" w:rsidRPr="00623B0C" w:rsidRDefault="008673AE" w:rsidP="008673AE">
      <w:pPr>
        <w:spacing w:after="160" w:line="264" w:lineRule="auto"/>
        <w:ind w:left="2268" w:hanging="2268"/>
        <w:jc w:val="both"/>
        <w:rPr>
          <w:rFonts w:cstheme="minorHAnsi"/>
          <w:i/>
          <w:iCs/>
          <w:lang w:val="en-CA"/>
        </w:rPr>
      </w:pPr>
      <w:r w:rsidRPr="00623B0C">
        <w:rPr>
          <w:rFonts w:cstheme="minorHAnsi"/>
          <w:i/>
          <w:iCs/>
          <w:lang w:val="en-CA"/>
        </w:rPr>
        <w:t>WHEREAS</w:t>
      </w:r>
      <w:r>
        <w:rPr>
          <w:rFonts w:cstheme="minorHAnsi"/>
          <w:i/>
          <w:iCs/>
          <w:lang w:val="en-CA"/>
        </w:rPr>
        <w:tab/>
      </w:r>
      <w:r w:rsidRPr="00623B0C">
        <w:rPr>
          <w:rFonts w:cstheme="minorHAnsi"/>
          <w:i/>
          <w:iCs/>
          <w:lang w:val="en-CA"/>
        </w:rPr>
        <w:t>in 2016, the company Canada Carbon filed, with the Commission for the protection of agricultural land and agricultural activities, an application for authorization of use for a purpose other than agriculture, for lots located on the territory of the municipality;</w:t>
      </w:r>
    </w:p>
    <w:p w14:paraId="22DED3D3" w14:textId="77777777" w:rsidR="008673AE" w:rsidRDefault="008673AE" w:rsidP="008673AE">
      <w:pPr>
        <w:spacing w:after="160" w:line="264" w:lineRule="auto"/>
        <w:ind w:left="2268" w:hanging="2268"/>
        <w:jc w:val="both"/>
        <w:rPr>
          <w:rFonts w:cstheme="minorHAnsi"/>
        </w:rPr>
      </w:pPr>
      <w:r w:rsidRPr="00B61A48">
        <w:rPr>
          <w:rFonts w:cstheme="minorHAnsi"/>
        </w:rPr>
        <w:t xml:space="preserve">ATTENDU QUE </w:t>
      </w:r>
      <w:r>
        <w:rPr>
          <w:rFonts w:cstheme="minorHAnsi"/>
        </w:rPr>
        <w:tab/>
      </w:r>
      <w:r w:rsidRPr="00B61A48">
        <w:rPr>
          <w:rFonts w:cstheme="minorHAnsi"/>
        </w:rPr>
        <w:t xml:space="preserve">la demande visait l’exploitation d’une mine de graphite et d’une carrière de marbre; </w:t>
      </w:r>
    </w:p>
    <w:p w14:paraId="59710C29" w14:textId="77777777" w:rsidR="008673AE" w:rsidRPr="00466274" w:rsidRDefault="008673AE" w:rsidP="008673AE">
      <w:pPr>
        <w:spacing w:after="160" w:line="264" w:lineRule="auto"/>
        <w:ind w:left="2268" w:hanging="2268"/>
        <w:jc w:val="both"/>
        <w:rPr>
          <w:rFonts w:cstheme="minorHAnsi"/>
          <w:i/>
          <w:iCs/>
          <w:lang w:val="en-CA"/>
        </w:rPr>
      </w:pPr>
      <w:r w:rsidRPr="00466274">
        <w:rPr>
          <w:rFonts w:cstheme="minorHAnsi"/>
          <w:i/>
          <w:iCs/>
          <w:lang w:val="en-CA"/>
        </w:rPr>
        <w:t xml:space="preserve">WHEREAS </w:t>
      </w:r>
      <w:r>
        <w:rPr>
          <w:rFonts w:cstheme="minorHAnsi"/>
          <w:i/>
          <w:iCs/>
          <w:lang w:val="en-CA"/>
        </w:rPr>
        <w:tab/>
      </w:r>
      <w:r w:rsidRPr="00466274">
        <w:rPr>
          <w:rFonts w:cstheme="minorHAnsi"/>
          <w:i/>
          <w:iCs/>
          <w:lang w:val="en-CA"/>
        </w:rPr>
        <w:t>the request was for the operation of a graphite mine and a marble quarry;</w:t>
      </w:r>
    </w:p>
    <w:p w14:paraId="60EC57CF" w14:textId="77777777" w:rsidR="008673AE" w:rsidRDefault="008673AE" w:rsidP="008673AE">
      <w:pPr>
        <w:spacing w:after="160" w:line="264" w:lineRule="auto"/>
        <w:ind w:left="2268" w:hanging="2268"/>
        <w:jc w:val="both"/>
        <w:rPr>
          <w:rFonts w:cstheme="minorHAnsi"/>
        </w:rPr>
      </w:pPr>
      <w:r w:rsidRPr="00B61A48">
        <w:rPr>
          <w:rFonts w:cstheme="minorHAnsi"/>
        </w:rPr>
        <w:t xml:space="preserve">ATTENDU QUE </w:t>
      </w:r>
      <w:r>
        <w:rPr>
          <w:rFonts w:cstheme="minorHAnsi"/>
        </w:rPr>
        <w:tab/>
      </w:r>
      <w:r w:rsidRPr="00B61A48">
        <w:rPr>
          <w:rFonts w:cstheme="minorHAnsi"/>
        </w:rPr>
        <w:t xml:space="preserve">le 12 décembre 2017 la municipalité a résolu que la demande de Canada Carbon était non-conforme aux exigences légales applicables à l’époque pertinente; </w:t>
      </w:r>
    </w:p>
    <w:p w14:paraId="65F19503" w14:textId="77777777" w:rsidR="008673AE" w:rsidRPr="00466274" w:rsidRDefault="008673AE" w:rsidP="008673AE">
      <w:pPr>
        <w:spacing w:after="160" w:line="264" w:lineRule="auto"/>
        <w:ind w:left="2268" w:hanging="2268"/>
        <w:jc w:val="both"/>
        <w:rPr>
          <w:rFonts w:cstheme="minorHAnsi"/>
          <w:i/>
          <w:iCs/>
          <w:lang w:val="en-CA"/>
        </w:rPr>
      </w:pPr>
      <w:r w:rsidRPr="00466274">
        <w:rPr>
          <w:rFonts w:cstheme="minorHAnsi"/>
          <w:i/>
          <w:iCs/>
          <w:lang w:val="en-CA"/>
        </w:rPr>
        <w:t xml:space="preserve">WHEREAS </w:t>
      </w:r>
      <w:r>
        <w:rPr>
          <w:rFonts w:cstheme="minorHAnsi"/>
          <w:i/>
          <w:iCs/>
          <w:lang w:val="en-CA"/>
        </w:rPr>
        <w:tab/>
      </w:r>
      <w:r w:rsidRPr="00466274">
        <w:rPr>
          <w:rFonts w:cstheme="minorHAnsi"/>
          <w:i/>
          <w:iCs/>
          <w:lang w:val="en-CA"/>
        </w:rPr>
        <w:t>on December 12, 2017</w:t>
      </w:r>
      <w:r>
        <w:rPr>
          <w:rFonts w:cstheme="minorHAnsi"/>
          <w:i/>
          <w:iCs/>
          <w:lang w:val="en-CA"/>
        </w:rPr>
        <w:t>,</w:t>
      </w:r>
      <w:r w:rsidRPr="00466274">
        <w:rPr>
          <w:rFonts w:cstheme="minorHAnsi"/>
          <w:i/>
          <w:iCs/>
          <w:lang w:val="en-CA"/>
        </w:rPr>
        <w:t xml:space="preserve"> the Municipality resolved that Canada Carbon's request did not comply with the legal requirements applicable at the relevant time;</w:t>
      </w:r>
    </w:p>
    <w:p w14:paraId="7FEE74BE" w14:textId="77777777" w:rsidR="008673AE" w:rsidRDefault="008673AE" w:rsidP="008673AE">
      <w:pPr>
        <w:spacing w:after="160" w:line="264" w:lineRule="auto"/>
        <w:ind w:left="2268" w:hanging="2268"/>
        <w:jc w:val="both"/>
        <w:rPr>
          <w:rFonts w:cstheme="minorHAnsi"/>
        </w:rPr>
      </w:pPr>
      <w:r w:rsidRPr="00B61A48">
        <w:rPr>
          <w:rFonts w:cstheme="minorHAnsi"/>
        </w:rPr>
        <w:t xml:space="preserve">ATTENDU QUE </w:t>
      </w:r>
      <w:r>
        <w:rPr>
          <w:rFonts w:cstheme="minorHAnsi"/>
        </w:rPr>
        <w:tab/>
      </w:r>
      <w:r w:rsidRPr="00B61A48">
        <w:rPr>
          <w:rFonts w:cstheme="minorHAnsi"/>
        </w:rPr>
        <w:t xml:space="preserve">la compagnie Canada Carbon a déposé une demande de pourvoi en contrôle judiciaire à l’encontre de la décision de la municipalité à l’effet que la demande était non-conforme; </w:t>
      </w:r>
    </w:p>
    <w:p w14:paraId="7A01A95C" w14:textId="77777777" w:rsidR="008673AE" w:rsidRPr="00EC5770" w:rsidRDefault="008673AE" w:rsidP="008673AE">
      <w:pPr>
        <w:spacing w:after="160" w:line="264" w:lineRule="auto"/>
        <w:ind w:left="2268" w:hanging="2268"/>
        <w:jc w:val="both"/>
        <w:rPr>
          <w:rFonts w:cstheme="minorHAnsi"/>
          <w:i/>
          <w:iCs/>
          <w:lang w:val="en-CA"/>
        </w:rPr>
      </w:pPr>
      <w:r w:rsidRPr="00EC5770">
        <w:rPr>
          <w:rFonts w:cstheme="minorHAnsi"/>
          <w:i/>
          <w:iCs/>
          <w:lang w:val="en-CA"/>
        </w:rPr>
        <w:t xml:space="preserve">WHEREAS </w:t>
      </w:r>
      <w:r>
        <w:rPr>
          <w:rFonts w:cstheme="minorHAnsi"/>
          <w:i/>
          <w:iCs/>
          <w:lang w:val="en-CA"/>
        </w:rPr>
        <w:tab/>
      </w:r>
      <w:r w:rsidRPr="00EC5770">
        <w:rPr>
          <w:rFonts w:cstheme="minorHAnsi"/>
          <w:i/>
          <w:iCs/>
          <w:lang w:val="en-CA"/>
        </w:rPr>
        <w:t>the company Canada Carbon filed an application for judicial review against the decision of the municipality to the effect that the application was non-compliant;</w:t>
      </w:r>
    </w:p>
    <w:p w14:paraId="2CCB36DE" w14:textId="77777777" w:rsidR="008673AE" w:rsidRDefault="008673AE" w:rsidP="008673AE">
      <w:pPr>
        <w:spacing w:after="160" w:line="264" w:lineRule="auto"/>
        <w:ind w:left="2268" w:hanging="2268"/>
        <w:jc w:val="both"/>
        <w:rPr>
          <w:rFonts w:cstheme="minorHAnsi"/>
        </w:rPr>
      </w:pPr>
      <w:r w:rsidRPr="00B61A48">
        <w:rPr>
          <w:rFonts w:cstheme="minorHAnsi"/>
        </w:rPr>
        <w:t>ATTENDU QU’</w:t>
      </w:r>
      <w:r>
        <w:rPr>
          <w:rFonts w:cstheme="minorHAnsi"/>
        </w:rPr>
        <w:tab/>
      </w:r>
      <w:r w:rsidRPr="00B61A48">
        <w:rPr>
          <w:rFonts w:cstheme="minorHAnsi"/>
        </w:rPr>
        <w:t xml:space="preserve">une transaction en lien avec la demande de 2016 concernant l’utilisation de la mine Miller est intervenue entre la municipalité et Canada Carbon en février 2020 et </w:t>
      </w:r>
      <w:r w:rsidRPr="00B61A48">
        <w:rPr>
          <w:rFonts w:cstheme="minorHAnsi"/>
        </w:rPr>
        <w:lastRenderedPageBreak/>
        <w:t>que cette transaction a été homologuée par le tribunal le 15 mai 2020;</w:t>
      </w:r>
    </w:p>
    <w:p w14:paraId="0B04B3A6" w14:textId="77777777" w:rsidR="008673AE" w:rsidRPr="00C92636" w:rsidRDefault="008673AE" w:rsidP="008673AE">
      <w:pPr>
        <w:spacing w:after="160" w:line="264" w:lineRule="auto"/>
        <w:ind w:left="2268" w:hanging="2268"/>
        <w:jc w:val="both"/>
        <w:rPr>
          <w:rFonts w:cstheme="minorHAnsi"/>
          <w:i/>
          <w:iCs/>
          <w:lang w:val="en-CA"/>
        </w:rPr>
      </w:pPr>
      <w:r w:rsidRPr="00C92636">
        <w:rPr>
          <w:rFonts w:cstheme="minorHAnsi"/>
          <w:i/>
          <w:iCs/>
          <w:lang w:val="en-CA"/>
        </w:rPr>
        <w:t xml:space="preserve">WHEREAS </w:t>
      </w:r>
      <w:r>
        <w:rPr>
          <w:rFonts w:cstheme="minorHAnsi"/>
          <w:i/>
          <w:iCs/>
          <w:lang w:val="en-CA"/>
        </w:rPr>
        <w:tab/>
      </w:r>
      <w:r w:rsidRPr="00C92636">
        <w:rPr>
          <w:rFonts w:cstheme="minorHAnsi"/>
          <w:i/>
          <w:iCs/>
          <w:lang w:val="en-CA"/>
        </w:rPr>
        <w:t>a transaction related to the 2016 application concerning the use of the Miller mine took place between the municipality and Canada Carbon in February 2020 and this transaction was approved by the court on May 15, 2020;</w:t>
      </w:r>
    </w:p>
    <w:p w14:paraId="4E6CA858" w14:textId="77777777" w:rsidR="008673AE" w:rsidRPr="00E402F3" w:rsidRDefault="008673AE" w:rsidP="008673AE">
      <w:pPr>
        <w:spacing w:before="120" w:after="240" w:line="264" w:lineRule="auto"/>
        <w:jc w:val="both"/>
        <w:rPr>
          <w:rFonts w:cstheme="minorHAnsi"/>
          <w:b/>
          <w:bCs/>
          <w:i/>
          <w:iCs/>
        </w:rPr>
      </w:pPr>
      <w:r w:rsidRPr="00E402F3">
        <w:rPr>
          <w:rFonts w:cstheme="minorHAnsi"/>
          <w:b/>
          <w:bCs/>
          <w:i/>
          <w:iCs/>
        </w:rPr>
        <w:t xml:space="preserve">Décision </w:t>
      </w:r>
      <w:r w:rsidRPr="00E402F3">
        <w:rPr>
          <w:rFonts w:cstheme="minorHAnsi"/>
          <w:b/>
          <w:bCs/>
          <w:i/>
          <w:iCs/>
          <w:color w:val="000000"/>
        </w:rPr>
        <w:t>427126 de la CPTAQ</w:t>
      </w:r>
      <w:r>
        <w:rPr>
          <w:rFonts w:cstheme="minorHAnsi"/>
          <w:b/>
          <w:bCs/>
          <w:i/>
          <w:iCs/>
          <w:color w:val="000000"/>
        </w:rPr>
        <w:t xml:space="preserve"> / Decision 427126 of the CPTAQ</w:t>
      </w:r>
    </w:p>
    <w:p w14:paraId="398304EC" w14:textId="77777777" w:rsidR="008673AE" w:rsidRDefault="008673AE" w:rsidP="008673AE">
      <w:pPr>
        <w:spacing w:after="160" w:line="264" w:lineRule="auto"/>
        <w:ind w:left="2268" w:hanging="2268"/>
        <w:jc w:val="both"/>
        <w:rPr>
          <w:rFonts w:cstheme="minorHAnsi"/>
        </w:rPr>
      </w:pPr>
      <w:r w:rsidRPr="00B61A48">
        <w:rPr>
          <w:rFonts w:cstheme="minorHAnsi"/>
        </w:rPr>
        <w:t xml:space="preserve">ATTENDU QUE </w:t>
      </w:r>
      <w:r>
        <w:rPr>
          <w:rFonts w:cstheme="minorHAnsi"/>
        </w:rPr>
        <w:tab/>
      </w:r>
      <w:r w:rsidRPr="00B61A48">
        <w:rPr>
          <w:rFonts w:cstheme="minorHAnsi"/>
        </w:rPr>
        <w:t xml:space="preserve">le 14 septembre 2021, la CPTAQ a autorisé Canada Carbon à </w:t>
      </w:r>
      <w:r>
        <w:rPr>
          <w:rFonts w:cstheme="minorHAnsi"/>
        </w:rPr>
        <w:t xml:space="preserve">réaliser </w:t>
      </w:r>
      <w:r w:rsidRPr="00B61A48">
        <w:rPr>
          <w:rFonts w:cstheme="minorHAnsi"/>
        </w:rPr>
        <w:t xml:space="preserve">certaines démarches d’exploration, pour une durée de deux ans et avec conditions, et a refusé la demande quant au reste; </w:t>
      </w:r>
    </w:p>
    <w:p w14:paraId="72609A1D" w14:textId="77777777" w:rsidR="008673AE" w:rsidRPr="003E00DA" w:rsidRDefault="008673AE" w:rsidP="008673AE">
      <w:pPr>
        <w:spacing w:after="160" w:line="264" w:lineRule="auto"/>
        <w:ind w:left="2268" w:hanging="2268"/>
        <w:jc w:val="both"/>
        <w:rPr>
          <w:rFonts w:cstheme="minorHAnsi"/>
          <w:i/>
          <w:iCs/>
          <w:lang w:val="en-CA"/>
        </w:rPr>
      </w:pPr>
      <w:r w:rsidRPr="003E00DA">
        <w:rPr>
          <w:rFonts w:cstheme="minorHAnsi"/>
          <w:i/>
          <w:iCs/>
          <w:lang w:val="en-CA"/>
        </w:rPr>
        <w:t xml:space="preserve">WHEREAS </w:t>
      </w:r>
      <w:r>
        <w:rPr>
          <w:rFonts w:cstheme="minorHAnsi"/>
          <w:i/>
          <w:iCs/>
          <w:lang w:val="en-CA"/>
        </w:rPr>
        <w:tab/>
      </w:r>
      <w:r w:rsidRPr="003E00DA">
        <w:rPr>
          <w:rFonts w:cstheme="minorHAnsi"/>
          <w:i/>
          <w:iCs/>
          <w:lang w:val="en-CA"/>
        </w:rPr>
        <w:t>on September 14, 2021, the CPTAQ authorized Canada Carbon to carry out certain exploration activities, for a period of two years and with conditions, and refused the request for the rest;</w:t>
      </w:r>
    </w:p>
    <w:p w14:paraId="7F053634" w14:textId="77777777" w:rsidR="008673AE" w:rsidRDefault="008673AE" w:rsidP="008673AE">
      <w:pPr>
        <w:spacing w:after="160" w:line="264" w:lineRule="auto"/>
        <w:ind w:left="2268" w:hanging="2268"/>
        <w:jc w:val="both"/>
        <w:rPr>
          <w:rFonts w:cstheme="minorHAnsi"/>
          <w:color w:val="000000"/>
        </w:rPr>
      </w:pPr>
      <w:r w:rsidRPr="00B61A48">
        <w:rPr>
          <w:rFonts w:cstheme="minorHAnsi"/>
        </w:rPr>
        <w:t xml:space="preserve">ATTENDU QUE </w:t>
      </w:r>
      <w:r>
        <w:rPr>
          <w:rFonts w:cstheme="minorHAnsi"/>
        </w:rPr>
        <w:tab/>
      </w:r>
      <w:r w:rsidRPr="00B61A48">
        <w:rPr>
          <w:rFonts w:cstheme="minorHAnsi"/>
        </w:rPr>
        <w:t>la CPTAQ confirmait l’orientation prise par son avis de modification spécifiant que « </w:t>
      </w:r>
      <w:r w:rsidRPr="00B61A48">
        <w:rPr>
          <w:rFonts w:cstheme="minorHAnsi"/>
          <w:color w:val="000000"/>
        </w:rPr>
        <w:t>Dans le présent dossier, la Commission considère que le côté imprécis et incomplet de la demande ne lui permet pas d’apprécier l’impact de celle</w:t>
      </w:r>
      <w:r w:rsidRPr="00B61A48">
        <w:rPr>
          <w:rFonts w:cstheme="minorHAnsi"/>
          <w:color w:val="000000"/>
        </w:rPr>
        <w:noBreakHyphen/>
        <w:t>ci sur les activités agricoles existantes et sur leur développement, sur le potentiel acéricole du lot et des lots avoisinants, sur les possibilités d’utilisation du lot à des fins d’agriculture ou encore sur la ressource eau. »</w:t>
      </w:r>
      <w:r>
        <w:rPr>
          <w:rFonts w:cstheme="minorHAnsi"/>
          <w:color w:val="000000"/>
        </w:rPr>
        <w:t>;</w:t>
      </w:r>
    </w:p>
    <w:p w14:paraId="05FD69D9" w14:textId="77777777" w:rsidR="008673AE" w:rsidRPr="00F72ED6" w:rsidRDefault="008673AE" w:rsidP="008673AE">
      <w:pPr>
        <w:spacing w:after="160" w:line="264" w:lineRule="auto"/>
        <w:ind w:left="2268" w:hanging="2268"/>
        <w:jc w:val="both"/>
        <w:rPr>
          <w:rFonts w:cstheme="minorHAnsi"/>
          <w:i/>
          <w:iCs/>
          <w:color w:val="000000"/>
          <w:lang w:val="en-CA"/>
        </w:rPr>
      </w:pPr>
      <w:r w:rsidRPr="00F72ED6">
        <w:rPr>
          <w:rFonts w:cstheme="minorHAnsi"/>
          <w:i/>
          <w:iCs/>
          <w:color w:val="000000"/>
          <w:lang w:val="en-CA"/>
        </w:rPr>
        <w:t xml:space="preserve">WHEREAS </w:t>
      </w:r>
      <w:r>
        <w:rPr>
          <w:rFonts w:cstheme="minorHAnsi"/>
          <w:i/>
          <w:iCs/>
          <w:color w:val="000000"/>
          <w:lang w:val="en-CA"/>
        </w:rPr>
        <w:tab/>
      </w:r>
      <w:r w:rsidRPr="00F72ED6">
        <w:rPr>
          <w:rFonts w:cstheme="minorHAnsi"/>
          <w:i/>
          <w:iCs/>
          <w:color w:val="000000"/>
          <w:lang w:val="en-CA"/>
        </w:rPr>
        <w:t xml:space="preserve">the CPTAQ confirmed the orientation taken by its notice of modification specifying that "In the present file, the Commission considers that the imprecise and incomplete side of the application does not allow it to assess the impact of this one on the activities existing </w:t>
      </w:r>
      <w:r>
        <w:rPr>
          <w:rFonts w:cstheme="minorHAnsi"/>
          <w:i/>
          <w:iCs/>
          <w:color w:val="000000"/>
          <w:lang w:val="en-CA"/>
        </w:rPr>
        <w:t>agricultural activities</w:t>
      </w:r>
      <w:r w:rsidRPr="00F72ED6">
        <w:rPr>
          <w:rFonts w:cstheme="minorHAnsi"/>
          <w:i/>
          <w:iCs/>
          <w:color w:val="000000"/>
          <w:lang w:val="en-CA"/>
        </w:rPr>
        <w:t xml:space="preserve"> and their development, on the maple syrup potential of the lot and neighboring lots, on the possibilities of using the lot for agricultural purposes or on water resources. ”;</w:t>
      </w:r>
    </w:p>
    <w:p w14:paraId="65D24E2C" w14:textId="77777777" w:rsidR="008673AE" w:rsidRDefault="008673AE" w:rsidP="008673AE">
      <w:pPr>
        <w:pStyle w:val="citationgreffe"/>
        <w:spacing w:before="0" w:beforeAutospacing="0" w:after="160" w:afterAutospacing="0" w:line="264" w:lineRule="auto"/>
        <w:ind w:left="2268" w:right="-7" w:hanging="2268"/>
        <w:jc w:val="both"/>
        <w:rPr>
          <w:rFonts w:asciiTheme="minorHAnsi" w:hAnsiTheme="minorHAnsi" w:cstheme="minorHAnsi"/>
          <w:color w:val="000000"/>
          <w:sz w:val="22"/>
          <w:szCs w:val="22"/>
        </w:rPr>
      </w:pPr>
      <w:r w:rsidRPr="00B61A48">
        <w:rPr>
          <w:rFonts w:asciiTheme="minorHAnsi" w:hAnsiTheme="minorHAnsi" w:cstheme="minorHAnsi"/>
          <w:color w:val="000000"/>
          <w:sz w:val="22"/>
          <w:szCs w:val="22"/>
        </w:rPr>
        <w:t xml:space="preserve">ATTENDU QUE </w:t>
      </w:r>
      <w:r>
        <w:rPr>
          <w:rFonts w:asciiTheme="minorHAnsi" w:hAnsiTheme="minorHAnsi" w:cstheme="minorHAnsi"/>
          <w:color w:val="000000"/>
          <w:sz w:val="22"/>
          <w:szCs w:val="22"/>
        </w:rPr>
        <w:tab/>
      </w:r>
      <w:r w:rsidRPr="00B61A48">
        <w:rPr>
          <w:rFonts w:asciiTheme="minorHAnsi" w:hAnsiTheme="minorHAnsi" w:cstheme="minorHAnsi"/>
          <w:color w:val="000000"/>
          <w:sz w:val="22"/>
          <w:szCs w:val="22"/>
        </w:rPr>
        <w:t>la CPTAQ a également fait état de préoccupations concernant le fait qu’il lui avait été remis un dossier incomplet ne lui permettant pas de réellement apprécier la demande en fonction des critères de l’article 62 de la Loi et d’évaluer les conséquences sur le territoire agricole d’une telle autorisation</w:t>
      </w:r>
      <w:r>
        <w:rPr>
          <w:rFonts w:asciiTheme="minorHAnsi" w:hAnsiTheme="minorHAnsi" w:cstheme="minorHAnsi"/>
          <w:color w:val="000000"/>
          <w:sz w:val="22"/>
          <w:szCs w:val="22"/>
        </w:rPr>
        <w:t>;</w:t>
      </w:r>
    </w:p>
    <w:p w14:paraId="500DCB7F" w14:textId="77777777" w:rsidR="008673AE" w:rsidRPr="00E658A3" w:rsidRDefault="008673AE" w:rsidP="008673AE">
      <w:pPr>
        <w:pStyle w:val="citationgreffe"/>
        <w:spacing w:before="0" w:beforeAutospacing="0" w:after="160" w:afterAutospacing="0" w:line="264" w:lineRule="auto"/>
        <w:ind w:left="2268" w:right="-7" w:hanging="2268"/>
        <w:jc w:val="both"/>
        <w:rPr>
          <w:rFonts w:asciiTheme="minorHAnsi" w:hAnsiTheme="minorHAnsi" w:cstheme="minorHAnsi"/>
          <w:i/>
          <w:iCs/>
          <w:color w:val="000000"/>
          <w:sz w:val="22"/>
          <w:szCs w:val="22"/>
          <w:lang w:val="en-CA"/>
        </w:rPr>
      </w:pPr>
      <w:r w:rsidRPr="00E658A3">
        <w:rPr>
          <w:rFonts w:asciiTheme="minorHAnsi" w:hAnsiTheme="minorHAnsi" w:cstheme="minorHAnsi"/>
          <w:i/>
          <w:iCs/>
          <w:color w:val="000000"/>
          <w:sz w:val="22"/>
          <w:szCs w:val="22"/>
          <w:lang w:val="en-CA"/>
        </w:rPr>
        <w:t xml:space="preserve">WHEREAS </w:t>
      </w:r>
      <w:r>
        <w:rPr>
          <w:rFonts w:asciiTheme="minorHAnsi" w:hAnsiTheme="minorHAnsi" w:cstheme="minorHAnsi"/>
          <w:i/>
          <w:iCs/>
          <w:color w:val="000000"/>
          <w:sz w:val="22"/>
          <w:szCs w:val="22"/>
          <w:lang w:val="en-CA"/>
        </w:rPr>
        <w:tab/>
      </w:r>
      <w:r w:rsidRPr="00E658A3">
        <w:rPr>
          <w:rFonts w:asciiTheme="minorHAnsi" w:hAnsiTheme="minorHAnsi" w:cstheme="minorHAnsi"/>
          <w:i/>
          <w:iCs/>
          <w:color w:val="000000"/>
          <w:sz w:val="22"/>
          <w:szCs w:val="22"/>
          <w:lang w:val="en-CA"/>
        </w:rPr>
        <w:t>the CPTAQ also expressed concerns regarding the fact that it had been given an incomplete file that did not allow it to really assess the request based on the criteria of section 62 of the Act and to assess the consequences on the agricultural territory of such authorization;</w:t>
      </w:r>
    </w:p>
    <w:p w14:paraId="3C4494FD" w14:textId="77777777" w:rsidR="008673AE" w:rsidRDefault="008673AE" w:rsidP="008673AE">
      <w:pPr>
        <w:pStyle w:val="citationgreffe"/>
        <w:spacing w:before="0" w:beforeAutospacing="0" w:after="160" w:afterAutospacing="0" w:line="264" w:lineRule="auto"/>
        <w:ind w:left="2268" w:right="-7" w:hanging="2268"/>
        <w:jc w:val="both"/>
        <w:rPr>
          <w:rFonts w:asciiTheme="minorHAnsi" w:hAnsiTheme="minorHAnsi" w:cstheme="minorHAnsi"/>
          <w:color w:val="000000"/>
          <w:sz w:val="22"/>
          <w:szCs w:val="22"/>
        </w:rPr>
      </w:pPr>
      <w:r w:rsidRPr="00B61A48">
        <w:rPr>
          <w:rFonts w:asciiTheme="minorHAnsi" w:hAnsiTheme="minorHAnsi" w:cstheme="minorHAnsi"/>
          <w:color w:val="000000"/>
          <w:sz w:val="22"/>
          <w:szCs w:val="22"/>
        </w:rPr>
        <w:t xml:space="preserve">ATTENDU QUE </w:t>
      </w:r>
      <w:r>
        <w:rPr>
          <w:rFonts w:asciiTheme="minorHAnsi" w:hAnsiTheme="minorHAnsi" w:cstheme="minorHAnsi"/>
          <w:color w:val="000000"/>
          <w:sz w:val="22"/>
          <w:szCs w:val="22"/>
        </w:rPr>
        <w:tab/>
        <w:t>l</w:t>
      </w:r>
      <w:r w:rsidRPr="00B61A48">
        <w:rPr>
          <w:rFonts w:asciiTheme="minorHAnsi" w:hAnsiTheme="minorHAnsi" w:cstheme="minorHAnsi"/>
          <w:color w:val="000000"/>
          <w:sz w:val="22"/>
          <w:szCs w:val="22"/>
        </w:rPr>
        <w:t>a CPTAQ a également souligné de graves inquiétudes ou imprécisions de la demande quant à l’effet sur la ressource acéricole ainsi que sur la nappe phréatique;</w:t>
      </w:r>
    </w:p>
    <w:p w14:paraId="2E147D30" w14:textId="77777777" w:rsidR="008673AE" w:rsidRPr="00F728D2" w:rsidRDefault="008673AE" w:rsidP="008673AE">
      <w:pPr>
        <w:pStyle w:val="citationgreffe"/>
        <w:spacing w:before="0" w:beforeAutospacing="0" w:after="160" w:afterAutospacing="0" w:line="264" w:lineRule="auto"/>
        <w:ind w:left="2268" w:right="-7" w:hanging="2268"/>
        <w:jc w:val="both"/>
        <w:rPr>
          <w:rFonts w:asciiTheme="minorHAnsi" w:hAnsiTheme="minorHAnsi" w:cstheme="minorHAnsi"/>
          <w:i/>
          <w:iCs/>
          <w:color w:val="000000"/>
          <w:sz w:val="22"/>
          <w:szCs w:val="22"/>
          <w:lang w:val="en-CA"/>
        </w:rPr>
      </w:pPr>
      <w:r w:rsidRPr="00F728D2">
        <w:rPr>
          <w:rFonts w:asciiTheme="minorHAnsi" w:hAnsiTheme="minorHAnsi" w:cstheme="minorHAnsi"/>
          <w:i/>
          <w:iCs/>
          <w:color w:val="000000"/>
          <w:sz w:val="22"/>
          <w:szCs w:val="22"/>
          <w:lang w:val="en-CA"/>
        </w:rPr>
        <w:t xml:space="preserve">WHEREAS </w:t>
      </w:r>
      <w:r>
        <w:rPr>
          <w:rFonts w:asciiTheme="minorHAnsi" w:hAnsiTheme="minorHAnsi" w:cstheme="minorHAnsi"/>
          <w:i/>
          <w:iCs/>
          <w:color w:val="000000"/>
          <w:sz w:val="22"/>
          <w:szCs w:val="22"/>
          <w:lang w:val="en-CA"/>
        </w:rPr>
        <w:tab/>
      </w:r>
      <w:r w:rsidRPr="00F728D2">
        <w:rPr>
          <w:rFonts w:asciiTheme="minorHAnsi" w:hAnsiTheme="minorHAnsi" w:cstheme="minorHAnsi"/>
          <w:i/>
          <w:iCs/>
          <w:color w:val="000000"/>
          <w:sz w:val="22"/>
          <w:szCs w:val="22"/>
          <w:lang w:val="en-CA"/>
        </w:rPr>
        <w:t>the CPTAQ also highlighted serious concerns or inaccuracies in the request regarding the effect on the maple resource as well as on the water table;</w:t>
      </w:r>
    </w:p>
    <w:p w14:paraId="631354A8" w14:textId="77777777" w:rsidR="008673AE" w:rsidRDefault="008673AE" w:rsidP="008673AE">
      <w:pPr>
        <w:pStyle w:val="citationgreffe"/>
        <w:spacing w:before="0" w:beforeAutospacing="0" w:after="160" w:afterAutospacing="0" w:line="264" w:lineRule="auto"/>
        <w:ind w:left="2268" w:right="-7" w:hanging="2268"/>
        <w:jc w:val="both"/>
        <w:rPr>
          <w:rFonts w:asciiTheme="minorHAnsi" w:hAnsiTheme="minorHAnsi" w:cstheme="minorHAnsi"/>
          <w:color w:val="000000"/>
          <w:sz w:val="22"/>
          <w:szCs w:val="22"/>
        </w:rPr>
      </w:pPr>
      <w:r w:rsidRPr="00B61A48">
        <w:rPr>
          <w:rFonts w:asciiTheme="minorHAnsi" w:hAnsiTheme="minorHAnsi" w:cstheme="minorHAnsi"/>
          <w:color w:val="000000"/>
          <w:sz w:val="22"/>
          <w:szCs w:val="22"/>
        </w:rPr>
        <w:lastRenderedPageBreak/>
        <w:t xml:space="preserve">ATTENDU QUE </w:t>
      </w:r>
      <w:r>
        <w:rPr>
          <w:rFonts w:asciiTheme="minorHAnsi" w:hAnsiTheme="minorHAnsi" w:cstheme="minorHAnsi"/>
          <w:color w:val="000000"/>
          <w:sz w:val="22"/>
          <w:szCs w:val="22"/>
        </w:rPr>
        <w:tab/>
      </w:r>
      <w:r w:rsidRPr="00B61A48">
        <w:rPr>
          <w:rFonts w:asciiTheme="minorHAnsi" w:hAnsiTheme="minorHAnsi" w:cstheme="minorHAnsi"/>
          <w:color w:val="000000"/>
          <w:sz w:val="22"/>
          <w:szCs w:val="22"/>
        </w:rPr>
        <w:t xml:space="preserve">la CPTAQ a procédé à la fermeture de son précédent dossier et enjoint Canada Carbon </w:t>
      </w:r>
      <w:r>
        <w:rPr>
          <w:rFonts w:asciiTheme="minorHAnsi" w:hAnsiTheme="minorHAnsi" w:cstheme="minorHAnsi"/>
          <w:color w:val="000000"/>
          <w:sz w:val="22"/>
          <w:szCs w:val="22"/>
        </w:rPr>
        <w:t>à</w:t>
      </w:r>
      <w:r w:rsidRPr="00B61A48">
        <w:rPr>
          <w:rFonts w:asciiTheme="minorHAnsi" w:hAnsiTheme="minorHAnsi" w:cstheme="minorHAnsi"/>
          <w:color w:val="000000"/>
          <w:sz w:val="22"/>
          <w:szCs w:val="22"/>
        </w:rPr>
        <w:t xml:space="preserve"> dépos</w:t>
      </w:r>
      <w:r>
        <w:rPr>
          <w:rFonts w:asciiTheme="minorHAnsi" w:hAnsiTheme="minorHAnsi" w:cstheme="minorHAnsi"/>
          <w:color w:val="000000"/>
          <w:sz w:val="22"/>
          <w:szCs w:val="22"/>
        </w:rPr>
        <w:t>er</w:t>
      </w:r>
      <w:r w:rsidRPr="00B61A48">
        <w:rPr>
          <w:rFonts w:asciiTheme="minorHAnsi" w:hAnsiTheme="minorHAnsi" w:cstheme="minorHAnsi"/>
          <w:color w:val="000000"/>
          <w:sz w:val="22"/>
          <w:szCs w:val="22"/>
        </w:rPr>
        <w:t xml:space="preserve"> une nouvelle demande au besoin; </w:t>
      </w:r>
    </w:p>
    <w:p w14:paraId="77A3900A" w14:textId="77777777" w:rsidR="008673AE" w:rsidRPr="00F728D2" w:rsidRDefault="008673AE" w:rsidP="008673AE">
      <w:pPr>
        <w:pStyle w:val="citationgreffe"/>
        <w:spacing w:before="0" w:beforeAutospacing="0" w:after="160" w:afterAutospacing="0" w:line="264" w:lineRule="auto"/>
        <w:ind w:left="2268" w:right="-7" w:hanging="2268"/>
        <w:jc w:val="both"/>
        <w:rPr>
          <w:rFonts w:asciiTheme="minorHAnsi" w:hAnsiTheme="minorHAnsi" w:cstheme="minorHAnsi"/>
          <w:i/>
          <w:iCs/>
          <w:color w:val="000000"/>
          <w:sz w:val="22"/>
          <w:szCs w:val="22"/>
          <w:lang w:val="en-CA"/>
        </w:rPr>
      </w:pPr>
      <w:r w:rsidRPr="00F728D2">
        <w:rPr>
          <w:rFonts w:asciiTheme="minorHAnsi" w:hAnsiTheme="minorHAnsi" w:cstheme="minorHAnsi"/>
          <w:i/>
          <w:iCs/>
          <w:color w:val="000000"/>
          <w:sz w:val="22"/>
          <w:szCs w:val="22"/>
          <w:lang w:val="en-CA"/>
        </w:rPr>
        <w:t xml:space="preserve">WHEREAS </w:t>
      </w:r>
      <w:r>
        <w:rPr>
          <w:rFonts w:asciiTheme="minorHAnsi" w:hAnsiTheme="minorHAnsi" w:cstheme="minorHAnsi"/>
          <w:i/>
          <w:iCs/>
          <w:color w:val="000000"/>
          <w:sz w:val="22"/>
          <w:szCs w:val="22"/>
          <w:lang w:val="en-CA"/>
        </w:rPr>
        <w:tab/>
      </w:r>
      <w:r w:rsidRPr="00F728D2">
        <w:rPr>
          <w:rFonts w:asciiTheme="minorHAnsi" w:hAnsiTheme="minorHAnsi" w:cstheme="minorHAnsi"/>
          <w:i/>
          <w:iCs/>
          <w:color w:val="000000"/>
          <w:sz w:val="22"/>
          <w:szCs w:val="22"/>
          <w:lang w:val="en-CA"/>
        </w:rPr>
        <w:t>the CPTAQ closed its previous file and ordered Canada Carbon to file a new application if necessary;</w:t>
      </w:r>
    </w:p>
    <w:p w14:paraId="58D9B5C2" w14:textId="77777777" w:rsidR="008673AE" w:rsidRPr="00E402F3" w:rsidRDefault="008673AE" w:rsidP="008673AE">
      <w:pPr>
        <w:pStyle w:val="citationgreffe"/>
        <w:spacing w:before="0" w:beforeAutospacing="0" w:after="0" w:afterAutospacing="0" w:line="264" w:lineRule="auto"/>
        <w:ind w:right="283"/>
        <w:jc w:val="both"/>
        <w:rPr>
          <w:rFonts w:asciiTheme="minorHAnsi" w:hAnsiTheme="minorHAnsi" w:cstheme="minorHAnsi"/>
          <w:b/>
          <w:bCs/>
          <w:i/>
          <w:iCs/>
          <w:color w:val="000000"/>
          <w:sz w:val="22"/>
          <w:szCs w:val="22"/>
        </w:rPr>
      </w:pPr>
      <w:r w:rsidRPr="00E402F3">
        <w:rPr>
          <w:rFonts w:asciiTheme="minorHAnsi" w:hAnsiTheme="minorHAnsi" w:cstheme="minorHAnsi"/>
          <w:b/>
          <w:bCs/>
          <w:i/>
          <w:iCs/>
          <w:color w:val="000000"/>
          <w:sz w:val="22"/>
          <w:szCs w:val="22"/>
        </w:rPr>
        <w:t>Nouvelle demande pour usage autre qu’agricole</w:t>
      </w:r>
      <w:r>
        <w:rPr>
          <w:rFonts w:asciiTheme="minorHAnsi" w:hAnsiTheme="minorHAnsi" w:cstheme="minorHAnsi"/>
          <w:b/>
          <w:bCs/>
          <w:i/>
          <w:iCs/>
          <w:color w:val="000000"/>
          <w:sz w:val="22"/>
          <w:szCs w:val="22"/>
        </w:rPr>
        <w:t xml:space="preserve"> / </w:t>
      </w:r>
      <w:r w:rsidRPr="00B24DCF">
        <w:rPr>
          <w:rFonts w:asciiTheme="minorHAnsi" w:hAnsiTheme="minorHAnsi" w:cstheme="minorHAnsi"/>
          <w:b/>
          <w:bCs/>
          <w:i/>
          <w:iCs/>
          <w:color w:val="000000"/>
          <w:sz w:val="22"/>
          <w:szCs w:val="22"/>
        </w:rPr>
        <w:t>New application for non-agricultural use</w:t>
      </w:r>
    </w:p>
    <w:p w14:paraId="331EC37F" w14:textId="77777777" w:rsidR="008673AE" w:rsidRPr="00E402F3" w:rsidRDefault="008673AE" w:rsidP="008673AE">
      <w:pPr>
        <w:pStyle w:val="citationgreffe"/>
        <w:spacing w:before="0" w:beforeAutospacing="0" w:after="0" w:afterAutospacing="0" w:line="264" w:lineRule="auto"/>
        <w:ind w:right="283"/>
        <w:jc w:val="both"/>
        <w:rPr>
          <w:rFonts w:asciiTheme="minorHAnsi" w:hAnsiTheme="minorHAnsi" w:cstheme="minorHAnsi"/>
          <w:b/>
          <w:bCs/>
          <w:i/>
          <w:iCs/>
          <w:color w:val="000000"/>
          <w:sz w:val="22"/>
          <w:szCs w:val="22"/>
        </w:rPr>
      </w:pPr>
    </w:p>
    <w:p w14:paraId="3E3EA7D1" w14:textId="77777777" w:rsidR="008673AE" w:rsidRDefault="008673AE" w:rsidP="008673AE">
      <w:pPr>
        <w:spacing w:after="160" w:line="264" w:lineRule="auto"/>
        <w:ind w:left="2268" w:hanging="2268"/>
        <w:jc w:val="both"/>
        <w:rPr>
          <w:rFonts w:cstheme="minorHAnsi"/>
        </w:rPr>
      </w:pPr>
      <w:r w:rsidRPr="00B61A48">
        <w:rPr>
          <w:rFonts w:cstheme="minorHAnsi"/>
        </w:rPr>
        <w:t>ATTENDU QU’</w:t>
      </w:r>
      <w:r>
        <w:rPr>
          <w:rFonts w:cstheme="minorHAnsi"/>
        </w:rPr>
        <w:tab/>
      </w:r>
      <w:r w:rsidRPr="00B61A48">
        <w:rPr>
          <w:rFonts w:cstheme="minorHAnsi"/>
        </w:rPr>
        <w:t>une nouvelle demande d’autorisation d’utilisation à une fin autre que l’agriculture a été soumise par Canada Carbon à la municipalité le 20 mars 2023 et que la législation applicable octroie un délai de 45 jours pour qu’une municipalité puisse prendre position concernant une telle demande, soit d’ici le 4 mai 2023;</w:t>
      </w:r>
    </w:p>
    <w:p w14:paraId="04B8DE1D" w14:textId="77777777" w:rsidR="008673AE" w:rsidRPr="00E9493C" w:rsidRDefault="008673AE" w:rsidP="008673AE">
      <w:pPr>
        <w:spacing w:after="160" w:line="264" w:lineRule="auto"/>
        <w:ind w:left="2268" w:hanging="2268"/>
        <w:jc w:val="both"/>
        <w:rPr>
          <w:rFonts w:cstheme="minorHAnsi"/>
          <w:i/>
          <w:iCs/>
          <w:lang w:val="en-CA"/>
        </w:rPr>
      </w:pPr>
      <w:r w:rsidRPr="00E9493C">
        <w:rPr>
          <w:rFonts w:cstheme="minorHAnsi"/>
          <w:i/>
          <w:iCs/>
          <w:lang w:val="en-CA"/>
        </w:rPr>
        <w:t xml:space="preserve">WHEREAS </w:t>
      </w:r>
      <w:r>
        <w:rPr>
          <w:rFonts w:cstheme="minorHAnsi"/>
          <w:i/>
          <w:iCs/>
          <w:lang w:val="en-CA"/>
        </w:rPr>
        <w:tab/>
      </w:r>
      <w:r w:rsidRPr="00E9493C">
        <w:rPr>
          <w:rFonts w:cstheme="minorHAnsi"/>
          <w:i/>
          <w:iCs/>
          <w:lang w:val="en-CA"/>
        </w:rPr>
        <w:t>a new application for use for a purpose other than agriculture was submitted by Canada Carbon to the municipality on March 20, 2023</w:t>
      </w:r>
      <w:r>
        <w:rPr>
          <w:rFonts w:cstheme="minorHAnsi"/>
          <w:i/>
          <w:iCs/>
          <w:lang w:val="en-CA"/>
        </w:rPr>
        <w:t>,</w:t>
      </w:r>
      <w:r w:rsidRPr="00E9493C">
        <w:rPr>
          <w:rFonts w:cstheme="minorHAnsi"/>
          <w:i/>
          <w:iCs/>
          <w:lang w:val="en-CA"/>
        </w:rPr>
        <w:t xml:space="preserve"> and the applicable legislation provides a 45-day period for a municipality to take a position on such a purpose request, by May 4, 2023;</w:t>
      </w:r>
    </w:p>
    <w:p w14:paraId="432DA233" w14:textId="77777777" w:rsidR="008673AE" w:rsidRDefault="008673AE" w:rsidP="008673AE">
      <w:pPr>
        <w:spacing w:after="160" w:line="264" w:lineRule="auto"/>
        <w:ind w:left="2268" w:hanging="2268"/>
        <w:jc w:val="both"/>
        <w:rPr>
          <w:rFonts w:cstheme="minorHAnsi"/>
        </w:rPr>
      </w:pPr>
      <w:r w:rsidRPr="00B61A48">
        <w:rPr>
          <w:rFonts w:cstheme="minorHAnsi"/>
        </w:rPr>
        <w:t xml:space="preserve">ATTENDU QUE </w:t>
      </w:r>
      <w:r>
        <w:rPr>
          <w:rFonts w:cstheme="minorHAnsi"/>
        </w:rPr>
        <w:tab/>
      </w:r>
      <w:r w:rsidRPr="00B61A48">
        <w:rPr>
          <w:rFonts w:cstheme="minorHAnsi"/>
        </w:rPr>
        <w:t>la compagnie Canada Carbon affirme souhaiter obtenir une autorisation de la Commission « comme première étape au processus des analyses de faisabilité économique d’une mine de graphite »;</w:t>
      </w:r>
    </w:p>
    <w:p w14:paraId="48B46A0D" w14:textId="77777777" w:rsidR="008673AE" w:rsidRPr="00911717" w:rsidRDefault="008673AE" w:rsidP="008673AE">
      <w:pPr>
        <w:spacing w:after="160" w:line="264" w:lineRule="auto"/>
        <w:ind w:left="2268" w:hanging="2268"/>
        <w:jc w:val="both"/>
        <w:rPr>
          <w:rFonts w:cstheme="minorHAnsi"/>
          <w:i/>
          <w:iCs/>
          <w:lang w:val="en-CA"/>
        </w:rPr>
      </w:pPr>
      <w:r w:rsidRPr="00911717">
        <w:rPr>
          <w:rFonts w:cstheme="minorHAnsi"/>
          <w:i/>
          <w:iCs/>
          <w:lang w:val="en-CA"/>
        </w:rPr>
        <w:t xml:space="preserve">WHEREAS </w:t>
      </w:r>
      <w:r w:rsidRPr="00911717">
        <w:rPr>
          <w:rFonts w:cstheme="minorHAnsi"/>
          <w:i/>
          <w:iCs/>
          <w:lang w:val="en-CA"/>
        </w:rPr>
        <w:tab/>
        <w:t>Canada Carbon states that it wishes to obtain an authorization from the Commission “as a first step in the process of analyzing the economic feasibility of a graphite mine”;</w:t>
      </w:r>
    </w:p>
    <w:p w14:paraId="4C55414D" w14:textId="77777777" w:rsidR="008673AE" w:rsidRDefault="008673AE" w:rsidP="008673AE">
      <w:pPr>
        <w:spacing w:after="160" w:line="264" w:lineRule="auto"/>
        <w:ind w:left="2268" w:hanging="2268"/>
        <w:jc w:val="both"/>
        <w:rPr>
          <w:rFonts w:cstheme="minorHAnsi"/>
        </w:rPr>
      </w:pPr>
      <w:r w:rsidRPr="00B61A48">
        <w:rPr>
          <w:rFonts w:cstheme="minorHAnsi"/>
        </w:rPr>
        <w:t xml:space="preserve">ATTENDU QUE </w:t>
      </w:r>
      <w:r>
        <w:rPr>
          <w:rFonts w:cstheme="minorHAnsi"/>
        </w:rPr>
        <w:tab/>
      </w:r>
      <w:r w:rsidRPr="00B61A48">
        <w:rPr>
          <w:rFonts w:cstheme="minorHAnsi"/>
        </w:rPr>
        <w:t xml:space="preserve">la demande transmise le 20 mars 2023 viserait, selon les prétentions de Canada Carbon, uniquement l’exploitation d’une mine de graphite, bien que Canada Carbon précise « qu’en début d’exploitation, une partie des résidus seront sortis du site pour être valorisés comme amendement calcaire. »; </w:t>
      </w:r>
    </w:p>
    <w:p w14:paraId="7DB6F2DF" w14:textId="77777777" w:rsidR="008673AE" w:rsidRPr="008515C0" w:rsidRDefault="008673AE" w:rsidP="008673AE">
      <w:pPr>
        <w:spacing w:after="160" w:line="264" w:lineRule="auto"/>
        <w:ind w:left="2268" w:hanging="2268"/>
        <w:jc w:val="both"/>
        <w:rPr>
          <w:rFonts w:cstheme="minorHAnsi"/>
          <w:i/>
          <w:iCs/>
          <w:lang w:val="en-CA"/>
        </w:rPr>
      </w:pPr>
      <w:r w:rsidRPr="008515C0">
        <w:rPr>
          <w:rFonts w:cstheme="minorHAnsi"/>
          <w:i/>
          <w:iCs/>
          <w:lang w:val="en-CA"/>
        </w:rPr>
        <w:t xml:space="preserve">WHEREAS </w:t>
      </w:r>
      <w:r w:rsidRPr="008515C0">
        <w:rPr>
          <w:rFonts w:cstheme="minorHAnsi"/>
          <w:i/>
          <w:iCs/>
          <w:lang w:val="en-CA"/>
        </w:rPr>
        <w:tab/>
        <w:t>the application submitted on March 20, 2023</w:t>
      </w:r>
      <w:r>
        <w:rPr>
          <w:rFonts w:cstheme="minorHAnsi"/>
          <w:i/>
          <w:iCs/>
          <w:lang w:val="en-CA"/>
        </w:rPr>
        <w:t>,</w:t>
      </w:r>
      <w:r w:rsidRPr="008515C0">
        <w:rPr>
          <w:rFonts w:cstheme="minorHAnsi"/>
          <w:i/>
          <w:iCs/>
          <w:lang w:val="en-CA"/>
        </w:rPr>
        <w:t xml:space="preserve"> would, according to Canada Carbon’s claims, apply only to the operation of a graphite mine, although Canada Carbon specifies “a portion of the tailings will be removed from the site as a limestone amendment at the start of operations.</w:t>
      </w:r>
      <w:r>
        <w:rPr>
          <w:rFonts w:cstheme="minorHAnsi"/>
          <w:i/>
          <w:iCs/>
          <w:lang w:val="en-CA"/>
        </w:rPr>
        <w:t>”</w:t>
      </w:r>
      <w:r w:rsidRPr="008515C0">
        <w:rPr>
          <w:rFonts w:cstheme="minorHAnsi"/>
          <w:i/>
          <w:iCs/>
          <w:lang w:val="en-CA"/>
        </w:rPr>
        <w:t>;</w:t>
      </w:r>
    </w:p>
    <w:p w14:paraId="6E905549" w14:textId="77777777" w:rsidR="008673AE" w:rsidRPr="00E402F3" w:rsidRDefault="008673AE" w:rsidP="008673AE">
      <w:pPr>
        <w:spacing w:before="120" w:after="240" w:line="264" w:lineRule="auto"/>
        <w:jc w:val="both"/>
        <w:rPr>
          <w:rFonts w:cstheme="minorHAnsi"/>
          <w:b/>
          <w:bCs/>
          <w:i/>
          <w:iCs/>
        </w:rPr>
      </w:pPr>
      <w:r w:rsidRPr="00E402F3">
        <w:rPr>
          <w:rFonts w:cstheme="minorHAnsi"/>
          <w:b/>
          <w:bCs/>
          <w:i/>
          <w:iCs/>
        </w:rPr>
        <w:t>Avis du fonctionnaire désigné</w:t>
      </w:r>
      <w:r>
        <w:rPr>
          <w:rFonts w:cstheme="minorHAnsi"/>
          <w:b/>
          <w:bCs/>
          <w:i/>
          <w:iCs/>
        </w:rPr>
        <w:t xml:space="preserve"> / </w:t>
      </w:r>
      <w:r w:rsidRPr="007B45E1">
        <w:rPr>
          <w:rFonts w:cstheme="minorHAnsi"/>
          <w:b/>
          <w:bCs/>
          <w:i/>
          <w:iCs/>
        </w:rPr>
        <w:t>Notice of Designated Officer</w:t>
      </w:r>
    </w:p>
    <w:p w14:paraId="3224D086" w14:textId="77777777" w:rsidR="008673AE" w:rsidRDefault="008673AE" w:rsidP="008673AE">
      <w:pPr>
        <w:spacing w:after="160" w:line="264" w:lineRule="auto"/>
        <w:ind w:left="2268" w:hanging="2268"/>
        <w:jc w:val="both"/>
        <w:rPr>
          <w:rFonts w:cstheme="minorHAnsi"/>
        </w:rPr>
      </w:pPr>
      <w:r w:rsidRPr="00B61A48">
        <w:rPr>
          <w:rFonts w:cstheme="minorHAnsi"/>
        </w:rPr>
        <w:t xml:space="preserve">ATTENDU QUE </w:t>
      </w:r>
      <w:r>
        <w:rPr>
          <w:rFonts w:cstheme="minorHAnsi"/>
        </w:rPr>
        <w:tab/>
      </w:r>
      <w:r w:rsidRPr="00B61A48">
        <w:rPr>
          <w:rFonts w:cstheme="minorHAnsi"/>
        </w:rPr>
        <w:t xml:space="preserve">l’analyse de la demande par la personne autorisée, soit l’inspectrice de la municipalité Mme Lise Benoît, a révélé l’insuffisance des informations soumises pour prise de décision quant aux détails des activités qu’entend mener Canada Carbon, utiles à leur qualification au regard du premier ou du second aliéna de l’article 246 </w:t>
      </w:r>
      <w:r w:rsidRPr="003D2B08">
        <w:rPr>
          <w:rFonts w:cstheme="minorHAnsi"/>
        </w:rPr>
        <w:t xml:space="preserve">de la Loi sur l’aménagement et l’urbanisme; </w:t>
      </w:r>
    </w:p>
    <w:p w14:paraId="49607A06" w14:textId="77777777" w:rsidR="008673AE" w:rsidRDefault="008673AE" w:rsidP="008673AE">
      <w:pPr>
        <w:spacing w:after="160" w:line="264" w:lineRule="auto"/>
        <w:ind w:left="2268" w:hanging="2268"/>
        <w:jc w:val="both"/>
        <w:rPr>
          <w:rFonts w:cstheme="minorHAnsi"/>
          <w:i/>
          <w:iCs/>
          <w:lang w:val="en-CA"/>
        </w:rPr>
      </w:pPr>
      <w:r w:rsidRPr="005A5B4B">
        <w:rPr>
          <w:rFonts w:cstheme="minorHAnsi"/>
          <w:i/>
          <w:iCs/>
          <w:lang w:val="en-CA"/>
        </w:rPr>
        <w:t xml:space="preserve">WHEREAS </w:t>
      </w:r>
      <w:r w:rsidRPr="005A5B4B">
        <w:rPr>
          <w:rFonts w:cstheme="minorHAnsi"/>
          <w:i/>
          <w:iCs/>
          <w:lang w:val="en-CA"/>
        </w:rPr>
        <w:tab/>
        <w:t xml:space="preserve">the analysis of the application by the authorized person, the </w:t>
      </w:r>
      <w:r>
        <w:rPr>
          <w:rFonts w:cstheme="minorHAnsi"/>
          <w:i/>
          <w:iCs/>
          <w:lang w:val="en-CA"/>
        </w:rPr>
        <w:t>Municipal</w:t>
      </w:r>
      <w:r w:rsidRPr="005A5B4B">
        <w:rPr>
          <w:rFonts w:cstheme="minorHAnsi"/>
          <w:i/>
          <w:iCs/>
          <w:lang w:val="en-CA"/>
        </w:rPr>
        <w:t xml:space="preserve"> Inspector Lise Benoît, revealed that there was insufficient information submitted for decision on the details of the activities that Canada Carbon intends to </w:t>
      </w:r>
      <w:r w:rsidRPr="005A5B4B">
        <w:rPr>
          <w:rFonts w:cstheme="minorHAnsi"/>
          <w:i/>
          <w:iCs/>
          <w:lang w:val="en-CA"/>
        </w:rPr>
        <w:lastRenderedPageBreak/>
        <w:t>carry out, relevant to their qualification under section 246 of the Planning and Development Act;</w:t>
      </w:r>
    </w:p>
    <w:p w14:paraId="15360DC0" w14:textId="77777777" w:rsidR="008673AE" w:rsidRDefault="008673AE" w:rsidP="008673AE">
      <w:pPr>
        <w:spacing w:after="160" w:line="264" w:lineRule="auto"/>
        <w:ind w:left="2268" w:hanging="2268"/>
        <w:jc w:val="both"/>
        <w:rPr>
          <w:rFonts w:cstheme="minorHAnsi"/>
        </w:rPr>
      </w:pPr>
      <w:r w:rsidRPr="00C86DDB">
        <w:rPr>
          <w:rFonts w:cstheme="minorHAnsi"/>
        </w:rPr>
        <w:t xml:space="preserve">ATTENDU QUE </w:t>
      </w:r>
      <w:r>
        <w:rPr>
          <w:rFonts w:cstheme="minorHAnsi"/>
        </w:rPr>
        <w:tab/>
      </w:r>
      <w:r w:rsidRPr="00C86DDB">
        <w:rPr>
          <w:rFonts w:cstheme="minorHAnsi"/>
        </w:rPr>
        <w:t xml:space="preserve">dans la mesure où la demande ne viserait que des activités extractives en vertu du premier alinéa de l’article 246 de la </w:t>
      </w:r>
      <w:r w:rsidRPr="00C86DDB">
        <w:rPr>
          <w:rFonts w:cstheme="minorHAnsi"/>
          <w:i/>
          <w:iCs/>
        </w:rPr>
        <w:t>Loi sur l’aménagement et l’urbanisme</w:t>
      </w:r>
      <w:r w:rsidRPr="00C86DDB">
        <w:rPr>
          <w:rFonts w:cstheme="minorHAnsi"/>
        </w:rPr>
        <w:t>, comme le prétend Canada Carbon, le règlement de zonage de la municipalité ne trouverait ainsi pas application;</w:t>
      </w:r>
    </w:p>
    <w:p w14:paraId="55BA42DC" w14:textId="77777777" w:rsidR="008673AE" w:rsidRPr="0029505F" w:rsidRDefault="008673AE" w:rsidP="008673AE">
      <w:pPr>
        <w:spacing w:after="160" w:line="264" w:lineRule="auto"/>
        <w:ind w:left="2268" w:hanging="2268"/>
        <w:jc w:val="both"/>
        <w:rPr>
          <w:rFonts w:cstheme="minorHAnsi"/>
          <w:i/>
          <w:iCs/>
          <w:lang w:val="en-CA"/>
        </w:rPr>
      </w:pPr>
      <w:r w:rsidRPr="0029505F">
        <w:rPr>
          <w:rFonts w:cstheme="minorHAnsi"/>
          <w:i/>
          <w:iCs/>
          <w:lang w:val="en-CA"/>
        </w:rPr>
        <w:t xml:space="preserve">WHEREAS </w:t>
      </w:r>
      <w:r w:rsidRPr="0029505F">
        <w:rPr>
          <w:rFonts w:cstheme="minorHAnsi"/>
          <w:i/>
          <w:iCs/>
          <w:lang w:val="en-CA"/>
        </w:rPr>
        <w:tab/>
        <w:t>to the extent that the application would only apply to extractive activities under the first paragraph of section 246 of the Planning and Development Act, as claimed by Canada Carbo</w:t>
      </w:r>
      <w:r>
        <w:rPr>
          <w:rFonts w:cstheme="minorHAnsi"/>
          <w:i/>
          <w:iCs/>
          <w:lang w:val="en-CA"/>
        </w:rPr>
        <w:t>n</w:t>
      </w:r>
      <w:r w:rsidRPr="0029505F">
        <w:rPr>
          <w:rFonts w:cstheme="minorHAnsi"/>
          <w:i/>
          <w:iCs/>
          <w:lang w:val="en-CA"/>
        </w:rPr>
        <w:t>, the municipality’s zoning by-law would not be enforced;</w:t>
      </w:r>
    </w:p>
    <w:p w14:paraId="65A3D008" w14:textId="77777777" w:rsidR="008673AE" w:rsidRDefault="008673AE" w:rsidP="008673AE">
      <w:pPr>
        <w:spacing w:after="160" w:line="264" w:lineRule="auto"/>
        <w:ind w:left="2268" w:hanging="2268"/>
        <w:jc w:val="both"/>
        <w:rPr>
          <w:rFonts w:cstheme="minorHAnsi"/>
        </w:rPr>
      </w:pPr>
      <w:r w:rsidRPr="00B61A48">
        <w:rPr>
          <w:rFonts w:cstheme="minorHAnsi"/>
        </w:rPr>
        <w:t xml:space="preserve">ATTENDU QUE </w:t>
      </w:r>
      <w:r>
        <w:rPr>
          <w:rFonts w:cstheme="minorHAnsi"/>
        </w:rPr>
        <w:tab/>
      </w:r>
      <w:r w:rsidRPr="00B61A48">
        <w:rPr>
          <w:rFonts w:cstheme="minorHAnsi"/>
        </w:rPr>
        <w:t xml:space="preserve">la qualification détaillée et réelle des activités qu’entend mener Canada Carbon peut être déterminante à l’application ou non de certains aspects de la règlementation municipale au projet à l’étude; </w:t>
      </w:r>
    </w:p>
    <w:p w14:paraId="5870A224" w14:textId="77777777" w:rsidR="008673AE" w:rsidRDefault="008673AE" w:rsidP="008673AE">
      <w:pPr>
        <w:spacing w:after="160" w:line="264" w:lineRule="auto"/>
        <w:ind w:left="2268" w:hanging="2268"/>
        <w:jc w:val="both"/>
        <w:rPr>
          <w:rFonts w:cstheme="minorHAnsi"/>
          <w:i/>
          <w:iCs/>
          <w:lang w:val="en-CA"/>
        </w:rPr>
      </w:pPr>
      <w:r w:rsidRPr="0048717C">
        <w:rPr>
          <w:rFonts w:cstheme="minorHAnsi"/>
          <w:i/>
          <w:iCs/>
          <w:lang w:val="en-CA"/>
        </w:rPr>
        <w:t xml:space="preserve">WHEREAS </w:t>
      </w:r>
      <w:r w:rsidRPr="0048717C">
        <w:rPr>
          <w:rFonts w:cstheme="minorHAnsi"/>
          <w:i/>
          <w:iCs/>
          <w:lang w:val="en-CA"/>
        </w:rPr>
        <w:tab/>
        <w:t>the detailed and actual qualification of the activities to be carried out by Canada Carbon may determine whether or not certain aspects of the municipal regulation are applied to the project under consideration;</w:t>
      </w:r>
    </w:p>
    <w:p w14:paraId="740913BF" w14:textId="77777777" w:rsidR="008673AE" w:rsidRDefault="008673AE" w:rsidP="008673AE">
      <w:pPr>
        <w:spacing w:after="160" w:line="264" w:lineRule="auto"/>
        <w:ind w:left="2268" w:hanging="2268"/>
        <w:jc w:val="both"/>
        <w:rPr>
          <w:rFonts w:cstheme="minorHAnsi"/>
        </w:rPr>
      </w:pPr>
      <w:r w:rsidRPr="00C86DDB">
        <w:rPr>
          <w:rFonts w:cstheme="minorHAnsi"/>
        </w:rPr>
        <w:t>ATTENDU QUE</w:t>
      </w:r>
      <w:r>
        <w:rPr>
          <w:rFonts w:cstheme="minorHAnsi"/>
        </w:rPr>
        <w:tab/>
      </w:r>
      <w:r w:rsidRPr="00496FFD">
        <w:rPr>
          <w:rFonts w:cstheme="minorHAnsi"/>
        </w:rPr>
        <w:t>dans la mesure où la demande ne vise que des activités extractives en vertu du premier alinéa de l’article 246 de la Loi sur l’aménagement et l’urbanisme, comme le prétend Canada Carbon, il n’appartiendrait pas à la municipalité d’informer la CPTAQ des espaces appropriés disponibles ailleurs dans le territoire de la municipalité hors de la zone agricole qui pourraient satisfaire la demande, puisqu’il appartient au gouvernement provincial d’accorder ou non des claims visés par le premier alinéa de l’article 246 de la Loi sur l’aménagement et l’urbanisme;</w:t>
      </w:r>
    </w:p>
    <w:p w14:paraId="1B4769F8" w14:textId="77777777" w:rsidR="008673AE" w:rsidRDefault="008673AE" w:rsidP="008673AE">
      <w:pPr>
        <w:spacing w:after="160" w:line="264" w:lineRule="auto"/>
        <w:ind w:left="2268" w:hanging="2268"/>
        <w:jc w:val="both"/>
        <w:rPr>
          <w:rFonts w:cstheme="minorHAnsi"/>
          <w:i/>
          <w:iCs/>
          <w:lang w:val="en-CA"/>
        </w:rPr>
      </w:pPr>
      <w:r w:rsidRPr="00496FFD">
        <w:rPr>
          <w:rFonts w:cstheme="minorHAnsi"/>
          <w:i/>
          <w:iCs/>
          <w:lang w:val="en-CA"/>
        </w:rPr>
        <w:t>WHEREAS</w:t>
      </w:r>
      <w:r w:rsidRPr="00496FFD">
        <w:rPr>
          <w:rFonts w:cstheme="minorHAnsi"/>
          <w:i/>
          <w:iCs/>
          <w:lang w:val="en-CA"/>
        </w:rPr>
        <w:tab/>
        <w:t>to the extent that the application relates only to extractive activities under the first paragraph of section 246 of the Planning and Development Act, as claimed by Canada Carbon, it would not be up to the municipality to inform the CPTAQ of the appropriate spaces available elsewhere in the municipality’s territory outside the agricultural area that could meet the demand, since it is up to the provincial government to grant or not to grant claims referred to in the first paragraph of section 246 of the Planning and Development Act;</w:t>
      </w:r>
    </w:p>
    <w:p w14:paraId="1DB91202" w14:textId="77777777" w:rsidR="008673AE" w:rsidRDefault="008673AE" w:rsidP="008673AE">
      <w:pPr>
        <w:spacing w:after="160" w:line="264" w:lineRule="auto"/>
        <w:ind w:left="2268" w:hanging="2268"/>
        <w:jc w:val="both"/>
        <w:rPr>
          <w:rFonts w:cstheme="minorHAnsi"/>
        </w:rPr>
      </w:pPr>
      <w:r w:rsidRPr="00C86DDB">
        <w:rPr>
          <w:rFonts w:cstheme="minorHAnsi"/>
        </w:rPr>
        <w:t>ATTENDU QUE</w:t>
      </w:r>
      <w:r>
        <w:rPr>
          <w:rFonts w:cstheme="minorHAnsi"/>
        </w:rPr>
        <w:tab/>
      </w:r>
      <w:r w:rsidRPr="00C86DDB">
        <w:rPr>
          <w:rFonts w:cstheme="minorHAnsi"/>
        </w:rPr>
        <w:t>toujours selon la fonctionnaire autorisée, l’absence du plan final d’implantation précis des bâtiments et ouvrages</w:t>
      </w:r>
      <w:r w:rsidRPr="00E402F3">
        <w:rPr>
          <w:rFonts w:cstheme="minorHAnsi"/>
        </w:rPr>
        <w:t xml:space="preserve"> autres qu’une fosse de graphite de 26 hectares, l’empêche de statuer sur la conformité des autres dispositions et normes édictées par la règlementation de la Municipalité, outre les usages permis dans cette zone;</w:t>
      </w:r>
    </w:p>
    <w:p w14:paraId="5FF49211" w14:textId="77777777" w:rsidR="008673AE" w:rsidRPr="003B1D88" w:rsidRDefault="008673AE" w:rsidP="008673AE">
      <w:pPr>
        <w:spacing w:after="160" w:line="264" w:lineRule="auto"/>
        <w:ind w:left="2268" w:hanging="2268"/>
        <w:jc w:val="both"/>
        <w:rPr>
          <w:rFonts w:cstheme="minorHAnsi"/>
          <w:i/>
          <w:iCs/>
          <w:lang w:val="en-CA"/>
        </w:rPr>
      </w:pPr>
      <w:r w:rsidRPr="003B1D88">
        <w:rPr>
          <w:rFonts w:cstheme="minorHAnsi"/>
          <w:i/>
          <w:iCs/>
          <w:lang w:val="en-CA"/>
        </w:rPr>
        <w:t xml:space="preserve">WHEREAS </w:t>
      </w:r>
      <w:r>
        <w:rPr>
          <w:rFonts w:cstheme="minorHAnsi"/>
          <w:i/>
          <w:iCs/>
          <w:lang w:val="en-CA"/>
        </w:rPr>
        <w:tab/>
      </w:r>
      <w:r w:rsidRPr="003B1D88">
        <w:rPr>
          <w:rFonts w:cstheme="minorHAnsi"/>
          <w:i/>
          <w:iCs/>
          <w:lang w:val="en-CA"/>
        </w:rPr>
        <w:t xml:space="preserve">still according to the authorized official, the absence of the final precise layout plan of the buildings and works other than a graphite pit of 26 hectares, prevents her from ruling on the conformity of the other provisions and </w:t>
      </w:r>
      <w:r w:rsidRPr="003B1D88">
        <w:rPr>
          <w:rFonts w:cstheme="minorHAnsi"/>
          <w:i/>
          <w:iCs/>
          <w:lang w:val="en-CA"/>
        </w:rPr>
        <w:lastRenderedPageBreak/>
        <w:t>standards enacted by the regulations of the Municipality, in addition to the uses permitted in this zone;</w:t>
      </w:r>
    </w:p>
    <w:p w14:paraId="449490FC" w14:textId="77777777" w:rsidR="008673AE" w:rsidRDefault="008673AE" w:rsidP="008673AE">
      <w:pPr>
        <w:spacing w:after="160" w:line="264" w:lineRule="auto"/>
        <w:ind w:left="2268" w:hanging="2268"/>
        <w:jc w:val="both"/>
        <w:rPr>
          <w:rFonts w:cstheme="minorHAnsi"/>
        </w:rPr>
      </w:pPr>
      <w:r w:rsidRPr="00B61A48">
        <w:rPr>
          <w:rFonts w:cstheme="minorHAnsi"/>
        </w:rPr>
        <w:t xml:space="preserve">ATTENDU QUE </w:t>
      </w:r>
      <w:r>
        <w:rPr>
          <w:rFonts w:cstheme="minorHAnsi"/>
        </w:rPr>
        <w:tab/>
      </w:r>
      <w:r w:rsidRPr="00B61A48">
        <w:rPr>
          <w:rFonts w:cstheme="minorHAnsi"/>
        </w:rPr>
        <w:t>conséquemment, la fonctionnaire désignée a jugé nécessaire d’attendre la communication d’informations plus précises ou supplémentaires et réserv</w:t>
      </w:r>
      <w:r>
        <w:rPr>
          <w:rFonts w:cstheme="minorHAnsi"/>
        </w:rPr>
        <w:t>er</w:t>
      </w:r>
      <w:r w:rsidRPr="00B61A48">
        <w:rPr>
          <w:rFonts w:cstheme="minorHAnsi"/>
        </w:rPr>
        <w:t xml:space="preserve"> le droit pour la municipalité d’émettre un avis de non-conformité si, suivant la réception de nouvelles informations ou précisions quant à l’information actuellement détenue, elle devait en venir à la conclusion que le projet de Canada Carbon contrevient au règlement de zonage applicable et que le projet n’en soustrait pas, totalement ou partiellement, son application; </w:t>
      </w:r>
    </w:p>
    <w:p w14:paraId="128AE23A" w14:textId="77777777" w:rsidR="008673AE" w:rsidRDefault="008673AE" w:rsidP="008673AE">
      <w:pPr>
        <w:spacing w:after="160" w:line="264" w:lineRule="auto"/>
        <w:ind w:left="2268" w:hanging="2268"/>
        <w:jc w:val="both"/>
        <w:rPr>
          <w:rFonts w:cstheme="minorHAnsi"/>
          <w:i/>
          <w:iCs/>
          <w:lang w:val="en-CA"/>
        </w:rPr>
      </w:pPr>
      <w:r w:rsidRPr="00763F1F">
        <w:rPr>
          <w:rFonts w:cstheme="minorHAnsi"/>
          <w:i/>
          <w:iCs/>
          <w:lang w:val="en-CA"/>
        </w:rPr>
        <w:t xml:space="preserve">WHEREAS </w:t>
      </w:r>
      <w:r w:rsidRPr="00763F1F">
        <w:rPr>
          <w:rFonts w:cstheme="minorHAnsi"/>
          <w:i/>
          <w:iCs/>
          <w:lang w:val="en-CA"/>
        </w:rPr>
        <w:tab/>
        <w:t xml:space="preserve">consequently, the designated official deemed it necessary to wait for more specific or additional information to be provided and </w:t>
      </w:r>
      <w:r>
        <w:rPr>
          <w:rFonts w:cstheme="minorHAnsi"/>
          <w:i/>
          <w:iCs/>
          <w:lang w:val="en-CA"/>
        </w:rPr>
        <w:t xml:space="preserve">to </w:t>
      </w:r>
      <w:r w:rsidRPr="00763F1F">
        <w:rPr>
          <w:rFonts w:cstheme="minorHAnsi"/>
          <w:i/>
          <w:iCs/>
          <w:lang w:val="en-CA"/>
        </w:rPr>
        <w:t xml:space="preserve">reserve the right for the municipality to issue </w:t>
      </w:r>
      <w:r>
        <w:rPr>
          <w:rFonts w:cstheme="minorHAnsi"/>
          <w:i/>
          <w:iCs/>
          <w:lang w:val="en-CA"/>
        </w:rPr>
        <w:t>a notice of non-</w:t>
      </w:r>
      <w:r w:rsidRPr="00763F1F">
        <w:rPr>
          <w:rFonts w:cstheme="minorHAnsi"/>
          <w:i/>
          <w:iCs/>
          <w:lang w:val="en-CA"/>
        </w:rPr>
        <w:t xml:space="preserve">compliance if, upon receipt of any new information or clarification of the information currently held, it is determined that the Canada Carbon </w:t>
      </w:r>
      <w:r>
        <w:rPr>
          <w:rFonts w:cstheme="minorHAnsi"/>
          <w:i/>
          <w:iCs/>
          <w:lang w:val="en-CA"/>
        </w:rPr>
        <w:t>p</w:t>
      </w:r>
      <w:r w:rsidRPr="00763F1F">
        <w:rPr>
          <w:rFonts w:cstheme="minorHAnsi"/>
          <w:i/>
          <w:iCs/>
          <w:lang w:val="en-CA"/>
        </w:rPr>
        <w:t xml:space="preserve">roject contravenes the applicable Zoning By-law and the </w:t>
      </w:r>
      <w:r>
        <w:rPr>
          <w:rFonts w:cstheme="minorHAnsi"/>
          <w:i/>
          <w:iCs/>
          <w:lang w:val="en-CA"/>
        </w:rPr>
        <w:t>p</w:t>
      </w:r>
      <w:r w:rsidRPr="00763F1F">
        <w:rPr>
          <w:rFonts w:cstheme="minorHAnsi"/>
          <w:i/>
          <w:iCs/>
          <w:lang w:val="en-CA"/>
        </w:rPr>
        <w:t>roject does not subtract from it, in whole or in part, its application;</w:t>
      </w:r>
    </w:p>
    <w:p w14:paraId="751573E7" w14:textId="77777777" w:rsidR="008673AE" w:rsidRDefault="008673AE" w:rsidP="008673AE">
      <w:pPr>
        <w:spacing w:after="160" w:line="264" w:lineRule="auto"/>
        <w:ind w:left="2268" w:hanging="2268"/>
        <w:jc w:val="both"/>
        <w:rPr>
          <w:rFonts w:cstheme="minorHAnsi"/>
        </w:rPr>
      </w:pPr>
      <w:r w:rsidRPr="00C86DDB">
        <w:rPr>
          <w:rFonts w:cstheme="minorHAnsi"/>
        </w:rPr>
        <w:t>ATTENDU QUE</w:t>
      </w:r>
      <w:r>
        <w:rPr>
          <w:rFonts w:cstheme="minorHAnsi"/>
        </w:rPr>
        <w:tab/>
      </w:r>
      <w:r w:rsidRPr="00C86DDB">
        <w:rPr>
          <w:rFonts w:cstheme="minorHAnsi"/>
        </w:rPr>
        <w:t>cette</w:t>
      </w:r>
      <w:r w:rsidRPr="00E402F3">
        <w:rPr>
          <w:rFonts w:cstheme="minorHAnsi"/>
        </w:rPr>
        <w:t xml:space="preserve"> position n’empêche pas la progression du dossier à la CPTAQ et n’empêche pas la CPTAQ de s’en saisir à ce stade-ci, en vertu de la Loi et de la jurisprudence qui en découle; </w:t>
      </w:r>
    </w:p>
    <w:p w14:paraId="530C64E5" w14:textId="77777777" w:rsidR="008673AE" w:rsidRPr="000F0E53" w:rsidRDefault="008673AE" w:rsidP="008673AE">
      <w:pPr>
        <w:spacing w:after="160" w:line="264" w:lineRule="auto"/>
        <w:ind w:left="2268" w:hanging="2268"/>
        <w:jc w:val="both"/>
        <w:rPr>
          <w:rFonts w:cstheme="minorHAnsi"/>
          <w:i/>
          <w:iCs/>
          <w:lang w:val="en-CA"/>
        </w:rPr>
      </w:pPr>
      <w:r w:rsidRPr="000F0E53">
        <w:rPr>
          <w:rFonts w:cstheme="minorHAnsi"/>
          <w:i/>
          <w:iCs/>
          <w:lang w:val="en-CA"/>
        </w:rPr>
        <w:t>WHEREAS</w:t>
      </w:r>
      <w:r w:rsidRPr="000F0E53">
        <w:rPr>
          <w:rFonts w:cstheme="minorHAnsi"/>
          <w:i/>
          <w:iCs/>
          <w:lang w:val="en-CA"/>
        </w:rPr>
        <w:tab/>
        <w:t>this position does not prevent the file from progressing at the CPTAQ and does not prevent the CPTAQ from taking it up at this stage, under the Act and the resulting jurisprudence;</w:t>
      </w:r>
    </w:p>
    <w:p w14:paraId="1D878853" w14:textId="77777777" w:rsidR="008673AE" w:rsidRPr="00E402F3" w:rsidRDefault="008673AE" w:rsidP="008673AE">
      <w:pPr>
        <w:spacing w:before="120" w:after="240" w:line="264" w:lineRule="auto"/>
        <w:jc w:val="both"/>
        <w:rPr>
          <w:rFonts w:cstheme="minorHAnsi"/>
          <w:b/>
          <w:bCs/>
          <w:i/>
          <w:iCs/>
        </w:rPr>
      </w:pPr>
      <w:r w:rsidRPr="00E402F3">
        <w:rPr>
          <w:rFonts w:cstheme="minorHAnsi"/>
          <w:b/>
          <w:bCs/>
          <w:i/>
          <w:iCs/>
        </w:rPr>
        <w:t>Nature de la demande</w:t>
      </w:r>
      <w:r>
        <w:rPr>
          <w:rFonts w:cstheme="minorHAnsi"/>
          <w:b/>
          <w:bCs/>
          <w:i/>
          <w:iCs/>
        </w:rPr>
        <w:t xml:space="preserve"> / N</w:t>
      </w:r>
      <w:r w:rsidRPr="00CA1A5E">
        <w:rPr>
          <w:rFonts w:cstheme="minorHAnsi"/>
          <w:b/>
          <w:bCs/>
          <w:i/>
          <w:iCs/>
        </w:rPr>
        <w:t>ature of the application</w:t>
      </w:r>
    </w:p>
    <w:p w14:paraId="7385978A" w14:textId="77777777" w:rsidR="008673AE" w:rsidRDefault="008673AE" w:rsidP="008673AE">
      <w:pPr>
        <w:spacing w:after="160" w:line="264" w:lineRule="auto"/>
        <w:ind w:left="2268" w:hanging="2268"/>
        <w:jc w:val="both"/>
        <w:rPr>
          <w:rFonts w:cstheme="minorHAnsi"/>
        </w:rPr>
      </w:pPr>
      <w:r w:rsidRPr="00B61A48">
        <w:rPr>
          <w:rFonts w:cstheme="minorHAnsi"/>
        </w:rPr>
        <w:t xml:space="preserve">ATTENDU QUE </w:t>
      </w:r>
      <w:r>
        <w:rPr>
          <w:rFonts w:cstheme="minorHAnsi"/>
        </w:rPr>
        <w:tab/>
      </w:r>
      <w:r w:rsidRPr="00B61A48">
        <w:rPr>
          <w:rFonts w:cstheme="minorHAnsi"/>
        </w:rPr>
        <w:t xml:space="preserve">le formulaire de demande invoque être une première étape au processus d’analyse de faisabilité, et que Canada Carbon n’a pas complété l’annexe B du formulaire de demande pourtant nécessaire pour une demande d’exploitation d’un site selon le guide de la CPTAQ; </w:t>
      </w:r>
    </w:p>
    <w:p w14:paraId="67137C98" w14:textId="77777777" w:rsidR="008673AE" w:rsidRPr="00763F1F" w:rsidRDefault="008673AE" w:rsidP="008673AE">
      <w:pPr>
        <w:spacing w:after="160" w:line="264" w:lineRule="auto"/>
        <w:ind w:left="2268" w:hanging="2268"/>
        <w:jc w:val="both"/>
        <w:rPr>
          <w:rFonts w:cstheme="minorHAnsi"/>
          <w:i/>
          <w:iCs/>
          <w:lang w:val="en-CA"/>
        </w:rPr>
      </w:pPr>
      <w:r w:rsidRPr="00763F1F">
        <w:rPr>
          <w:rFonts w:cstheme="minorHAnsi"/>
          <w:i/>
          <w:iCs/>
          <w:lang w:val="en-CA"/>
        </w:rPr>
        <w:t xml:space="preserve">WHEREAS </w:t>
      </w:r>
      <w:r w:rsidRPr="00763F1F">
        <w:rPr>
          <w:rFonts w:cstheme="minorHAnsi"/>
          <w:i/>
          <w:iCs/>
          <w:lang w:val="en-CA"/>
        </w:rPr>
        <w:tab/>
        <w:t>the application form claims to be a first step in the feasibility analysis process, and that Canada Carbon has not completed Appendix B of the application form, which is necessary for an application to operate a site according to the CPTAQ guide;</w:t>
      </w:r>
    </w:p>
    <w:p w14:paraId="719FCFF9" w14:textId="77777777" w:rsidR="008673AE" w:rsidRDefault="008673AE" w:rsidP="008673AE">
      <w:pPr>
        <w:spacing w:after="160" w:line="264" w:lineRule="auto"/>
        <w:ind w:left="2268" w:hanging="2268"/>
        <w:jc w:val="both"/>
        <w:rPr>
          <w:rFonts w:cstheme="minorHAnsi"/>
        </w:rPr>
      </w:pPr>
      <w:r w:rsidRPr="00B61A48">
        <w:rPr>
          <w:rFonts w:cstheme="minorHAnsi"/>
        </w:rPr>
        <w:t xml:space="preserve">ATTENDU QUE </w:t>
      </w:r>
      <w:r>
        <w:rPr>
          <w:rFonts w:cstheme="minorHAnsi"/>
        </w:rPr>
        <w:tab/>
      </w:r>
      <w:r w:rsidRPr="00B61A48">
        <w:rPr>
          <w:rFonts w:cstheme="minorHAnsi"/>
        </w:rPr>
        <w:t xml:space="preserve">la description technique du projet fait plutôt référence à une demande d’autorisation pour l’exploitation d’une mine en zone agricole, sans préciser l’exploitation projetée; </w:t>
      </w:r>
    </w:p>
    <w:p w14:paraId="1AFA6DDC" w14:textId="77777777" w:rsidR="008673AE" w:rsidRPr="00AE090A" w:rsidRDefault="008673AE" w:rsidP="008673AE">
      <w:pPr>
        <w:spacing w:after="160" w:line="264" w:lineRule="auto"/>
        <w:ind w:left="2268" w:hanging="2268"/>
        <w:jc w:val="both"/>
        <w:rPr>
          <w:rFonts w:cstheme="minorHAnsi"/>
          <w:i/>
          <w:iCs/>
          <w:lang w:val="en-CA"/>
        </w:rPr>
      </w:pPr>
      <w:r w:rsidRPr="00AE090A">
        <w:rPr>
          <w:rFonts w:cstheme="minorHAnsi"/>
          <w:i/>
          <w:iCs/>
          <w:lang w:val="en-CA"/>
        </w:rPr>
        <w:t xml:space="preserve">WHEREAS </w:t>
      </w:r>
      <w:r w:rsidRPr="00AE090A">
        <w:rPr>
          <w:rFonts w:cstheme="minorHAnsi"/>
          <w:i/>
          <w:iCs/>
          <w:lang w:val="en-CA"/>
        </w:rPr>
        <w:tab/>
        <w:t>the technical description of the project refers to an application for an authorization to operate a mine in an agricultural area without specifying the proposed operation;</w:t>
      </w:r>
    </w:p>
    <w:p w14:paraId="145541B4" w14:textId="77777777" w:rsidR="008673AE" w:rsidRPr="00B61A48" w:rsidRDefault="008673AE" w:rsidP="008673AE">
      <w:pPr>
        <w:spacing w:after="160" w:line="264" w:lineRule="auto"/>
        <w:ind w:left="2268" w:hanging="2268"/>
        <w:jc w:val="both"/>
        <w:rPr>
          <w:rFonts w:cstheme="minorHAnsi"/>
        </w:rPr>
      </w:pPr>
      <w:r w:rsidRPr="00B61A48">
        <w:rPr>
          <w:rFonts w:cstheme="minorHAnsi"/>
        </w:rPr>
        <w:t xml:space="preserve">ATTENDU QUE </w:t>
      </w:r>
      <w:r>
        <w:rPr>
          <w:rFonts w:cstheme="minorHAnsi"/>
        </w:rPr>
        <w:tab/>
      </w:r>
      <w:r w:rsidRPr="00B61A48">
        <w:rPr>
          <w:rFonts w:cstheme="minorHAnsi"/>
        </w:rPr>
        <w:t xml:space="preserve">la demande transmise le 20 mars 2023 vise une superficie de 85 hectares, contrairement à la superficie de 57,88 hectares de la précédente demande, ce qui </w:t>
      </w:r>
      <w:r w:rsidRPr="00B61A48">
        <w:rPr>
          <w:rFonts w:cstheme="minorHAnsi"/>
        </w:rPr>
        <w:lastRenderedPageBreak/>
        <w:t xml:space="preserve">constitue un élargissement important des opérations exploratrices prévues; </w:t>
      </w:r>
    </w:p>
    <w:p w14:paraId="25C65362" w14:textId="77777777" w:rsidR="008673AE" w:rsidRPr="0071064A" w:rsidRDefault="008673AE" w:rsidP="008673AE">
      <w:pPr>
        <w:spacing w:after="160" w:line="264" w:lineRule="auto"/>
        <w:ind w:left="2268" w:hanging="2268"/>
        <w:jc w:val="both"/>
        <w:rPr>
          <w:rFonts w:cstheme="minorHAnsi"/>
          <w:i/>
          <w:iCs/>
          <w:lang w:val="en-CA"/>
        </w:rPr>
      </w:pPr>
      <w:r w:rsidRPr="0071064A">
        <w:rPr>
          <w:rFonts w:cstheme="minorHAnsi"/>
          <w:i/>
          <w:iCs/>
          <w:lang w:val="en-CA"/>
        </w:rPr>
        <w:t xml:space="preserve">WHEREAS </w:t>
      </w:r>
      <w:r w:rsidRPr="0071064A">
        <w:rPr>
          <w:rFonts w:cstheme="minorHAnsi"/>
          <w:i/>
          <w:iCs/>
          <w:lang w:val="en-CA"/>
        </w:rPr>
        <w:tab/>
        <w:t>the application submitted on March 20, 2023</w:t>
      </w:r>
      <w:r>
        <w:rPr>
          <w:rFonts w:cstheme="minorHAnsi"/>
          <w:i/>
          <w:iCs/>
          <w:lang w:val="en-CA"/>
        </w:rPr>
        <w:t>,</w:t>
      </w:r>
      <w:r w:rsidRPr="0071064A">
        <w:rPr>
          <w:rFonts w:cstheme="minorHAnsi"/>
          <w:i/>
          <w:iCs/>
          <w:lang w:val="en-CA"/>
        </w:rPr>
        <w:t xml:space="preserve"> covers an area of 85 hectares, contrary to the 57.88 hectares of the previous application, which is a significant expansion of the planned exploration operations;</w:t>
      </w:r>
    </w:p>
    <w:p w14:paraId="4479AAE5" w14:textId="77777777" w:rsidR="008673AE" w:rsidRDefault="008673AE" w:rsidP="008673AE">
      <w:pPr>
        <w:spacing w:after="160" w:line="264" w:lineRule="auto"/>
        <w:ind w:left="2268" w:hanging="2268"/>
        <w:jc w:val="both"/>
        <w:rPr>
          <w:rFonts w:cstheme="minorHAnsi"/>
        </w:rPr>
      </w:pPr>
      <w:r w:rsidRPr="00B61A48">
        <w:rPr>
          <w:rFonts w:cstheme="minorHAnsi"/>
        </w:rPr>
        <w:t xml:space="preserve">ATTENDU QUE </w:t>
      </w:r>
      <w:r>
        <w:rPr>
          <w:rFonts w:cstheme="minorHAnsi"/>
        </w:rPr>
        <w:tab/>
      </w:r>
      <w:r w:rsidRPr="00B61A48">
        <w:rPr>
          <w:rFonts w:cstheme="minorHAnsi"/>
        </w:rPr>
        <w:t xml:space="preserve">la demande est aussi trop imprécise et incomplète pour que la CPTAQ autorise l’exploitation d’une mine ou d’une carrière et que la demande pour un usage autre qu’agricole sans exploitation ne précise en rien les études que Canada Carbon souhaite réaliser, ni comment, ni en quoi elles sont nécessaires; </w:t>
      </w:r>
    </w:p>
    <w:p w14:paraId="0A9DFA4C" w14:textId="77777777" w:rsidR="008673AE" w:rsidRPr="00AE090A" w:rsidRDefault="008673AE" w:rsidP="008673AE">
      <w:pPr>
        <w:spacing w:after="160" w:line="264" w:lineRule="auto"/>
        <w:ind w:left="2268" w:hanging="2268"/>
        <w:jc w:val="both"/>
        <w:rPr>
          <w:rFonts w:cstheme="minorHAnsi"/>
          <w:i/>
          <w:iCs/>
          <w:lang w:val="en-CA"/>
        </w:rPr>
      </w:pPr>
      <w:r w:rsidRPr="00AE090A">
        <w:rPr>
          <w:rFonts w:cstheme="minorHAnsi"/>
          <w:i/>
          <w:iCs/>
          <w:lang w:val="en-CA"/>
        </w:rPr>
        <w:t xml:space="preserve">WHEREAS </w:t>
      </w:r>
      <w:r w:rsidRPr="00AE090A">
        <w:rPr>
          <w:rFonts w:cstheme="minorHAnsi"/>
          <w:i/>
          <w:iCs/>
          <w:lang w:val="en-CA"/>
        </w:rPr>
        <w:tab/>
        <w:t>the application is also too imprecise and incomplete for the CPTAQ to authorize the operation of a mine or quarry and the application for non-farm use without operation does not specify in any way the studies that Canada Carbon wishes to carry out, how or why they are needed;</w:t>
      </w:r>
    </w:p>
    <w:p w14:paraId="6997E6AF" w14:textId="77777777" w:rsidR="008673AE" w:rsidRDefault="008673AE" w:rsidP="008673AE">
      <w:pPr>
        <w:spacing w:before="120" w:after="0" w:line="264" w:lineRule="auto"/>
        <w:jc w:val="both"/>
        <w:rPr>
          <w:rFonts w:cstheme="minorHAnsi"/>
          <w:b/>
          <w:bCs/>
          <w:i/>
          <w:iCs/>
        </w:rPr>
      </w:pPr>
      <w:r w:rsidRPr="00E402F3">
        <w:rPr>
          <w:rFonts w:cstheme="minorHAnsi"/>
          <w:b/>
          <w:bCs/>
          <w:i/>
          <w:iCs/>
        </w:rPr>
        <w:t xml:space="preserve">Analyse de l’article 62 de la </w:t>
      </w:r>
      <w:r w:rsidRPr="000F15AD">
        <w:rPr>
          <w:rFonts w:cstheme="minorHAnsi"/>
          <w:b/>
          <w:bCs/>
          <w:i/>
          <w:iCs/>
        </w:rPr>
        <w:t>Loi sur la protection du territoire et des activités agricoles</w:t>
      </w:r>
      <w:r>
        <w:rPr>
          <w:rFonts w:cstheme="minorHAnsi"/>
          <w:b/>
          <w:bCs/>
          <w:i/>
          <w:iCs/>
        </w:rPr>
        <w:t xml:space="preserve"> /</w:t>
      </w:r>
    </w:p>
    <w:p w14:paraId="0379C6CE" w14:textId="77777777" w:rsidR="008673AE" w:rsidRPr="00C07014" w:rsidRDefault="008673AE" w:rsidP="008673AE">
      <w:pPr>
        <w:spacing w:before="120" w:after="240" w:line="264" w:lineRule="auto"/>
        <w:jc w:val="both"/>
        <w:rPr>
          <w:rFonts w:cstheme="minorHAnsi"/>
          <w:b/>
          <w:bCs/>
          <w:i/>
          <w:iCs/>
          <w:lang w:val="en-CA"/>
        </w:rPr>
      </w:pPr>
      <w:r w:rsidRPr="00C07014">
        <w:rPr>
          <w:rFonts w:cstheme="minorHAnsi"/>
          <w:b/>
          <w:bCs/>
          <w:i/>
          <w:iCs/>
          <w:lang w:val="en-CA"/>
        </w:rPr>
        <w:t>Analysis of section 62 of the Act respecting the preservation of agricultural land and agricultural activities</w:t>
      </w:r>
    </w:p>
    <w:p w14:paraId="71CC90A5" w14:textId="77777777" w:rsidR="008673AE" w:rsidRDefault="008673AE" w:rsidP="008673AE">
      <w:pPr>
        <w:spacing w:after="160" w:line="264" w:lineRule="auto"/>
        <w:ind w:left="2268" w:hanging="2268"/>
        <w:jc w:val="both"/>
        <w:rPr>
          <w:rFonts w:cstheme="minorHAnsi"/>
        </w:rPr>
      </w:pPr>
      <w:r w:rsidRPr="00B61A48">
        <w:rPr>
          <w:rFonts w:cstheme="minorHAnsi"/>
        </w:rPr>
        <w:t xml:space="preserve">ATTENDU QUE </w:t>
      </w:r>
      <w:r>
        <w:rPr>
          <w:rFonts w:cstheme="minorHAnsi"/>
        </w:rPr>
        <w:tab/>
      </w:r>
      <w:r w:rsidRPr="00B61A48">
        <w:rPr>
          <w:rFonts w:cstheme="minorHAnsi"/>
        </w:rPr>
        <w:t>le territoire visé par la demande initiale serait inclus dans la nouvelle demande et que tous les commentaires de la CPTAQ émis dans sa décision du 14 septembre 2021 s’appliquent à la nouvelle demande;</w:t>
      </w:r>
    </w:p>
    <w:p w14:paraId="4FD5F28A" w14:textId="77777777" w:rsidR="008673AE" w:rsidRPr="00AE090A" w:rsidRDefault="008673AE" w:rsidP="008673AE">
      <w:pPr>
        <w:spacing w:after="160" w:line="264" w:lineRule="auto"/>
        <w:ind w:left="2268" w:hanging="2268"/>
        <w:jc w:val="both"/>
        <w:rPr>
          <w:rFonts w:cstheme="minorHAnsi"/>
          <w:i/>
          <w:iCs/>
          <w:lang w:val="en-CA"/>
        </w:rPr>
      </w:pPr>
      <w:r w:rsidRPr="00AE090A">
        <w:rPr>
          <w:rFonts w:cstheme="minorHAnsi"/>
          <w:i/>
          <w:iCs/>
          <w:lang w:val="en-CA"/>
        </w:rPr>
        <w:t xml:space="preserve">WHEREAS </w:t>
      </w:r>
      <w:r w:rsidRPr="00AE090A">
        <w:rPr>
          <w:rFonts w:cstheme="minorHAnsi"/>
          <w:i/>
          <w:iCs/>
          <w:lang w:val="en-CA"/>
        </w:rPr>
        <w:tab/>
        <w:t>the territory covered by the original application would be included in the new application and that all of the CPTAQ’s comments issued in its September 14, 2021</w:t>
      </w:r>
      <w:r>
        <w:rPr>
          <w:rFonts w:cstheme="minorHAnsi"/>
          <w:i/>
          <w:iCs/>
          <w:lang w:val="en-CA"/>
        </w:rPr>
        <w:t>,</w:t>
      </w:r>
      <w:r w:rsidRPr="00AE090A">
        <w:rPr>
          <w:rFonts w:cstheme="minorHAnsi"/>
          <w:i/>
          <w:iCs/>
          <w:lang w:val="en-CA"/>
        </w:rPr>
        <w:t xml:space="preserve"> decision apply to the new application;</w:t>
      </w:r>
    </w:p>
    <w:p w14:paraId="5DC687D9" w14:textId="77777777" w:rsidR="008673AE" w:rsidRDefault="008673AE" w:rsidP="008673AE">
      <w:pPr>
        <w:spacing w:after="160" w:line="264" w:lineRule="auto"/>
        <w:ind w:left="2268" w:hanging="2268"/>
        <w:jc w:val="both"/>
        <w:rPr>
          <w:rFonts w:cstheme="minorHAnsi"/>
        </w:rPr>
      </w:pPr>
      <w:r w:rsidRPr="00B61A48">
        <w:rPr>
          <w:rFonts w:cstheme="minorHAnsi"/>
        </w:rPr>
        <w:t xml:space="preserve">ATTENDU QUE </w:t>
      </w:r>
      <w:r>
        <w:rPr>
          <w:rFonts w:cstheme="minorHAnsi"/>
        </w:rPr>
        <w:tab/>
      </w:r>
      <w:r w:rsidRPr="00B61A48">
        <w:rPr>
          <w:rFonts w:cstheme="minorHAnsi"/>
        </w:rPr>
        <w:t xml:space="preserve">la nouvelle demande de Canada Carbon n’apparaît pas aussi complète à ce stade qu’elle ne devrait l’être et ne fournit pas les informations nécessaires à la décision sollicitée; </w:t>
      </w:r>
    </w:p>
    <w:p w14:paraId="2456895E" w14:textId="77777777" w:rsidR="008673AE" w:rsidRPr="00AE090A" w:rsidRDefault="008673AE" w:rsidP="008673AE">
      <w:pPr>
        <w:spacing w:after="160" w:line="264" w:lineRule="auto"/>
        <w:ind w:left="2268" w:hanging="2268"/>
        <w:jc w:val="both"/>
        <w:rPr>
          <w:rFonts w:cstheme="minorHAnsi"/>
          <w:i/>
          <w:iCs/>
          <w:lang w:val="en-CA"/>
        </w:rPr>
      </w:pPr>
      <w:r w:rsidRPr="00AE090A">
        <w:rPr>
          <w:rFonts w:cstheme="minorHAnsi"/>
          <w:i/>
          <w:iCs/>
          <w:lang w:val="en-CA"/>
        </w:rPr>
        <w:t xml:space="preserve">WHEREAS </w:t>
      </w:r>
      <w:r w:rsidRPr="00AE090A">
        <w:rPr>
          <w:rFonts w:cstheme="minorHAnsi"/>
          <w:i/>
          <w:iCs/>
          <w:lang w:val="en-CA"/>
        </w:rPr>
        <w:tab/>
        <w:t>Canada Carbon’s new application does not appear to be as complete at this stage as it should be and does not provide the necessary information for the requested decision;</w:t>
      </w:r>
    </w:p>
    <w:p w14:paraId="26E0A674" w14:textId="77777777" w:rsidR="008673AE" w:rsidRDefault="008673AE" w:rsidP="008673AE">
      <w:pPr>
        <w:spacing w:after="160" w:line="264" w:lineRule="auto"/>
        <w:ind w:left="2268" w:hanging="2268"/>
        <w:jc w:val="both"/>
        <w:rPr>
          <w:rFonts w:cstheme="minorHAnsi"/>
        </w:rPr>
      </w:pPr>
      <w:r w:rsidRPr="00B61A48">
        <w:rPr>
          <w:rFonts w:cstheme="minorHAnsi"/>
        </w:rPr>
        <w:t xml:space="preserve">ATTENDU QUE </w:t>
      </w:r>
      <w:r>
        <w:rPr>
          <w:rFonts w:cstheme="minorHAnsi"/>
        </w:rPr>
        <w:tab/>
      </w:r>
      <w:r w:rsidRPr="00B61A48">
        <w:rPr>
          <w:rFonts w:cstheme="minorHAnsi"/>
        </w:rPr>
        <w:t xml:space="preserve">l’emplacement et l’étendue des érablières à couper ne sont pas précisés et connus de la Municipalité, comme cela était aussi le cas de la précédente demande; </w:t>
      </w:r>
    </w:p>
    <w:p w14:paraId="135E78AD" w14:textId="77777777" w:rsidR="008673AE" w:rsidRPr="00AE090A" w:rsidRDefault="008673AE" w:rsidP="008673AE">
      <w:pPr>
        <w:spacing w:after="160" w:line="264" w:lineRule="auto"/>
        <w:ind w:left="2268" w:hanging="2268"/>
        <w:jc w:val="both"/>
        <w:rPr>
          <w:rFonts w:cstheme="minorHAnsi"/>
          <w:i/>
          <w:iCs/>
          <w:lang w:val="en-CA"/>
        </w:rPr>
      </w:pPr>
      <w:r w:rsidRPr="00AE090A">
        <w:rPr>
          <w:rFonts w:cstheme="minorHAnsi"/>
          <w:i/>
          <w:iCs/>
          <w:lang w:val="en-CA"/>
        </w:rPr>
        <w:t xml:space="preserve">WHEREAS </w:t>
      </w:r>
      <w:r w:rsidRPr="00AE090A">
        <w:rPr>
          <w:rFonts w:cstheme="minorHAnsi"/>
          <w:i/>
          <w:iCs/>
          <w:lang w:val="en-CA"/>
        </w:rPr>
        <w:tab/>
        <w:t>the location and extent of the sugar bushes to be cut are not specified and known to the Municipality, as was also the case with the previous application;</w:t>
      </w:r>
    </w:p>
    <w:p w14:paraId="2A4831BB" w14:textId="77777777" w:rsidR="008673AE" w:rsidRDefault="008673AE" w:rsidP="008673AE">
      <w:pPr>
        <w:spacing w:after="160" w:line="264" w:lineRule="auto"/>
        <w:ind w:left="2268" w:hanging="2268"/>
        <w:jc w:val="both"/>
        <w:rPr>
          <w:rFonts w:cstheme="minorHAnsi"/>
        </w:rPr>
      </w:pPr>
      <w:r w:rsidRPr="00B61A48">
        <w:rPr>
          <w:rFonts w:cstheme="minorHAnsi"/>
        </w:rPr>
        <w:t xml:space="preserve">ATTENDU QUE </w:t>
      </w:r>
      <w:r>
        <w:rPr>
          <w:rFonts w:cstheme="minorHAnsi"/>
        </w:rPr>
        <w:tab/>
      </w:r>
      <w:r w:rsidRPr="00B61A48">
        <w:rPr>
          <w:rFonts w:cstheme="minorHAnsi"/>
        </w:rPr>
        <w:t>la CPTAQ a fait état de préoccupations reliées à la remise en érablière d’une superficie équivalente que partagent la municipalité;</w:t>
      </w:r>
    </w:p>
    <w:p w14:paraId="2EA8A535" w14:textId="77777777" w:rsidR="008673AE" w:rsidRPr="004160F0" w:rsidRDefault="008673AE" w:rsidP="008673AE">
      <w:pPr>
        <w:spacing w:after="160" w:line="264" w:lineRule="auto"/>
        <w:ind w:left="2268" w:hanging="2268"/>
        <w:jc w:val="both"/>
        <w:rPr>
          <w:rFonts w:cstheme="minorHAnsi"/>
          <w:i/>
          <w:iCs/>
          <w:lang w:val="en-CA"/>
        </w:rPr>
      </w:pPr>
      <w:r w:rsidRPr="004160F0">
        <w:rPr>
          <w:rFonts w:cstheme="minorHAnsi"/>
          <w:i/>
          <w:iCs/>
          <w:lang w:val="en-CA"/>
        </w:rPr>
        <w:t xml:space="preserve">WHEREAS </w:t>
      </w:r>
      <w:r w:rsidRPr="004160F0">
        <w:rPr>
          <w:rFonts w:cstheme="minorHAnsi"/>
          <w:i/>
          <w:iCs/>
          <w:lang w:val="en-CA"/>
        </w:rPr>
        <w:tab/>
        <w:t>the CPTAQ noted concerns related to the restoration of an equivalent area of sugar bush that the municipality shares;</w:t>
      </w:r>
    </w:p>
    <w:p w14:paraId="16D6A6AB" w14:textId="77777777" w:rsidR="008673AE" w:rsidRDefault="008673AE" w:rsidP="008673AE">
      <w:pPr>
        <w:spacing w:after="160" w:line="264" w:lineRule="auto"/>
        <w:ind w:left="2268" w:hanging="2268"/>
        <w:jc w:val="both"/>
        <w:rPr>
          <w:rFonts w:cstheme="minorHAnsi"/>
        </w:rPr>
      </w:pPr>
      <w:r w:rsidRPr="00B61A48">
        <w:rPr>
          <w:rFonts w:cstheme="minorHAnsi"/>
        </w:rPr>
        <w:lastRenderedPageBreak/>
        <w:t xml:space="preserve">ATTENDU QUE </w:t>
      </w:r>
      <w:r>
        <w:rPr>
          <w:rFonts w:cstheme="minorHAnsi"/>
        </w:rPr>
        <w:tab/>
      </w:r>
      <w:r w:rsidRPr="00B61A48">
        <w:rPr>
          <w:rFonts w:cstheme="minorHAnsi"/>
        </w:rPr>
        <w:t>l’imprécision de la demande ne permet pas d’évaluer adéquatement l’impact du projet sur les infrastructures de la municipalité, notamment les chemins d’accès et les peuplements d’érables;</w:t>
      </w:r>
    </w:p>
    <w:p w14:paraId="43C49B61" w14:textId="77777777" w:rsidR="008673AE" w:rsidRDefault="008673AE" w:rsidP="008673AE">
      <w:pPr>
        <w:spacing w:after="160" w:line="264" w:lineRule="auto"/>
        <w:ind w:left="2268" w:hanging="2268"/>
        <w:jc w:val="both"/>
        <w:rPr>
          <w:rFonts w:cstheme="minorHAnsi"/>
          <w:i/>
          <w:iCs/>
          <w:lang w:val="en-CA"/>
        </w:rPr>
      </w:pPr>
      <w:r w:rsidRPr="00095430">
        <w:rPr>
          <w:rFonts w:cstheme="minorHAnsi"/>
          <w:i/>
          <w:iCs/>
          <w:lang w:val="en-CA"/>
        </w:rPr>
        <w:t xml:space="preserve">WHEREAS </w:t>
      </w:r>
      <w:r w:rsidRPr="00095430">
        <w:rPr>
          <w:rFonts w:cstheme="minorHAnsi"/>
          <w:i/>
          <w:iCs/>
          <w:lang w:val="en-CA"/>
        </w:rPr>
        <w:tab/>
        <w:t>the imprecision of the application does not adequately assess the impact of the project on the municipality’s infrastructure, including access roads and maple stands;</w:t>
      </w:r>
    </w:p>
    <w:p w14:paraId="6889A6FC" w14:textId="77777777" w:rsidR="008673AE" w:rsidRDefault="008673AE" w:rsidP="008673AE">
      <w:pPr>
        <w:spacing w:after="160" w:line="264" w:lineRule="auto"/>
        <w:ind w:left="2268" w:hanging="2268"/>
        <w:jc w:val="both"/>
        <w:rPr>
          <w:rFonts w:cstheme="minorHAnsi"/>
        </w:rPr>
      </w:pPr>
      <w:r w:rsidRPr="00C86DDB">
        <w:rPr>
          <w:rFonts w:cstheme="minorHAnsi"/>
        </w:rPr>
        <w:t>ATTENDU QUE</w:t>
      </w:r>
      <w:r>
        <w:rPr>
          <w:rFonts w:cstheme="minorHAnsi"/>
        </w:rPr>
        <w:tab/>
      </w:r>
      <w:r w:rsidRPr="00C86DDB">
        <w:rPr>
          <w:rFonts w:cstheme="minorHAnsi"/>
        </w:rPr>
        <w:t xml:space="preserve">Canada Carbon a confirmé, dans une lettre du 30 mai 2023, que le nombre d’érables à couper est de 1455 à 1900 arbres sur une superficie de 27.2 </w:t>
      </w:r>
      <w:r>
        <w:rPr>
          <w:rFonts w:cstheme="minorHAnsi"/>
        </w:rPr>
        <w:t>hectares;</w:t>
      </w:r>
    </w:p>
    <w:p w14:paraId="03D80E15" w14:textId="77777777" w:rsidR="008673AE" w:rsidRPr="00937130" w:rsidRDefault="008673AE" w:rsidP="008673AE">
      <w:pPr>
        <w:spacing w:after="160" w:line="264" w:lineRule="auto"/>
        <w:ind w:left="2268" w:hanging="2268"/>
        <w:jc w:val="both"/>
        <w:rPr>
          <w:rFonts w:cstheme="minorHAnsi"/>
          <w:i/>
          <w:iCs/>
          <w:lang w:val="en-CA"/>
        </w:rPr>
      </w:pPr>
      <w:r w:rsidRPr="00937130">
        <w:rPr>
          <w:rFonts w:cstheme="minorHAnsi"/>
          <w:i/>
          <w:iCs/>
          <w:lang w:val="en-CA"/>
        </w:rPr>
        <w:t xml:space="preserve">WHEREAS </w:t>
      </w:r>
      <w:r>
        <w:rPr>
          <w:rFonts w:cstheme="minorHAnsi"/>
          <w:i/>
          <w:iCs/>
          <w:lang w:val="en-CA"/>
        </w:rPr>
        <w:tab/>
      </w:r>
      <w:r w:rsidRPr="00937130">
        <w:rPr>
          <w:rFonts w:cstheme="minorHAnsi"/>
          <w:i/>
          <w:iCs/>
          <w:lang w:val="en-CA"/>
        </w:rPr>
        <w:t xml:space="preserve">Canada Carbon confirmed, in a letter dated May 30, 2023, that the number of maple trees to be cut is 1455 to 1900 trees over an area of </w:t>
      </w:r>
      <w:r>
        <w:rPr>
          <w:rFonts w:cstheme="minorHAnsi"/>
          <w:i/>
          <w:iCs/>
          <w:lang w:val="en-CA"/>
        </w:rPr>
        <w:t>2</w:t>
      </w:r>
      <w:r w:rsidRPr="00937130">
        <w:rPr>
          <w:rFonts w:cstheme="minorHAnsi"/>
          <w:i/>
          <w:iCs/>
          <w:lang w:val="en-CA"/>
        </w:rPr>
        <w:t>7.2 hectares;</w:t>
      </w:r>
    </w:p>
    <w:p w14:paraId="12A0EAC3" w14:textId="77777777" w:rsidR="008673AE" w:rsidRDefault="008673AE" w:rsidP="008673AE">
      <w:pPr>
        <w:spacing w:after="160" w:line="264" w:lineRule="auto"/>
        <w:ind w:left="2268" w:hanging="2268"/>
        <w:jc w:val="both"/>
        <w:rPr>
          <w:rFonts w:cstheme="minorHAnsi"/>
        </w:rPr>
      </w:pPr>
      <w:r w:rsidRPr="00C86DDB">
        <w:rPr>
          <w:rFonts w:cstheme="minorHAnsi"/>
        </w:rPr>
        <w:t xml:space="preserve">ATTENDU QUE </w:t>
      </w:r>
      <w:r>
        <w:rPr>
          <w:rFonts w:cstheme="minorHAnsi"/>
        </w:rPr>
        <w:tab/>
      </w:r>
      <w:r w:rsidRPr="00C86DDB">
        <w:rPr>
          <w:rFonts w:cstheme="minorHAnsi"/>
        </w:rPr>
        <w:t xml:space="preserve">la CPTAQ a établie dans le dossier 427126 datée le 14 septembre 2021, que des érablières non identifiées sur les cartes mais néanmoins protégées par la loi peuvent être touchées par le projet; </w:t>
      </w:r>
    </w:p>
    <w:p w14:paraId="425AF7FB" w14:textId="77777777" w:rsidR="008673AE" w:rsidRPr="00582012" w:rsidRDefault="008673AE" w:rsidP="008673AE">
      <w:pPr>
        <w:spacing w:after="160" w:line="264" w:lineRule="auto"/>
        <w:ind w:left="2268" w:hanging="2268"/>
        <w:jc w:val="both"/>
        <w:rPr>
          <w:rFonts w:cstheme="minorHAnsi"/>
          <w:i/>
          <w:iCs/>
          <w:lang w:val="en-CA"/>
        </w:rPr>
      </w:pPr>
      <w:r w:rsidRPr="00582012">
        <w:rPr>
          <w:rFonts w:cstheme="minorHAnsi"/>
          <w:i/>
          <w:iCs/>
          <w:lang w:val="en-CA"/>
        </w:rPr>
        <w:t>WHEREAS</w:t>
      </w:r>
      <w:r>
        <w:rPr>
          <w:rFonts w:cstheme="minorHAnsi"/>
          <w:i/>
          <w:iCs/>
          <w:lang w:val="en-CA"/>
        </w:rPr>
        <w:tab/>
      </w:r>
      <w:r w:rsidRPr="00582012">
        <w:rPr>
          <w:rFonts w:cstheme="minorHAnsi"/>
          <w:i/>
          <w:iCs/>
          <w:lang w:val="en-CA"/>
        </w:rPr>
        <w:t>the CPTAQ has established in file 427126 dated September 14, 2021, that sugar bushes not identified on the maps but nevertheless protected by law may be affected by the project;</w:t>
      </w:r>
    </w:p>
    <w:p w14:paraId="36E83A6A" w14:textId="77777777" w:rsidR="008673AE" w:rsidRDefault="008673AE" w:rsidP="008673AE">
      <w:pPr>
        <w:spacing w:after="160" w:line="264" w:lineRule="auto"/>
        <w:ind w:left="2268" w:hanging="2268"/>
        <w:jc w:val="both"/>
        <w:rPr>
          <w:rFonts w:cstheme="minorHAnsi"/>
        </w:rPr>
      </w:pPr>
      <w:r w:rsidRPr="00C86DDB">
        <w:rPr>
          <w:rFonts w:cstheme="minorHAnsi"/>
        </w:rPr>
        <w:t xml:space="preserve">ATTENDU QUE </w:t>
      </w:r>
      <w:r>
        <w:rPr>
          <w:rFonts w:cstheme="minorHAnsi"/>
        </w:rPr>
        <w:tab/>
      </w:r>
      <w:r w:rsidRPr="00C86DDB">
        <w:rPr>
          <w:rFonts w:cstheme="minorHAnsi"/>
        </w:rPr>
        <w:t>l’emplacement</w:t>
      </w:r>
      <w:r w:rsidRPr="00E402F3">
        <w:rPr>
          <w:rFonts w:cstheme="minorHAnsi"/>
        </w:rPr>
        <w:t xml:space="preserve"> des érables à couper n’est toujours pas précisé; </w:t>
      </w:r>
    </w:p>
    <w:p w14:paraId="0615D35F" w14:textId="77777777" w:rsidR="008673AE" w:rsidRPr="00263503" w:rsidRDefault="008673AE" w:rsidP="008673AE">
      <w:pPr>
        <w:spacing w:after="160" w:line="264" w:lineRule="auto"/>
        <w:ind w:left="2268" w:hanging="2268"/>
        <w:jc w:val="both"/>
        <w:rPr>
          <w:rFonts w:cstheme="minorHAnsi"/>
          <w:i/>
          <w:iCs/>
          <w:lang w:val="en-CA"/>
        </w:rPr>
      </w:pPr>
      <w:r w:rsidRPr="00263503">
        <w:rPr>
          <w:rFonts w:cstheme="minorHAnsi"/>
          <w:i/>
          <w:iCs/>
          <w:lang w:val="en-CA"/>
        </w:rPr>
        <w:t xml:space="preserve">WHEREAS </w:t>
      </w:r>
      <w:r>
        <w:rPr>
          <w:rFonts w:cstheme="minorHAnsi"/>
          <w:i/>
          <w:iCs/>
          <w:lang w:val="en-CA"/>
        </w:rPr>
        <w:tab/>
      </w:r>
      <w:r w:rsidRPr="00263503">
        <w:rPr>
          <w:rFonts w:cstheme="minorHAnsi"/>
          <w:i/>
          <w:iCs/>
          <w:lang w:val="en-CA"/>
        </w:rPr>
        <w:t>the location of the maple trees to be cut is still not specified;</w:t>
      </w:r>
    </w:p>
    <w:p w14:paraId="0E5A9558" w14:textId="77777777" w:rsidR="008673AE" w:rsidRDefault="008673AE" w:rsidP="008673AE">
      <w:pPr>
        <w:spacing w:after="160" w:line="264" w:lineRule="auto"/>
        <w:ind w:left="2268" w:hanging="2268"/>
        <w:jc w:val="both"/>
        <w:rPr>
          <w:rFonts w:cstheme="minorHAnsi"/>
        </w:rPr>
      </w:pPr>
      <w:r w:rsidRPr="00C86DDB">
        <w:rPr>
          <w:rFonts w:cstheme="minorHAnsi"/>
        </w:rPr>
        <w:t xml:space="preserve">ATTENDU QUE </w:t>
      </w:r>
      <w:r>
        <w:rPr>
          <w:rFonts w:cstheme="minorHAnsi"/>
        </w:rPr>
        <w:tab/>
      </w:r>
      <w:r w:rsidRPr="00C86DDB">
        <w:rPr>
          <w:rFonts w:cstheme="minorHAnsi"/>
        </w:rPr>
        <w:t xml:space="preserve">le site présente un potentiel acéricole futur en l’absence de perturbation, selon l’étude produite par Canada Carbon comme Annexe 6 au soutien de sa demande; </w:t>
      </w:r>
    </w:p>
    <w:p w14:paraId="441FFC6D" w14:textId="77777777" w:rsidR="008673AE" w:rsidRPr="008B5896" w:rsidRDefault="008673AE" w:rsidP="008673AE">
      <w:pPr>
        <w:spacing w:after="160" w:line="264" w:lineRule="auto"/>
        <w:ind w:left="2268" w:hanging="2268"/>
        <w:jc w:val="both"/>
        <w:rPr>
          <w:rFonts w:cstheme="minorHAnsi"/>
          <w:i/>
          <w:iCs/>
          <w:lang w:val="en-CA"/>
        </w:rPr>
      </w:pPr>
      <w:r w:rsidRPr="008B5896">
        <w:rPr>
          <w:rFonts w:cstheme="minorHAnsi"/>
          <w:i/>
          <w:iCs/>
          <w:lang w:val="en-CA"/>
        </w:rPr>
        <w:t xml:space="preserve">WHEREAS </w:t>
      </w:r>
      <w:r w:rsidRPr="008B5896">
        <w:rPr>
          <w:rFonts w:cstheme="minorHAnsi"/>
          <w:i/>
          <w:iCs/>
          <w:lang w:val="en-CA"/>
        </w:rPr>
        <w:tab/>
        <w:t>the site has future maple syrup potential in the absence of disturbance, according to the study produced by Canada Carbon as Annex 6 in support of its application;</w:t>
      </w:r>
    </w:p>
    <w:p w14:paraId="1A23C8ED" w14:textId="77777777" w:rsidR="008673AE" w:rsidRDefault="008673AE" w:rsidP="008673AE">
      <w:pPr>
        <w:spacing w:after="160" w:line="264" w:lineRule="auto"/>
        <w:ind w:left="2268" w:hanging="2268"/>
        <w:jc w:val="both"/>
        <w:rPr>
          <w:rFonts w:cstheme="minorHAnsi"/>
        </w:rPr>
      </w:pPr>
      <w:r w:rsidRPr="00C86DDB">
        <w:rPr>
          <w:rFonts w:cstheme="minorHAnsi"/>
        </w:rPr>
        <w:t>ATTENDU QU’</w:t>
      </w:r>
      <w:r>
        <w:rPr>
          <w:rFonts w:cstheme="minorHAnsi"/>
        </w:rPr>
        <w:tab/>
      </w:r>
      <w:r w:rsidRPr="00C86DDB">
        <w:rPr>
          <w:rFonts w:cstheme="minorHAnsi"/>
        </w:rPr>
        <w:t>une coupe totale d’érables constitue une perturbation claire et ainsi nuit aux activités acéricoles et ne permet pas de préserver la ressource acéricole et le développement de celle-ci;</w:t>
      </w:r>
    </w:p>
    <w:p w14:paraId="69DFF214" w14:textId="77777777" w:rsidR="008673AE" w:rsidRPr="00A13ABF" w:rsidRDefault="008673AE" w:rsidP="008673AE">
      <w:pPr>
        <w:spacing w:after="160" w:line="252" w:lineRule="auto"/>
        <w:ind w:left="2268" w:hanging="2268"/>
        <w:jc w:val="both"/>
        <w:rPr>
          <w:rFonts w:cstheme="minorHAnsi"/>
          <w:i/>
          <w:iCs/>
          <w:lang w:val="en-CA"/>
        </w:rPr>
      </w:pPr>
      <w:r w:rsidRPr="00A13ABF">
        <w:rPr>
          <w:rFonts w:cstheme="minorHAnsi"/>
          <w:i/>
          <w:iCs/>
          <w:lang w:val="en-CA"/>
        </w:rPr>
        <w:t xml:space="preserve">WHEREAS </w:t>
      </w:r>
      <w:r>
        <w:rPr>
          <w:rFonts w:cstheme="minorHAnsi"/>
          <w:i/>
          <w:iCs/>
          <w:lang w:val="en-CA"/>
        </w:rPr>
        <w:tab/>
      </w:r>
      <w:r w:rsidRPr="00A13ABF">
        <w:rPr>
          <w:rFonts w:cstheme="minorHAnsi"/>
          <w:i/>
          <w:iCs/>
          <w:lang w:val="en-CA"/>
        </w:rPr>
        <w:t>a total cut of maple trees constitutes a clear disturbance and thus harms maple syrup activities and does not make it possible to preserve the maple resource and its development;</w:t>
      </w:r>
    </w:p>
    <w:p w14:paraId="4F56DC21" w14:textId="77777777" w:rsidR="008673AE" w:rsidRDefault="008673AE" w:rsidP="008673AE">
      <w:pPr>
        <w:spacing w:after="160" w:line="252" w:lineRule="auto"/>
        <w:ind w:left="2268" w:hanging="2268"/>
        <w:jc w:val="both"/>
        <w:rPr>
          <w:rFonts w:cstheme="minorHAnsi"/>
        </w:rPr>
      </w:pPr>
      <w:r w:rsidRPr="00B61A48">
        <w:rPr>
          <w:rFonts w:cstheme="minorHAnsi"/>
        </w:rPr>
        <w:t>ATTENDU</w:t>
      </w:r>
      <w:r>
        <w:rPr>
          <w:rFonts w:cstheme="minorHAnsi"/>
        </w:rPr>
        <w:tab/>
      </w:r>
      <w:r w:rsidRPr="00B61A48">
        <w:rPr>
          <w:rFonts w:cstheme="minorHAnsi"/>
        </w:rPr>
        <w:t>le désaccord avec le projet exprimé par des citoyens, l’UPA, la MRC et le Comité consultatif agricole de la MRC;</w:t>
      </w:r>
    </w:p>
    <w:p w14:paraId="5247C949" w14:textId="77777777" w:rsidR="008673AE" w:rsidRPr="000D4AA1" w:rsidRDefault="008673AE" w:rsidP="008673AE">
      <w:pPr>
        <w:spacing w:after="160" w:line="252" w:lineRule="auto"/>
        <w:ind w:left="2268" w:hanging="2268"/>
        <w:jc w:val="both"/>
        <w:rPr>
          <w:rFonts w:cstheme="minorHAnsi"/>
          <w:i/>
          <w:iCs/>
          <w:lang w:val="en-CA"/>
        </w:rPr>
      </w:pPr>
      <w:r w:rsidRPr="000D4AA1">
        <w:rPr>
          <w:rFonts w:cstheme="minorHAnsi"/>
          <w:i/>
          <w:iCs/>
          <w:lang w:val="en-CA"/>
        </w:rPr>
        <w:t xml:space="preserve">WHEREAS </w:t>
      </w:r>
      <w:r>
        <w:rPr>
          <w:rFonts w:cstheme="minorHAnsi"/>
          <w:i/>
          <w:iCs/>
          <w:lang w:val="en-CA"/>
        </w:rPr>
        <w:tab/>
      </w:r>
      <w:r w:rsidRPr="000D4AA1">
        <w:rPr>
          <w:rFonts w:cstheme="minorHAnsi"/>
          <w:i/>
          <w:iCs/>
          <w:lang w:val="en-CA"/>
        </w:rPr>
        <w:t>the disagreement with the project expressed by citizens, the UPA, the MRC and the MRC Agricultural Advisory Committee;</w:t>
      </w:r>
    </w:p>
    <w:p w14:paraId="2701D38E" w14:textId="77777777" w:rsidR="008673AE" w:rsidRDefault="008673AE" w:rsidP="008673AE">
      <w:pPr>
        <w:spacing w:after="160" w:line="252" w:lineRule="auto"/>
        <w:ind w:left="2268" w:hanging="2268"/>
        <w:jc w:val="both"/>
        <w:rPr>
          <w:rFonts w:cstheme="minorHAnsi"/>
        </w:rPr>
      </w:pPr>
      <w:r w:rsidRPr="00B61A48">
        <w:rPr>
          <w:rFonts w:cstheme="minorHAnsi"/>
        </w:rPr>
        <w:t xml:space="preserve">ATTENDU QUE </w:t>
      </w:r>
      <w:r>
        <w:rPr>
          <w:rFonts w:cstheme="minorHAnsi"/>
        </w:rPr>
        <w:tab/>
      </w:r>
      <w:r w:rsidRPr="00B61A48">
        <w:rPr>
          <w:rFonts w:cstheme="minorHAnsi"/>
        </w:rPr>
        <w:t xml:space="preserve">la nouvelle demande fait fi des caractéristiques du milieu et en menace la pérennité; </w:t>
      </w:r>
    </w:p>
    <w:p w14:paraId="0C1DC6DB" w14:textId="77777777" w:rsidR="008673AE" w:rsidRPr="000D4AA1" w:rsidRDefault="008673AE" w:rsidP="008673AE">
      <w:pPr>
        <w:spacing w:after="160" w:line="252" w:lineRule="auto"/>
        <w:ind w:left="2268" w:hanging="2268"/>
        <w:jc w:val="both"/>
        <w:rPr>
          <w:rFonts w:cstheme="minorHAnsi"/>
          <w:i/>
          <w:iCs/>
          <w:lang w:val="en-CA"/>
        </w:rPr>
      </w:pPr>
      <w:r w:rsidRPr="000D4AA1">
        <w:rPr>
          <w:rFonts w:cstheme="minorHAnsi"/>
          <w:i/>
          <w:iCs/>
          <w:lang w:val="en-CA"/>
        </w:rPr>
        <w:t xml:space="preserve">WHEREAS </w:t>
      </w:r>
      <w:r>
        <w:rPr>
          <w:rFonts w:cstheme="minorHAnsi"/>
          <w:i/>
          <w:iCs/>
          <w:lang w:val="en-CA"/>
        </w:rPr>
        <w:tab/>
      </w:r>
      <w:r w:rsidRPr="000D4AA1">
        <w:rPr>
          <w:rFonts w:cstheme="minorHAnsi"/>
          <w:i/>
          <w:iCs/>
          <w:lang w:val="en-CA"/>
        </w:rPr>
        <w:t>the new application ignores the characteristics of the environment and threatens its sustainability;</w:t>
      </w:r>
    </w:p>
    <w:p w14:paraId="6D6271FC" w14:textId="77777777" w:rsidR="008673AE" w:rsidRDefault="008673AE" w:rsidP="008673AE">
      <w:pPr>
        <w:spacing w:after="160" w:line="252" w:lineRule="auto"/>
        <w:ind w:left="2268" w:hanging="2268"/>
        <w:jc w:val="both"/>
        <w:rPr>
          <w:rFonts w:cstheme="minorHAnsi"/>
        </w:rPr>
      </w:pPr>
      <w:r w:rsidRPr="00B61A48">
        <w:rPr>
          <w:rFonts w:cstheme="minorHAnsi"/>
        </w:rPr>
        <w:lastRenderedPageBreak/>
        <w:t xml:space="preserve">ATTENDU QUE </w:t>
      </w:r>
      <w:r>
        <w:rPr>
          <w:rFonts w:cstheme="minorHAnsi"/>
        </w:rPr>
        <w:tab/>
      </w:r>
      <w:r w:rsidRPr="00B61A48">
        <w:rPr>
          <w:rFonts w:cstheme="minorHAnsi"/>
        </w:rPr>
        <w:t xml:space="preserve">certains puits approvisionnant des résidences de citoyens de la municipalité </w:t>
      </w:r>
      <w:r>
        <w:rPr>
          <w:rFonts w:cstheme="minorHAnsi"/>
        </w:rPr>
        <w:t xml:space="preserve">et le Camp Amy Molson </w:t>
      </w:r>
      <w:r w:rsidRPr="00B61A48">
        <w:rPr>
          <w:rFonts w:cstheme="minorHAnsi"/>
        </w:rPr>
        <w:t>sont situés à proximité de l’emprise du projet;</w:t>
      </w:r>
    </w:p>
    <w:p w14:paraId="74BBB3C0" w14:textId="77777777" w:rsidR="008673AE" w:rsidRPr="00EC723F" w:rsidRDefault="008673AE" w:rsidP="008673AE">
      <w:pPr>
        <w:spacing w:after="160" w:line="252" w:lineRule="auto"/>
        <w:ind w:left="2268" w:hanging="2268"/>
        <w:jc w:val="both"/>
        <w:rPr>
          <w:rFonts w:cstheme="minorHAnsi"/>
          <w:i/>
          <w:iCs/>
          <w:lang w:val="en-CA"/>
        </w:rPr>
      </w:pPr>
      <w:r w:rsidRPr="00EC723F">
        <w:rPr>
          <w:rFonts w:cstheme="minorHAnsi"/>
          <w:i/>
          <w:iCs/>
          <w:lang w:val="en-CA"/>
        </w:rPr>
        <w:t xml:space="preserve">WHEREAS </w:t>
      </w:r>
      <w:r>
        <w:rPr>
          <w:rFonts w:cstheme="minorHAnsi"/>
          <w:i/>
          <w:iCs/>
          <w:lang w:val="en-CA"/>
        </w:rPr>
        <w:tab/>
      </w:r>
      <w:r w:rsidRPr="00EC723F">
        <w:rPr>
          <w:rFonts w:cstheme="minorHAnsi"/>
          <w:i/>
          <w:iCs/>
          <w:lang w:val="en-CA"/>
        </w:rPr>
        <w:t xml:space="preserve">certain wells supplying residences of citizens of the municipality </w:t>
      </w:r>
      <w:r>
        <w:rPr>
          <w:rFonts w:cstheme="minorHAnsi"/>
          <w:i/>
          <w:iCs/>
          <w:lang w:val="en-CA"/>
        </w:rPr>
        <w:t xml:space="preserve">and Amy Molson Camp </w:t>
      </w:r>
      <w:r w:rsidRPr="00EC723F">
        <w:rPr>
          <w:rFonts w:cstheme="minorHAnsi"/>
          <w:i/>
          <w:iCs/>
          <w:lang w:val="en-CA"/>
        </w:rPr>
        <w:t xml:space="preserve">are located near the </w:t>
      </w:r>
      <w:r>
        <w:rPr>
          <w:rFonts w:cstheme="minorHAnsi"/>
          <w:i/>
          <w:iCs/>
          <w:lang w:val="en-CA"/>
        </w:rPr>
        <w:t>limits</w:t>
      </w:r>
      <w:r w:rsidRPr="00EC723F">
        <w:rPr>
          <w:rFonts w:cstheme="minorHAnsi"/>
          <w:i/>
          <w:iCs/>
          <w:lang w:val="en-CA"/>
        </w:rPr>
        <w:t xml:space="preserve"> of the project;</w:t>
      </w:r>
    </w:p>
    <w:p w14:paraId="5FEBB978" w14:textId="77777777" w:rsidR="008673AE" w:rsidRDefault="008673AE" w:rsidP="008673AE">
      <w:pPr>
        <w:spacing w:after="160" w:line="252" w:lineRule="auto"/>
        <w:ind w:left="2268" w:hanging="2268"/>
        <w:jc w:val="both"/>
        <w:rPr>
          <w:rFonts w:cstheme="minorHAnsi"/>
        </w:rPr>
      </w:pPr>
      <w:r w:rsidRPr="00B61A48">
        <w:rPr>
          <w:rFonts w:cstheme="minorHAnsi"/>
        </w:rPr>
        <w:t xml:space="preserve">ATTENDU QUE </w:t>
      </w:r>
      <w:r>
        <w:rPr>
          <w:rFonts w:cstheme="minorHAnsi"/>
        </w:rPr>
        <w:tab/>
      </w:r>
      <w:r w:rsidRPr="00B61A48">
        <w:rPr>
          <w:rFonts w:cstheme="minorHAnsi"/>
        </w:rPr>
        <w:t>le projet est d’une envergure potentiellement nuisible à la préservation des ressources en eau et en sols nécessaires pour les activités agricoles;</w:t>
      </w:r>
    </w:p>
    <w:p w14:paraId="71372002" w14:textId="77777777" w:rsidR="008673AE" w:rsidRPr="00EC723F" w:rsidRDefault="008673AE" w:rsidP="008673AE">
      <w:pPr>
        <w:spacing w:after="160" w:line="252" w:lineRule="auto"/>
        <w:ind w:left="2268" w:hanging="2268"/>
        <w:jc w:val="both"/>
        <w:rPr>
          <w:rFonts w:cstheme="minorHAnsi"/>
          <w:i/>
          <w:iCs/>
          <w:lang w:val="en-CA"/>
        </w:rPr>
      </w:pPr>
      <w:r w:rsidRPr="00EC723F">
        <w:rPr>
          <w:rFonts w:cstheme="minorHAnsi"/>
          <w:i/>
          <w:iCs/>
          <w:lang w:val="en-CA"/>
        </w:rPr>
        <w:t xml:space="preserve">WHEREAS </w:t>
      </w:r>
      <w:r w:rsidRPr="00EC723F">
        <w:rPr>
          <w:rFonts w:cstheme="minorHAnsi"/>
          <w:i/>
          <w:iCs/>
          <w:lang w:val="en-CA"/>
        </w:rPr>
        <w:tab/>
        <w:t xml:space="preserve">the project is potentially harmful </w:t>
      </w:r>
      <w:r>
        <w:rPr>
          <w:rFonts w:cstheme="minorHAnsi"/>
          <w:i/>
          <w:iCs/>
          <w:lang w:val="en-CA"/>
        </w:rPr>
        <w:t xml:space="preserve">to </w:t>
      </w:r>
      <w:r w:rsidRPr="00EC723F">
        <w:rPr>
          <w:rFonts w:cstheme="minorHAnsi"/>
          <w:i/>
          <w:iCs/>
          <w:lang w:val="en-CA"/>
        </w:rPr>
        <w:t>the preservation of water and soil resources needed for agricultural activities;</w:t>
      </w:r>
    </w:p>
    <w:p w14:paraId="6AD3F0BF" w14:textId="77777777" w:rsidR="008673AE" w:rsidRDefault="008673AE" w:rsidP="008673AE">
      <w:pPr>
        <w:spacing w:after="160" w:line="252" w:lineRule="auto"/>
        <w:ind w:left="2268" w:hanging="2268"/>
        <w:jc w:val="both"/>
        <w:rPr>
          <w:rFonts w:cstheme="minorHAnsi"/>
        </w:rPr>
      </w:pPr>
      <w:r w:rsidRPr="00B61A48">
        <w:rPr>
          <w:rFonts w:cstheme="minorHAnsi"/>
        </w:rPr>
        <w:t xml:space="preserve">ATTENDU QUE </w:t>
      </w:r>
      <w:r>
        <w:rPr>
          <w:rFonts w:cstheme="minorHAnsi"/>
        </w:rPr>
        <w:tab/>
      </w:r>
      <w:r w:rsidRPr="00B61A48">
        <w:rPr>
          <w:rFonts w:cstheme="minorHAnsi"/>
        </w:rPr>
        <w:t xml:space="preserve">plusieurs des préoccupations transmises à la CPTAQ dans le cadre de la première demande de Canada Carbon demeurent ou sont sans réponse; </w:t>
      </w:r>
    </w:p>
    <w:p w14:paraId="5FC7D1AF" w14:textId="77777777" w:rsidR="008673AE" w:rsidRPr="00B54F64" w:rsidRDefault="008673AE" w:rsidP="008673AE">
      <w:pPr>
        <w:spacing w:after="160" w:line="252" w:lineRule="auto"/>
        <w:ind w:left="2268" w:hanging="2268"/>
        <w:jc w:val="both"/>
        <w:rPr>
          <w:rFonts w:cstheme="minorHAnsi"/>
          <w:i/>
          <w:iCs/>
          <w:lang w:val="en-CA"/>
        </w:rPr>
      </w:pPr>
      <w:r w:rsidRPr="00B54F64">
        <w:rPr>
          <w:rFonts w:cstheme="minorHAnsi"/>
          <w:i/>
          <w:iCs/>
          <w:lang w:val="en-CA"/>
        </w:rPr>
        <w:t xml:space="preserve">WHEREAS </w:t>
      </w:r>
      <w:r>
        <w:rPr>
          <w:rFonts w:cstheme="minorHAnsi"/>
          <w:i/>
          <w:iCs/>
          <w:lang w:val="en-CA"/>
        </w:rPr>
        <w:tab/>
      </w:r>
      <w:r w:rsidRPr="00B54F64">
        <w:rPr>
          <w:rFonts w:cstheme="minorHAnsi"/>
          <w:i/>
          <w:iCs/>
          <w:lang w:val="en-CA"/>
        </w:rPr>
        <w:t>many of the concerns forwarded to the CPTAQ as part of Canada Carbon's first request remain or are unanswered;</w:t>
      </w:r>
    </w:p>
    <w:p w14:paraId="0FC421FC" w14:textId="77777777" w:rsidR="008673AE" w:rsidRDefault="008673AE" w:rsidP="008673AE">
      <w:pPr>
        <w:spacing w:after="160" w:line="252" w:lineRule="auto"/>
        <w:ind w:left="2268" w:hanging="2268"/>
        <w:jc w:val="both"/>
        <w:rPr>
          <w:rFonts w:cstheme="minorHAnsi"/>
        </w:rPr>
      </w:pPr>
      <w:r w:rsidRPr="00B61A48">
        <w:rPr>
          <w:rFonts w:cstheme="minorHAnsi"/>
        </w:rPr>
        <w:t xml:space="preserve">ATTENDU QUE </w:t>
      </w:r>
      <w:r>
        <w:rPr>
          <w:rFonts w:cstheme="minorHAnsi"/>
        </w:rPr>
        <w:tab/>
      </w:r>
      <w:r w:rsidRPr="00B61A48">
        <w:rPr>
          <w:rFonts w:cstheme="minorHAnsi"/>
        </w:rPr>
        <w:t xml:space="preserve">le devoir essentiel du conseil de la municipalité est de protéger les intérêts de ses citoyens et leur environnement; </w:t>
      </w:r>
    </w:p>
    <w:p w14:paraId="72587A3D" w14:textId="77777777" w:rsidR="008673AE" w:rsidRDefault="008673AE" w:rsidP="008673AE">
      <w:pPr>
        <w:spacing w:after="160" w:line="252" w:lineRule="auto"/>
        <w:ind w:left="2268" w:hanging="2268"/>
        <w:jc w:val="both"/>
        <w:rPr>
          <w:rFonts w:cstheme="minorHAnsi"/>
          <w:i/>
          <w:iCs/>
          <w:lang w:val="en-CA"/>
        </w:rPr>
      </w:pPr>
      <w:r w:rsidRPr="002374F1">
        <w:rPr>
          <w:rFonts w:cstheme="minorHAnsi"/>
          <w:i/>
          <w:iCs/>
          <w:lang w:val="en-CA"/>
        </w:rPr>
        <w:t xml:space="preserve">WHEREAS </w:t>
      </w:r>
      <w:r>
        <w:rPr>
          <w:rFonts w:cstheme="minorHAnsi"/>
          <w:i/>
          <w:iCs/>
          <w:lang w:val="en-CA"/>
        </w:rPr>
        <w:tab/>
      </w:r>
      <w:r w:rsidRPr="002374F1">
        <w:rPr>
          <w:rFonts w:cstheme="minorHAnsi"/>
          <w:i/>
          <w:iCs/>
          <w:lang w:val="en-CA"/>
        </w:rPr>
        <w:t xml:space="preserve">the essential duty of the </w:t>
      </w:r>
      <w:r>
        <w:rPr>
          <w:rFonts w:cstheme="minorHAnsi"/>
          <w:i/>
          <w:iCs/>
          <w:lang w:val="en-CA"/>
        </w:rPr>
        <w:t>municipal council</w:t>
      </w:r>
      <w:r w:rsidRPr="002374F1">
        <w:rPr>
          <w:rFonts w:cstheme="minorHAnsi"/>
          <w:i/>
          <w:iCs/>
          <w:lang w:val="en-CA"/>
        </w:rPr>
        <w:t xml:space="preserve"> is to protect the interests of its citizens and their environment;</w:t>
      </w:r>
    </w:p>
    <w:p w14:paraId="4756711E" w14:textId="77777777" w:rsidR="008673AE" w:rsidRPr="00434AA4" w:rsidRDefault="008673AE" w:rsidP="008673AE">
      <w:pPr>
        <w:spacing w:after="160" w:line="252" w:lineRule="auto"/>
        <w:ind w:left="2268" w:hanging="2268"/>
        <w:jc w:val="both"/>
        <w:rPr>
          <w:rFonts w:cstheme="minorHAnsi"/>
          <w:i/>
          <w:iCs/>
        </w:rPr>
      </w:pPr>
      <w:r w:rsidRPr="00C86DDB">
        <w:rPr>
          <w:rFonts w:cstheme="minorHAnsi"/>
        </w:rPr>
        <w:t>EN CONSÉQUENCE</w:t>
      </w:r>
      <w:r>
        <w:rPr>
          <w:rFonts w:cstheme="minorHAnsi"/>
        </w:rPr>
        <w:tab/>
      </w:r>
      <w:r w:rsidRPr="00C86DDB">
        <w:rPr>
          <w:rFonts w:cstheme="minorHAnsi"/>
        </w:rPr>
        <w:t xml:space="preserve">il est proposé par </w:t>
      </w:r>
      <w:r>
        <w:rPr>
          <w:rFonts w:cstheme="minorHAnsi"/>
        </w:rPr>
        <w:t>le conseiller Denis Fillion</w:t>
      </w:r>
      <w:r w:rsidRPr="00C86DDB">
        <w:rPr>
          <w:rFonts w:cstheme="minorHAnsi"/>
        </w:rPr>
        <w:t xml:space="preserve"> et résolu :</w:t>
      </w:r>
    </w:p>
    <w:p w14:paraId="5A3E6895" w14:textId="77777777" w:rsidR="008673AE" w:rsidRPr="00B61A48" w:rsidRDefault="008673AE" w:rsidP="008673AE">
      <w:pPr>
        <w:spacing w:after="160" w:line="252" w:lineRule="auto"/>
        <w:ind w:left="2268"/>
        <w:jc w:val="both"/>
        <w:rPr>
          <w:rFonts w:cstheme="minorHAnsi"/>
        </w:rPr>
      </w:pPr>
      <w:r w:rsidRPr="00B61A48">
        <w:rPr>
          <w:rFonts w:cstheme="minorHAnsi"/>
        </w:rPr>
        <w:t xml:space="preserve">QUE la municipalité prenne acte de l’incapacité pour la fonctionnaire désignée d’émettre un avis de conformité ou de non-conformité sans les précisions ci-haut mentionnées et réserve ses droits en conséquence; </w:t>
      </w:r>
    </w:p>
    <w:p w14:paraId="273F106B" w14:textId="77777777" w:rsidR="008673AE" w:rsidRPr="00B61A48" w:rsidRDefault="008673AE" w:rsidP="008673AE">
      <w:pPr>
        <w:spacing w:after="160" w:line="252" w:lineRule="auto"/>
        <w:ind w:left="2268"/>
        <w:jc w:val="both"/>
        <w:rPr>
          <w:rFonts w:cstheme="minorHAnsi"/>
          <w:color w:val="333333"/>
          <w:shd w:val="clear" w:color="auto" w:fill="FFFFFF"/>
        </w:rPr>
      </w:pPr>
      <w:r w:rsidRPr="00B61A48">
        <w:rPr>
          <w:rFonts w:cstheme="minorHAnsi"/>
        </w:rPr>
        <w:t xml:space="preserve">QUE </w:t>
      </w:r>
      <w:r w:rsidRPr="00B61A48">
        <w:rPr>
          <w:rFonts w:cstheme="minorHAnsi"/>
          <w:color w:val="333333"/>
          <w:shd w:val="clear" w:color="auto" w:fill="FFFFFF"/>
        </w:rPr>
        <w:t>la municipalité réitère son opinion à l’effet que les renseignements et documents soumis par Canada Carbon ne devraient pas permettre à la CPTAQ de se prononcer sur une demande pour un usage autre qu’agricole avec exploitation et qu’au surplus, cette demande demeure incomplète et plus qu’imprécise;</w:t>
      </w:r>
    </w:p>
    <w:p w14:paraId="3965AF1D" w14:textId="77777777" w:rsidR="008673AE" w:rsidRPr="00B61A48" w:rsidRDefault="008673AE" w:rsidP="008673AE">
      <w:pPr>
        <w:spacing w:after="160" w:line="252" w:lineRule="auto"/>
        <w:ind w:left="2268"/>
        <w:jc w:val="both"/>
        <w:rPr>
          <w:rFonts w:cstheme="minorHAnsi"/>
        </w:rPr>
      </w:pPr>
      <w:r w:rsidRPr="00B61A48">
        <w:rPr>
          <w:rFonts w:cstheme="minorHAnsi"/>
        </w:rPr>
        <w:t xml:space="preserve">QUE l’absence de précision quant aux études de faisabilité qui seront menées, comment elles le seront et en quoi elles sont nécessaires, militent pour le refus de la demande d’autorisation pour un usage autre qu’agricole sans exploitation; </w:t>
      </w:r>
    </w:p>
    <w:p w14:paraId="0CFBC800" w14:textId="77777777" w:rsidR="008673AE" w:rsidRDefault="008673AE" w:rsidP="008673AE">
      <w:pPr>
        <w:spacing w:after="160" w:line="252" w:lineRule="auto"/>
        <w:ind w:left="2268"/>
        <w:jc w:val="both"/>
        <w:rPr>
          <w:rFonts w:cstheme="minorHAnsi"/>
        </w:rPr>
      </w:pPr>
      <w:r w:rsidRPr="00B61A48">
        <w:rPr>
          <w:rFonts w:cstheme="minorHAnsi"/>
        </w:rPr>
        <w:t>QUE la municipalité réitère que le projet de Canada Carbon causerait un préjudice aux peuplements des érables inclus dans la superficie totale visée et que ce préjudice ne sera pas compensé par une remise en érablière projetée;</w:t>
      </w:r>
    </w:p>
    <w:p w14:paraId="32346106" w14:textId="77777777" w:rsidR="008673AE" w:rsidRDefault="008673AE" w:rsidP="008673AE">
      <w:pPr>
        <w:spacing w:after="160" w:line="264" w:lineRule="auto"/>
        <w:ind w:left="2268"/>
        <w:jc w:val="both"/>
        <w:rPr>
          <w:rFonts w:cstheme="minorHAnsi"/>
        </w:rPr>
      </w:pPr>
      <w:r w:rsidRPr="00C86DDB">
        <w:rPr>
          <w:rFonts w:cstheme="minorHAnsi"/>
        </w:rPr>
        <w:t>QUE la municipalité s’oppose à la coupe d’érables projetée;</w:t>
      </w:r>
    </w:p>
    <w:p w14:paraId="1E7ADF6D" w14:textId="77777777" w:rsidR="008673AE" w:rsidRPr="00E402F3" w:rsidRDefault="008673AE" w:rsidP="008673AE">
      <w:pPr>
        <w:spacing w:after="160" w:line="264" w:lineRule="auto"/>
        <w:ind w:left="2268"/>
        <w:jc w:val="both"/>
        <w:rPr>
          <w:rFonts w:cstheme="minorHAnsi"/>
        </w:rPr>
      </w:pPr>
      <w:r w:rsidRPr="00C86DDB">
        <w:rPr>
          <w:rFonts w:cstheme="minorHAnsi"/>
        </w:rPr>
        <w:t>QUE la municipalité</w:t>
      </w:r>
      <w:r w:rsidRPr="00E402F3">
        <w:rPr>
          <w:rFonts w:cstheme="minorHAnsi"/>
        </w:rPr>
        <w:t xml:space="preserve"> recommande à la CPTAQ de s’informer auprès du gouvernement provincial de la possibilité pour Canada Carbon d’installer son projet sur des terrains faisant objet de claims existants à l’extérieur de la zone agricole, dans la mesure où la demande ne concerne que des activités extractives en vertu du premier alinéa de l’article 246 de la </w:t>
      </w:r>
      <w:r w:rsidRPr="00E402F3">
        <w:rPr>
          <w:rFonts w:cstheme="minorHAnsi"/>
          <w:i/>
          <w:iCs/>
        </w:rPr>
        <w:t xml:space="preserve">Loi sur </w:t>
      </w:r>
      <w:r w:rsidRPr="00E402F3">
        <w:rPr>
          <w:rFonts w:cstheme="minorHAnsi"/>
          <w:i/>
          <w:iCs/>
        </w:rPr>
        <w:lastRenderedPageBreak/>
        <w:t>l’aménagement et l’urbanisme</w:t>
      </w:r>
      <w:r w:rsidRPr="00E402F3">
        <w:rPr>
          <w:rFonts w:cstheme="minorHAnsi"/>
        </w:rPr>
        <w:t xml:space="preserve">, comme le prétend Canada Carbon; </w:t>
      </w:r>
    </w:p>
    <w:p w14:paraId="6ADA0D92" w14:textId="77777777" w:rsidR="008673AE" w:rsidRPr="00B61A48" w:rsidRDefault="008673AE" w:rsidP="008673AE">
      <w:pPr>
        <w:spacing w:after="160" w:line="264" w:lineRule="auto"/>
        <w:ind w:left="2268"/>
        <w:jc w:val="both"/>
        <w:rPr>
          <w:rFonts w:cstheme="minorHAnsi"/>
        </w:rPr>
      </w:pPr>
      <w:r w:rsidRPr="00B61A48">
        <w:rPr>
          <w:rFonts w:cstheme="minorHAnsi"/>
        </w:rPr>
        <w:t>QUE la municipalité réitère son opinion à l’effet que le projet aura un effet négatif sur les ressources acéricoles existantes et en cours de développement tant sur le territoire de la municipalité locale que dans la région et réitère ses inquiétudes quant à la ressource en eau et autres impacts prévisibles;</w:t>
      </w:r>
    </w:p>
    <w:p w14:paraId="4A4783FD" w14:textId="77777777" w:rsidR="008673AE" w:rsidRPr="00B61A48" w:rsidRDefault="008673AE" w:rsidP="008673AE">
      <w:pPr>
        <w:spacing w:after="160" w:line="264" w:lineRule="auto"/>
        <w:ind w:left="2268"/>
        <w:jc w:val="both"/>
        <w:rPr>
          <w:rFonts w:cstheme="minorHAnsi"/>
        </w:rPr>
      </w:pPr>
      <w:r w:rsidRPr="00B61A48">
        <w:rPr>
          <w:rFonts w:cstheme="minorHAnsi"/>
        </w:rPr>
        <w:t xml:space="preserve">QUE la municipalité informe la CPTAQ de son souhait que la demande de Canada Carbon pour un usage autre qu’agricole soit refusée; </w:t>
      </w:r>
    </w:p>
    <w:p w14:paraId="349F54C2" w14:textId="77777777" w:rsidR="008673AE" w:rsidRPr="00B61A48" w:rsidRDefault="008673AE" w:rsidP="008673AE">
      <w:pPr>
        <w:spacing w:after="160" w:line="264" w:lineRule="auto"/>
        <w:ind w:left="2268"/>
        <w:jc w:val="both"/>
        <w:rPr>
          <w:rFonts w:cstheme="minorHAnsi"/>
        </w:rPr>
      </w:pPr>
      <w:r w:rsidRPr="00B61A48">
        <w:rPr>
          <w:rFonts w:cstheme="minorHAnsi"/>
        </w:rPr>
        <w:t>QUE la municipalité mandate Trivium Avocats Notaires Conseils afin de la représenter devant la CPTAQ et de lui recommander toute démarche complémentaire nécessaire aux débats potentiellement à venir devant la CPTAQ;</w:t>
      </w:r>
    </w:p>
    <w:p w14:paraId="5F8353C4" w14:textId="77777777" w:rsidR="008673AE" w:rsidRPr="00B61A48" w:rsidRDefault="008673AE" w:rsidP="008673AE">
      <w:pPr>
        <w:spacing w:after="160" w:line="264" w:lineRule="auto"/>
        <w:ind w:left="2268"/>
        <w:jc w:val="both"/>
        <w:rPr>
          <w:rFonts w:cstheme="minorHAnsi"/>
        </w:rPr>
      </w:pPr>
      <w:r w:rsidRPr="00B61A48">
        <w:rPr>
          <w:rFonts w:cstheme="minorHAnsi"/>
        </w:rPr>
        <w:t>QUE soit transmise la présente résolution et la correspondance du fonctionnaire désigné qui y est annexée à la CPTAQ avec le formulaire dument complété</w:t>
      </w:r>
      <w:r>
        <w:rPr>
          <w:rFonts w:cstheme="minorHAnsi"/>
        </w:rPr>
        <w:t>.</w:t>
      </w:r>
    </w:p>
    <w:p w14:paraId="4C31765F" w14:textId="77777777" w:rsidR="008673AE" w:rsidRDefault="008673AE" w:rsidP="008673AE">
      <w:pPr>
        <w:spacing w:after="160" w:line="264" w:lineRule="auto"/>
        <w:ind w:left="2268" w:hanging="2268"/>
        <w:jc w:val="both"/>
        <w:rPr>
          <w:rFonts w:cstheme="minorHAnsi"/>
          <w:i/>
          <w:iCs/>
          <w:lang w:val="en-CA"/>
        </w:rPr>
      </w:pPr>
      <w:r w:rsidRPr="00405716">
        <w:rPr>
          <w:rFonts w:cstheme="minorHAnsi"/>
          <w:i/>
          <w:iCs/>
          <w:lang w:val="en-CA"/>
        </w:rPr>
        <w:t>THEREFORE</w:t>
      </w:r>
      <w:r w:rsidRPr="00405716">
        <w:rPr>
          <w:rFonts w:cstheme="minorHAnsi"/>
          <w:i/>
          <w:iCs/>
          <w:lang w:val="en-CA"/>
        </w:rPr>
        <w:tab/>
        <w:t>it is proposed by C</w:t>
      </w:r>
      <w:r>
        <w:rPr>
          <w:rFonts w:cstheme="minorHAnsi"/>
          <w:i/>
          <w:iCs/>
          <w:lang w:val="en-CA"/>
        </w:rPr>
        <w:t>ouncillor Denis Fillion and resolved:</w:t>
      </w:r>
    </w:p>
    <w:p w14:paraId="2096F122" w14:textId="77777777" w:rsidR="008673AE" w:rsidRDefault="008673AE" w:rsidP="008673AE">
      <w:pPr>
        <w:spacing w:after="160" w:line="264" w:lineRule="auto"/>
        <w:ind w:left="2268"/>
        <w:jc w:val="both"/>
        <w:rPr>
          <w:rFonts w:cstheme="minorHAnsi"/>
          <w:i/>
          <w:iCs/>
          <w:lang w:val="en-CA"/>
        </w:rPr>
      </w:pPr>
      <w:r w:rsidRPr="00C666BC">
        <w:rPr>
          <w:rFonts w:cstheme="minorHAnsi"/>
          <w:i/>
          <w:iCs/>
          <w:lang w:val="en-CA"/>
        </w:rPr>
        <w:t>THAT the municipality take note of the incapacity for the designated official to issue a notice of compliance or non-compliance without the above-mentioned details and reserves its rights accordingly;</w:t>
      </w:r>
    </w:p>
    <w:p w14:paraId="59AD57ED" w14:textId="77777777" w:rsidR="008673AE" w:rsidRDefault="008673AE" w:rsidP="008673AE">
      <w:pPr>
        <w:spacing w:after="160" w:line="264" w:lineRule="auto"/>
        <w:ind w:left="2268"/>
        <w:jc w:val="both"/>
        <w:rPr>
          <w:rFonts w:cstheme="minorHAnsi"/>
          <w:i/>
          <w:iCs/>
          <w:lang w:val="en-CA"/>
        </w:rPr>
      </w:pPr>
      <w:r w:rsidRPr="00C666BC">
        <w:rPr>
          <w:rFonts w:cstheme="minorHAnsi"/>
          <w:i/>
          <w:iCs/>
          <w:lang w:val="en-CA"/>
        </w:rPr>
        <w:t>THAT the municipality reiterate its opinion that the information and documents submitted by Canada Carbon should not allow the CPTAQ to rule on an application for a non-agricultural use with operations and that, in addition, this application remains incomplete and more than imprecise;</w:t>
      </w:r>
    </w:p>
    <w:p w14:paraId="6A13103D" w14:textId="77777777" w:rsidR="008673AE" w:rsidRDefault="008673AE" w:rsidP="008673AE">
      <w:pPr>
        <w:spacing w:after="160" w:line="264" w:lineRule="auto"/>
        <w:ind w:left="2268"/>
        <w:jc w:val="both"/>
        <w:rPr>
          <w:rFonts w:cstheme="minorHAnsi"/>
          <w:i/>
          <w:iCs/>
          <w:lang w:val="en-CA"/>
        </w:rPr>
      </w:pPr>
      <w:r w:rsidRPr="00991BC1">
        <w:rPr>
          <w:rFonts w:cstheme="minorHAnsi"/>
          <w:i/>
          <w:iCs/>
          <w:lang w:val="en-CA"/>
        </w:rPr>
        <w:t>THAT the lack of precision as to the feasibility studies that will be carried out, how they will be carried out and why they are necessary, militate for the refusal of the request for authorization for a use other than agricultural without exploitation;</w:t>
      </w:r>
    </w:p>
    <w:p w14:paraId="7862D8A3" w14:textId="77777777" w:rsidR="008673AE" w:rsidRDefault="008673AE" w:rsidP="008673AE">
      <w:pPr>
        <w:spacing w:after="160" w:line="264" w:lineRule="auto"/>
        <w:ind w:left="2268"/>
        <w:jc w:val="both"/>
        <w:rPr>
          <w:rFonts w:cstheme="minorHAnsi"/>
          <w:i/>
          <w:iCs/>
          <w:lang w:val="en-CA"/>
        </w:rPr>
      </w:pPr>
      <w:r w:rsidRPr="000D689C">
        <w:rPr>
          <w:rFonts w:cstheme="minorHAnsi"/>
          <w:i/>
          <w:iCs/>
          <w:lang w:val="en-CA"/>
        </w:rPr>
        <w:t>THAT the municipality reiterates that the Canada Carbon project would cause damage to the maple stands included in the total area covered and that this damage will not be compensated by a planned sugar bush restoration;</w:t>
      </w:r>
    </w:p>
    <w:p w14:paraId="031DD550" w14:textId="77777777" w:rsidR="008673AE" w:rsidRDefault="008673AE" w:rsidP="008673AE">
      <w:pPr>
        <w:spacing w:after="160" w:line="264" w:lineRule="auto"/>
        <w:ind w:left="2268"/>
        <w:jc w:val="both"/>
        <w:rPr>
          <w:rFonts w:cstheme="minorHAnsi"/>
          <w:i/>
          <w:iCs/>
          <w:lang w:val="en-CA"/>
        </w:rPr>
      </w:pPr>
      <w:r w:rsidRPr="00441334">
        <w:rPr>
          <w:rFonts w:cstheme="minorHAnsi"/>
          <w:i/>
          <w:iCs/>
          <w:lang w:val="en-CA"/>
        </w:rPr>
        <w:t>THAT the municipality opposes the proposed maple tree cutting;</w:t>
      </w:r>
    </w:p>
    <w:p w14:paraId="2A8D075A" w14:textId="77777777" w:rsidR="008673AE" w:rsidRDefault="008673AE" w:rsidP="008673AE">
      <w:pPr>
        <w:spacing w:after="160" w:line="264" w:lineRule="auto"/>
        <w:ind w:left="2268"/>
        <w:jc w:val="both"/>
        <w:rPr>
          <w:rFonts w:cstheme="minorHAnsi"/>
          <w:i/>
          <w:iCs/>
          <w:lang w:val="en-CA"/>
        </w:rPr>
      </w:pPr>
      <w:r w:rsidRPr="00441334">
        <w:rPr>
          <w:rFonts w:cstheme="minorHAnsi"/>
          <w:i/>
          <w:iCs/>
          <w:lang w:val="en-CA"/>
        </w:rPr>
        <w:t>THAT the municipality recommend that the CPTAQ inquire with the provincial government about the possibility for Canada Carbon to install its project on land subject to existing claims outside the agricultural area, to the extent that the application relates only to extractive activities under the first paragraph of section 246 of the Planning and Development Act, as claimed by Canada Carbon;</w:t>
      </w:r>
    </w:p>
    <w:p w14:paraId="7F5FBE64" w14:textId="77777777" w:rsidR="008673AE" w:rsidRDefault="008673AE" w:rsidP="008673AE">
      <w:pPr>
        <w:spacing w:after="160" w:line="264" w:lineRule="auto"/>
        <w:ind w:left="2268"/>
        <w:jc w:val="both"/>
        <w:rPr>
          <w:rFonts w:cstheme="minorHAnsi"/>
          <w:i/>
          <w:iCs/>
          <w:lang w:val="en-CA"/>
        </w:rPr>
      </w:pPr>
      <w:r w:rsidRPr="00DE3088">
        <w:rPr>
          <w:rFonts w:cstheme="minorHAnsi"/>
          <w:i/>
          <w:iCs/>
          <w:lang w:val="en-CA"/>
        </w:rPr>
        <w:lastRenderedPageBreak/>
        <w:t>THAT the municipality reiterates its opinion to the effect that the project will have a negative effect on the existing maple resources and those under development both on the territory of the local municipality and in the region and reiterates its concerns regarding the water resource and other foreseeable impacts;</w:t>
      </w:r>
    </w:p>
    <w:p w14:paraId="17180A1A" w14:textId="77777777" w:rsidR="008673AE" w:rsidRDefault="008673AE" w:rsidP="008673AE">
      <w:pPr>
        <w:spacing w:after="160" w:line="264" w:lineRule="auto"/>
        <w:ind w:left="2268"/>
        <w:jc w:val="both"/>
        <w:rPr>
          <w:rFonts w:cstheme="minorHAnsi"/>
          <w:i/>
          <w:iCs/>
          <w:lang w:val="en-CA"/>
        </w:rPr>
      </w:pPr>
      <w:r w:rsidRPr="004502D2">
        <w:rPr>
          <w:rFonts w:cstheme="minorHAnsi"/>
          <w:i/>
          <w:iCs/>
          <w:lang w:val="en-CA"/>
        </w:rPr>
        <w:t>THAT the municipality inform the CPTAQ of its wish that Canada Carbon’s application for a non-agricultural use be refused;</w:t>
      </w:r>
    </w:p>
    <w:p w14:paraId="10484005" w14:textId="77777777" w:rsidR="008673AE" w:rsidRDefault="008673AE" w:rsidP="008673AE">
      <w:pPr>
        <w:spacing w:after="160" w:line="264" w:lineRule="auto"/>
        <w:ind w:left="2268"/>
        <w:jc w:val="both"/>
        <w:rPr>
          <w:rFonts w:cstheme="minorHAnsi"/>
          <w:i/>
          <w:iCs/>
          <w:lang w:val="en-CA"/>
        </w:rPr>
      </w:pPr>
      <w:r w:rsidRPr="004502D2">
        <w:rPr>
          <w:rFonts w:cstheme="minorHAnsi"/>
          <w:i/>
          <w:iCs/>
          <w:lang w:val="en-CA"/>
        </w:rPr>
        <w:t>THAT the municipality appoints Trivium Avocats Notaires Conseils to represent it before the CPTAQ and to recommend any additional steps necessary for the debates potentially to come before the CPTAQ;</w:t>
      </w:r>
    </w:p>
    <w:p w14:paraId="3ECCB89D" w14:textId="77777777" w:rsidR="008673AE" w:rsidRDefault="008673AE" w:rsidP="008673AE">
      <w:pPr>
        <w:spacing w:after="160" w:line="264" w:lineRule="auto"/>
        <w:ind w:left="2268"/>
        <w:jc w:val="both"/>
        <w:rPr>
          <w:rFonts w:cstheme="minorHAnsi"/>
          <w:i/>
          <w:iCs/>
          <w:lang w:val="en-CA"/>
        </w:rPr>
      </w:pPr>
      <w:r w:rsidRPr="00DF50AB">
        <w:rPr>
          <w:rFonts w:cstheme="minorHAnsi"/>
          <w:i/>
          <w:iCs/>
          <w:lang w:val="en-CA"/>
        </w:rPr>
        <w:t>THAT this resolution and the correspondence of the designated officer annexed to it to the CPTAQ be forwarded with the duly completed form</w:t>
      </w:r>
      <w:r>
        <w:rPr>
          <w:rFonts w:cstheme="minorHAnsi"/>
          <w:i/>
          <w:iCs/>
          <w:lang w:val="en-CA"/>
        </w:rPr>
        <w:t>.</w:t>
      </w:r>
    </w:p>
    <w:p w14:paraId="54C808FC" w14:textId="77777777" w:rsidR="00C32EF3" w:rsidRPr="009955D3" w:rsidRDefault="00C32EF3" w:rsidP="00B51A94">
      <w:pPr>
        <w:spacing w:after="0" w:line="264" w:lineRule="auto"/>
        <w:jc w:val="right"/>
        <w:rPr>
          <w:rFonts w:cstheme="minorHAnsi"/>
        </w:rPr>
      </w:pPr>
      <w:r w:rsidRPr="009955D3">
        <w:rPr>
          <w:rFonts w:cstheme="minorHAnsi"/>
        </w:rPr>
        <w:t>Adopté à l’unanimité des conseillers</w:t>
      </w:r>
    </w:p>
    <w:p w14:paraId="190D9F77" w14:textId="77777777" w:rsidR="00C32EF3" w:rsidRPr="00B703D5" w:rsidRDefault="00C32EF3" w:rsidP="00B51A94">
      <w:pPr>
        <w:spacing w:after="0" w:line="264" w:lineRule="auto"/>
        <w:jc w:val="right"/>
        <w:rPr>
          <w:rFonts w:cstheme="minorHAnsi"/>
          <w:i/>
        </w:rPr>
      </w:pPr>
      <w:r w:rsidRPr="00B703D5">
        <w:rPr>
          <w:rFonts w:cstheme="minorHAnsi"/>
          <w:i/>
        </w:rPr>
        <w:t>Adopted unanimously by councillors</w:t>
      </w:r>
    </w:p>
    <w:p w14:paraId="3AAB4BA2" w14:textId="77777777" w:rsidR="006C4DA3" w:rsidRPr="00B703D5" w:rsidRDefault="006C4DA3" w:rsidP="00B51A94">
      <w:pPr>
        <w:tabs>
          <w:tab w:val="left" w:pos="1418"/>
        </w:tabs>
        <w:spacing w:after="0" w:line="264" w:lineRule="auto"/>
        <w:jc w:val="right"/>
        <w:outlineLvl w:val="0"/>
        <w:rPr>
          <w:rFonts w:eastAsia="Times New Roman" w:cstheme="minorHAnsi"/>
          <w:lang w:eastAsia="fr-CA"/>
        </w:rPr>
      </w:pPr>
    </w:p>
    <w:p w14:paraId="68870B77" w14:textId="77777777" w:rsidR="008673AE" w:rsidRPr="00BD00F3" w:rsidRDefault="008673AE" w:rsidP="008673AE">
      <w:pPr>
        <w:pStyle w:val="Sansinterligne"/>
        <w:spacing w:line="276" w:lineRule="auto"/>
        <w:jc w:val="both"/>
        <w:rPr>
          <w:rFonts w:cstheme="minorHAnsi"/>
          <w:b/>
          <w:u w:val="single"/>
        </w:rPr>
      </w:pPr>
      <w:r w:rsidRPr="00BD00F3">
        <w:rPr>
          <w:rFonts w:cstheme="minorHAnsi"/>
          <w:b/>
          <w:u w:val="single"/>
        </w:rPr>
        <w:t>2023-06-</w:t>
      </w:r>
      <w:r>
        <w:rPr>
          <w:rFonts w:cstheme="minorHAnsi"/>
          <w:b/>
          <w:u w:val="single"/>
        </w:rPr>
        <w:t>283</w:t>
      </w:r>
      <w:r w:rsidRPr="00BD00F3">
        <w:rPr>
          <w:rFonts w:cstheme="minorHAnsi"/>
          <w:b/>
          <w:u w:val="single"/>
        </w:rPr>
        <w:tab/>
        <w:t xml:space="preserve">Embauche d’un </w:t>
      </w:r>
      <w:r>
        <w:rPr>
          <w:rFonts w:cstheme="minorHAnsi"/>
          <w:b/>
          <w:u w:val="single"/>
        </w:rPr>
        <w:t>Directrice générale et greffière-trésorière</w:t>
      </w:r>
    </w:p>
    <w:p w14:paraId="1FCFB9D6" w14:textId="77777777" w:rsidR="008673AE" w:rsidRPr="00BD00F3" w:rsidRDefault="008673AE" w:rsidP="008673AE">
      <w:pPr>
        <w:pStyle w:val="Sansinterligne"/>
        <w:spacing w:line="276" w:lineRule="auto"/>
        <w:jc w:val="both"/>
        <w:rPr>
          <w:rFonts w:cstheme="minorHAnsi"/>
          <w:b/>
          <w:u w:val="single"/>
        </w:rPr>
      </w:pPr>
    </w:p>
    <w:p w14:paraId="7F1905E7" w14:textId="77777777" w:rsidR="008673AE" w:rsidRPr="00086573" w:rsidRDefault="008673AE" w:rsidP="008673AE">
      <w:pPr>
        <w:pStyle w:val="Sansinterligne"/>
        <w:spacing w:line="276" w:lineRule="auto"/>
        <w:jc w:val="both"/>
        <w:rPr>
          <w:rFonts w:cstheme="minorHAnsi"/>
          <w:b/>
          <w:i/>
          <w:u w:val="single"/>
          <w:lang w:val="en-CA"/>
        </w:rPr>
      </w:pPr>
      <w:r w:rsidRPr="00086573">
        <w:rPr>
          <w:rFonts w:cstheme="minorHAnsi"/>
          <w:b/>
          <w:i/>
          <w:u w:val="single"/>
          <w:lang w:val="en-CA"/>
        </w:rPr>
        <w:t>2023-06-</w:t>
      </w:r>
      <w:r>
        <w:rPr>
          <w:rFonts w:cstheme="minorHAnsi"/>
          <w:b/>
          <w:i/>
          <w:u w:val="single"/>
          <w:lang w:val="en-CA"/>
        </w:rPr>
        <w:t>283</w:t>
      </w:r>
      <w:r w:rsidRPr="00086573">
        <w:rPr>
          <w:rFonts w:cstheme="minorHAnsi"/>
          <w:b/>
          <w:i/>
          <w:u w:val="single"/>
          <w:lang w:val="en-CA"/>
        </w:rPr>
        <w:tab/>
        <w:t xml:space="preserve">Hiring of </w:t>
      </w:r>
      <w:r>
        <w:rPr>
          <w:rFonts w:cstheme="minorHAnsi"/>
          <w:b/>
          <w:i/>
          <w:u w:val="single"/>
          <w:lang w:val="en-CA"/>
        </w:rPr>
        <w:t>a</w:t>
      </w:r>
      <w:r w:rsidRPr="00086573">
        <w:rPr>
          <w:rFonts w:cstheme="minorHAnsi"/>
          <w:b/>
          <w:i/>
          <w:u w:val="single"/>
          <w:lang w:val="en-CA"/>
        </w:rPr>
        <w:t xml:space="preserve"> Director General</w:t>
      </w:r>
      <w:r>
        <w:rPr>
          <w:rFonts w:cstheme="minorHAnsi"/>
          <w:b/>
          <w:i/>
          <w:u w:val="single"/>
          <w:lang w:val="en-CA"/>
        </w:rPr>
        <w:t xml:space="preserve"> </w:t>
      </w:r>
      <w:bookmarkStart w:id="0" w:name="_Hlk136423433"/>
      <w:r>
        <w:rPr>
          <w:rFonts w:cstheme="minorHAnsi"/>
          <w:b/>
          <w:i/>
          <w:u w:val="single"/>
          <w:lang w:val="en-CA"/>
        </w:rPr>
        <w:t>and Clerk-Treasurer</w:t>
      </w:r>
      <w:bookmarkEnd w:id="0"/>
    </w:p>
    <w:p w14:paraId="7E0473D6" w14:textId="77777777" w:rsidR="008673AE" w:rsidRPr="00086573" w:rsidRDefault="008673AE" w:rsidP="008673AE">
      <w:pPr>
        <w:pStyle w:val="Sansinterligne"/>
        <w:spacing w:line="276" w:lineRule="auto"/>
        <w:jc w:val="both"/>
        <w:rPr>
          <w:rFonts w:cstheme="minorHAnsi"/>
          <w:b/>
          <w:i/>
          <w:u w:val="single"/>
          <w:lang w:val="en-CA"/>
        </w:rPr>
      </w:pPr>
    </w:p>
    <w:p w14:paraId="0BDCE1F0" w14:textId="77777777" w:rsidR="008673AE" w:rsidRPr="00086573" w:rsidRDefault="008673AE" w:rsidP="008673AE">
      <w:pPr>
        <w:pStyle w:val="Sansinterligne"/>
        <w:spacing w:line="276" w:lineRule="auto"/>
        <w:ind w:left="2268" w:hanging="2268"/>
        <w:jc w:val="both"/>
        <w:rPr>
          <w:rFonts w:cstheme="minorHAnsi"/>
        </w:rPr>
      </w:pPr>
      <w:r w:rsidRPr="00086573">
        <w:rPr>
          <w:rFonts w:cstheme="minorHAnsi"/>
        </w:rPr>
        <w:t>CONSIDÉRANT QU</w:t>
      </w:r>
      <w:r>
        <w:rPr>
          <w:rFonts w:cstheme="minorHAnsi"/>
        </w:rPr>
        <w:t>’</w:t>
      </w:r>
      <w:r w:rsidRPr="00086573">
        <w:rPr>
          <w:rFonts w:cstheme="minorHAnsi"/>
        </w:rPr>
        <w:tab/>
      </w:r>
      <w:r>
        <w:rPr>
          <w:rFonts w:cstheme="minorHAnsi"/>
        </w:rPr>
        <w:t xml:space="preserve">une entente est intervenue entre </w:t>
      </w:r>
      <w:r w:rsidRPr="00086573">
        <w:rPr>
          <w:rFonts w:cstheme="minorHAnsi"/>
        </w:rPr>
        <w:t xml:space="preserve">la municipalité </w:t>
      </w:r>
      <w:r>
        <w:rPr>
          <w:rFonts w:cstheme="minorHAnsi"/>
        </w:rPr>
        <w:t xml:space="preserve">et </w:t>
      </w:r>
      <w:r w:rsidRPr="00086573">
        <w:rPr>
          <w:rFonts w:cstheme="minorHAnsi"/>
        </w:rPr>
        <w:t xml:space="preserve">le directeur général </w:t>
      </w:r>
      <w:r w:rsidRPr="00BD00F3">
        <w:rPr>
          <w:rFonts w:cstheme="minorHAnsi"/>
        </w:rPr>
        <w:t>et greffier-trésorier</w:t>
      </w:r>
      <w:r>
        <w:rPr>
          <w:rFonts w:cstheme="minorHAnsi"/>
        </w:rPr>
        <w:t>,</w:t>
      </w:r>
      <w:r w:rsidRPr="00086573">
        <w:rPr>
          <w:rFonts w:cstheme="minorHAnsi"/>
        </w:rPr>
        <w:t xml:space="preserve"> </w:t>
      </w:r>
      <w:r>
        <w:rPr>
          <w:rFonts w:cstheme="minorHAnsi"/>
        </w:rPr>
        <w:t>mettant fin à son emploi le 29</w:t>
      </w:r>
      <w:r w:rsidRPr="00086573">
        <w:rPr>
          <w:rFonts w:cstheme="minorHAnsi"/>
        </w:rPr>
        <w:t xml:space="preserve"> mai 2023;</w:t>
      </w:r>
    </w:p>
    <w:p w14:paraId="33D47E25" w14:textId="77777777" w:rsidR="008673AE" w:rsidRPr="00086573" w:rsidRDefault="008673AE" w:rsidP="008673AE">
      <w:pPr>
        <w:pStyle w:val="Sansinterligne"/>
        <w:spacing w:line="276" w:lineRule="auto"/>
        <w:ind w:left="2268" w:hanging="2268"/>
        <w:jc w:val="both"/>
        <w:rPr>
          <w:rFonts w:cstheme="minorHAnsi"/>
        </w:rPr>
      </w:pPr>
    </w:p>
    <w:p w14:paraId="79F80FA1" w14:textId="77777777" w:rsidR="008673AE" w:rsidRPr="00086573" w:rsidRDefault="008673AE" w:rsidP="008673AE">
      <w:pPr>
        <w:pStyle w:val="Sansinterligne"/>
        <w:spacing w:line="276" w:lineRule="auto"/>
        <w:ind w:left="2268" w:hanging="2268"/>
        <w:jc w:val="both"/>
        <w:rPr>
          <w:rFonts w:cstheme="minorHAnsi"/>
          <w:i/>
          <w:lang w:val="en-CA"/>
        </w:rPr>
      </w:pPr>
      <w:r w:rsidRPr="00086573">
        <w:rPr>
          <w:rFonts w:cstheme="minorHAnsi"/>
          <w:i/>
          <w:lang w:val="en-CA"/>
        </w:rPr>
        <w:t>WHEREAS</w:t>
      </w:r>
      <w:r w:rsidRPr="00086573">
        <w:rPr>
          <w:rFonts w:cstheme="minorHAnsi"/>
          <w:i/>
          <w:lang w:val="en-CA"/>
        </w:rPr>
        <w:tab/>
      </w:r>
      <w:r w:rsidRPr="00E8531B">
        <w:rPr>
          <w:rFonts w:cstheme="minorHAnsi"/>
          <w:i/>
          <w:lang w:val="en-CA"/>
        </w:rPr>
        <w:t>an agreement has been reached between the Municipality and the Director General and Clerk-Treasurer, terminating his employment on May 29, 2023;</w:t>
      </w:r>
    </w:p>
    <w:p w14:paraId="3C7C8A8D" w14:textId="77777777" w:rsidR="008673AE" w:rsidRPr="00086573" w:rsidRDefault="008673AE" w:rsidP="008673AE">
      <w:pPr>
        <w:pStyle w:val="Sansinterligne"/>
        <w:spacing w:line="276" w:lineRule="auto"/>
        <w:ind w:left="2268" w:hanging="2268"/>
        <w:jc w:val="both"/>
        <w:rPr>
          <w:rFonts w:cstheme="minorHAnsi"/>
          <w:lang w:val="en-CA"/>
        </w:rPr>
      </w:pPr>
    </w:p>
    <w:p w14:paraId="10DC0ED4" w14:textId="77777777" w:rsidR="008673AE" w:rsidRPr="00086573" w:rsidRDefault="008673AE" w:rsidP="008673AE">
      <w:pPr>
        <w:pStyle w:val="Sansinterligne"/>
        <w:spacing w:line="276" w:lineRule="auto"/>
        <w:ind w:left="2268" w:hanging="2268"/>
        <w:jc w:val="both"/>
        <w:rPr>
          <w:rFonts w:cstheme="minorHAnsi"/>
        </w:rPr>
      </w:pPr>
      <w:r w:rsidRPr="00086573">
        <w:rPr>
          <w:rFonts w:cstheme="minorHAnsi"/>
        </w:rPr>
        <w:t>CONSIDÉRANT QU’</w:t>
      </w:r>
      <w:r w:rsidRPr="00086573">
        <w:rPr>
          <w:rFonts w:cstheme="minorHAnsi"/>
        </w:rPr>
        <w:tab/>
        <w:t>un</w:t>
      </w:r>
      <w:r>
        <w:rPr>
          <w:rFonts w:cstheme="minorHAnsi"/>
        </w:rPr>
        <w:t>e</w:t>
      </w:r>
      <w:r w:rsidRPr="00086573">
        <w:rPr>
          <w:rFonts w:cstheme="minorHAnsi"/>
        </w:rPr>
        <w:t xml:space="preserve"> </w:t>
      </w:r>
      <w:r>
        <w:rPr>
          <w:rFonts w:cstheme="minorHAnsi"/>
        </w:rPr>
        <w:t>Directrice générale et greffière-trésorière</w:t>
      </w:r>
      <w:r w:rsidRPr="00086573">
        <w:rPr>
          <w:rFonts w:cstheme="minorHAnsi"/>
        </w:rPr>
        <w:t xml:space="preserve"> doit être nommé</w:t>
      </w:r>
      <w:r>
        <w:rPr>
          <w:rFonts w:cstheme="minorHAnsi"/>
        </w:rPr>
        <w:t>e</w:t>
      </w:r>
      <w:r w:rsidRPr="00086573">
        <w:rPr>
          <w:rFonts w:cstheme="minorHAnsi"/>
        </w:rPr>
        <w:t xml:space="preserve"> pour assurer le suivi des dossiers et le bon fonctionnement de la Municipalité;</w:t>
      </w:r>
    </w:p>
    <w:p w14:paraId="6531990E" w14:textId="77777777" w:rsidR="008673AE" w:rsidRPr="00086573" w:rsidRDefault="008673AE" w:rsidP="008673AE">
      <w:pPr>
        <w:pStyle w:val="Sansinterligne"/>
        <w:spacing w:line="276" w:lineRule="auto"/>
        <w:ind w:left="2268" w:hanging="2268"/>
        <w:jc w:val="both"/>
        <w:rPr>
          <w:rFonts w:cstheme="minorHAnsi"/>
        </w:rPr>
      </w:pPr>
    </w:p>
    <w:p w14:paraId="3AC99736" w14:textId="77777777" w:rsidR="008673AE" w:rsidRPr="00086573" w:rsidRDefault="008673AE" w:rsidP="008673AE">
      <w:pPr>
        <w:pStyle w:val="Sansinterligne"/>
        <w:spacing w:line="276" w:lineRule="auto"/>
        <w:ind w:left="2268" w:hanging="2268"/>
        <w:jc w:val="both"/>
        <w:rPr>
          <w:rFonts w:cstheme="minorHAnsi"/>
          <w:i/>
          <w:lang w:val="en-CA"/>
        </w:rPr>
      </w:pPr>
      <w:r w:rsidRPr="00086573">
        <w:rPr>
          <w:rFonts w:cstheme="minorHAnsi"/>
          <w:i/>
          <w:lang w:val="en-CA"/>
        </w:rPr>
        <w:t>WHEREAS</w:t>
      </w:r>
      <w:r w:rsidRPr="00086573">
        <w:rPr>
          <w:rFonts w:cstheme="minorHAnsi"/>
          <w:i/>
          <w:lang w:val="en-CA"/>
        </w:rPr>
        <w:tab/>
        <w:t xml:space="preserve">that a Director General </w:t>
      </w:r>
      <w:r w:rsidRPr="00DD4F29">
        <w:rPr>
          <w:rFonts w:cstheme="minorHAnsi"/>
          <w:i/>
          <w:lang w:val="en-CA"/>
        </w:rPr>
        <w:t xml:space="preserve">and Clerk-Treasurer </w:t>
      </w:r>
      <w:r w:rsidRPr="00086573">
        <w:rPr>
          <w:rFonts w:cstheme="minorHAnsi"/>
          <w:i/>
          <w:lang w:val="en-CA"/>
        </w:rPr>
        <w:t>must be appointed to follow up the files and the proper functioning of the Municipality;</w:t>
      </w:r>
    </w:p>
    <w:p w14:paraId="62BAC663" w14:textId="77777777" w:rsidR="008673AE" w:rsidRPr="00086573" w:rsidRDefault="008673AE" w:rsidP="008673AE">
      <w:pPr>
        <w:pStyle w:val="Sansinterligne"/>
        <w:spacing w:line="276" w:lineRule="auto"/>
        <w:ind w:left="2268" w:hanging="2268"/>
        <w:jc w:val="both"/>
        <w:rPr>
          <w:rFonts w:cstheme="minorHAnsi"/>
          <w:lang w:val="en-CA"/>
        </w:rPr>
      </w:pPr>
    </w:p>
    <w:p w14:paraId="3259A0A7" w14:textId="77777777" w:rsidR="008673AE" w:rsidRPr="00086573" w:rsidRDefault="008673AE" w:rsidP="008673AE">
      <w:pPr>
        <w:pStyle w:val="Sansinterligne"/>
        <w:spacing w:line="276" w:lineRule="auto"/>
        <w:ind w:left="2268" w:hanging="2268"/>
        <w:jc w:val="both"/>
        <w:rPr>
          <w:rFonts w:cstheme="minorHAnsi"/>
        </w:rPr>
      </w:pPr>
      <w:r w:rsidRPr="00086573">
        <w:rPr>
          <w:rFonts w:cstheme="minorHAnsi"/>
        </w:rPr>
        <w:t>CONSIDÉRANT QUE</w:t>
      </w:r>
      <w:r w:rsidRPr="00086573">
        <w:rPr>
          <w:rFonts w:cstheme="minorHAnsi"/>
        </w:rPr>
        <w:tab/>
        <w:t xml:space="preserve">le poste de </w:t>
      </w:r>
      <w:r>
        <w:rPr>
          <w:rFonts w:cstheme="minorHAnsi"/>
        </w:rPr>
        <w:t>Directrice générale et greffière-trésorière</w:t>
      </w:r>
      <w:r w:rsidRPr="00086573">
        <w:rPr>
          <w:rFonts w:cstheme="minorHAnsi"/>
        </w:rPr>
        <w:t xml:space="preserve"> a été affiché le 15 mai 2023 et que </w:t>
      </w:r>
      <w:r>
        <w:rPr>
          <w:rFonts w:cstheme="minorHAnsi"/>
        </w:rPr>
        <w:t>Mme Myrian Nadon</w:t>
      </w:r>
      <w:r w:rsidRPr="00086573">
        <w:rPr>
          <w:rFonts w:cstheme="minorHAnsi"/>
        </w:rPr>
        <w:t xml:space="preserve"> est l</w:t>
      </w:r>
      <w:r>
        <w:rPr>
          <w:rFonts w:cstheme="minorHAnsi"/>
        </w:rPr>
        <w:t>a</w:t>
      </w:r>
      <w:r w:rsidRPr="00086573">
        <w:rPr>
          <w:rFonts w:cstheme="minorHAnsi"/>
        </w:rPr>
        <w:t xml:space="preserve"> candidat</w:t>
      </w:r>
      <w:r>
        <w:rPr>
          <w:rFonts w:cstheme="minorHAnsi"/>
        </w:rPr>
        <w:t>e</w:t>
      </w:r>
      <w:r w:rsidRPr="00086573">
        <w:rPr>
          <w:rFonts w:cstheme="minorHAnsi"/>
        </w:rPr>
        <w:t xml:space="preserve"> qui répondait le mieux aux critères de sélection du poste;</w:t>
      </w:r>
    </w:p>
    <w:p w14:paraId="3374F498" w14:textId="77777777" w:rsidR="008673AE" w:rsidRPr="00086573" w:rsidRDefault="008673AE" w:rsidP="008673AE">
      <w:pPr>
        <w:pStyle w:val="Sansinterligne"/>
        <w:spacing w:line="276" w:lineRule="auto"/>
        <w:ind w:left="2268" w:hanging="2268"/>
        <w:jc w:val="both"/>
        <w:rPr>
          <w:rFonts w:cstheme="minorHAnsi"/>
        </w:rPr>
      </w:pPr>
    </w:p>
    <w:p w14:paraId="28D84177" w14:textId="77777777" w:rsidR="008673AE" w:rsidRDefault="008673AE" w:rsidP="008673AE">
      <w:pPr>
        <w:pStyle w:val="Sansinterligne"/>
        <w:spacing w:line="276" w:lineRule="auto"/>
        <w:ind w:left="2268" w:hanging="2268"/>
        <w:jc w:val="both"/>
        <w:rPr>
          <w:rFonts w:cstheme="minorHAnsi"/>
          <w:i/>
          <w:lang w:val="en-CA"/>
        </w:rPr>
      </w:pPr>
      <w:r w:rsidRPr="00086573">
        <w:rPr>
          <w:rFonts w:cstheme="minorHAnsi"/>
          <w:i/>
          <w:lang w:val="en-CA"/>
        </w:rPr>
        <w:t>WHEREAS</w:t>
      </w:r>
      <w:r w:rsidRPr="00086573">
        <w:rPr>
          <w:rFonts w:cstheme="minorHAnsi"/>
          <w:i/>
          <w:lang w:val="en-CA"/>
        </w:rPr>
        <w:tab/>
        <w:t xml:space="preserve">the position of Director General </w:t>
      </w:r>
      <w:r w:rsidRPr="00DD4F29">
        <w:rPr>
          <w:rFonts w:cstheme="minorHAnsi"/>
          <w:i/>
          <w:lang w:val="en-CA"/>
        </w:rPr>
        <w:t xml:space="preserve">and Clerk-Treasurer </w:t>
      </w:r>
      <w:r w:rsidRPr="00086573">
        <w:rPr>
          <w:rFonts w:cstheme="minorHAnsi"/>
          <w:i/>
          <w:lang w:val="en-CA"/>
        </w:rPr>
        <w:t>was posted on May 15, 2023</w:t>
      </w:r>
      <w:r>
        <w:rPr>
          <w:rFonts w:cstheme="minorHAnsi"/>
          <w:i/>
          <w:lang w:val="en-CA"/>
        </w:rPr>
        <w:t>,</w:t>
      </w:r>
      <w:r w:rsidRPr="00086573">
        <w:rPr>
          <w:rFonts w:cstheme="minorHAnsi"/>
          <w:i/>
          <w:lang w:val="en-CA"/>
        </w:rPr>
        <w:t xml:space="preserve"> and that Mr</w:t>
      </w:r>
      <w:r>
        <w:rPr>
          <w:rFonts w:cstheme="minorHAnsi"/>
          <w:i/>
          <w:lang w:val="en-CA"/>
        </w:rPr>
        <w:t xml:space="preserve">s. Myrian Nadon </w:t>
      </w:r>
      <w:r w:rsidRPr="00086573">
        <w:rPr>
          <w:rFonts w:cstheme="minorHAnsi"/>
          <w:i/>
          <w:lang w:val="en-CA"/>
        </w:rPr>
        <w:t>is the candidate who best met the selection criteria for the position;</w:t>
      </w:r>
    </w:p>
    <w:p w14:paraId="0B542855" w14:textId="77777777" w:rsidR="008673AE" w:rsidRDefault="008673AE" w:rsidP="008673AE">
      <w:pPr>
        <w:pStyle w:val="Sansinterligne"/>
        <w:spacing w:line="276" w:lineRule="auto"/>
        <w:ind w:left="2268" w:hanging="2268"/>
        <w:jc w:val="both"/>
        <w:rPr>
          <w:rFonts w:cstheme="minorHAnsi"/>
          <w:i/>
          <w:lang w:val="en-CA"/>
        </w:rPr>
      </w:pPr>
    </w:p>
    <w:p w14:paraId="369BFDE6" w14:textId="77777777" w:rsidR="008673AE" w:rsidRDefault="008673AE" w:rsidP="008673AE">
      <w:pPr>
        <w:pStyle w:val="Sansinterligne"/>
        <w:spacing w:line="276" w:lineRule="auto"/>
        <w:ind w:left="2268" w:hanging="2268"/>
        <w:jc w:val="both"/>
        <w:rPr>
          <w:rFonts w:cstheme="minorHAnsi"/>
          <w:i/>
        </w:rPr>
      </w:pPr>
      <w:r w:rsidRPr="00086573">
        <w:rPr>
          <w:rFonts w:cstheme="minorHAnsi"/>
        </w:rPr>
        <w:t>EN CONSÉQUENCE</w:t>
      </w:r>
      <w:r w:rsidRPr="00086573">
        <w:rPr>
          <w:rFonts w:cstheme="minorHAnsi"/>
        </w:rPr>
        <w:tab/>
        <w:t xml:space="preserve">il est proposé par </w:t>
      </w:r>
      <w:r>
        <w:rPr>
          <w:rFonts w:cstheme="minorHAnsi"/>
        </w:rPr>
        <w:t>la conseillère Manon Jutras</w:t>
      </w:r>
      <w:r w:rsidRPr="00086573">
        <w:rPr>
          <w:rFonts w:cstheme="minorHAnsi"/>
        </w:rPr>
        <w:t xml:space="preserve"> et résolu que le conseil municipal embauche </w:t>
      </w:r>
      <w:r>
        <w:rPr>
          <w:rFonts w:cstheme="minorHAnsi"/>
        </w:rPr>
        <w:t>Mme Myrian Nadon</w:t>
      </w:r>
      <w:r w:rsidRPr="00086573">
        <w:rPr>
          <w:rFonts w:cstheme="minorHAnsi"/>
        </w:rPr>
        <w:t xml:space="preserve"> à titre de </w:t>
      </w:r>
      <w:r>
        <w:rPr>
          <w:rFonts w:cstheme="minorHAnsi"/>
        </w:rPr>
        <w:t>Directrice générale et greffière-trésorière</w:t>
      </w:r>
      <w:r w:rsidRPr="00BD00F3">
        <w:rPr>
          <w:rFonts w:cstheme="minorHAnsi"/>
        </w:rPr>
        <w:t xml:space="preserve"> </w:t>
      </w:r>
      <w:r w:rsidRPr="00086573">
        <w:rPr>
          <w:rFonts w:cstheme="minorHAnsi"/>
        </w:rPr>
        <w:t>pour la Municipalité de Grenville-sur-la-Rouge</w:t>
      </w:r>
      <w:r>
        <w:rPr>
          <w:rFonts w:cstheme="minorHAnsi"/>
        </w:rPr>
        <w:t>,</w:t>
      </w:r>
      <w:r w:rsidRPr="00086573">
        <w:rPr>
          <w:rFonts w:cstheme="minorHAnsi"/>
        </w:rPr>
        <w:t xml:space="preserve"> selon les modalités prévues au contrat </w:t>
      </w:r>
      <w:r>
        <w:rPr>
          <w:rFonts w:cstheme="minorHAnsi"/>
        </w:rPr>
        <w:t>intervenu</w:t>
      </w:r>
      <w:r w:rsidRPr="00086573">
        <w:rPr>
          <w:rFonts w:cstheme="minorHAnsi"/>
        </w:rPr>
        <w:t xml:space="preserve"> entre </w:t>
      </w:r>
      <w:r>
        <w:rPr>
          <w:rFonts w:cstheme="minorHAnsi"/>
        </w:rPr>
        <w:t>les parties</w:t>
      </w:r>
      <w:r w:rsidRPr="00086573">
        <w:rPr>
          <w:rFonts w:cstheme="minorHAnsi"/>
        </w:rPr>
        <w:t>.</w:t>
      </w:r>
    </w:p>
    <w:p w14:paraId="2C505C62" w14:textId="77777777" w:rsidR="008673AE" w:rsidRPr="00086573" w:rsidRDefault="008673AE" w:rsidP="008673AE">
      <w:pPr>
        <w:pStyle w:val="Sansinterligne"/>
        <w:spacing w:line="276" w:lineRule="auto"/>
        <w:ind w:left="2268" w:hanging="2268"/>
        <w:jc w:val="both"/>
        <w:rPr>
          <w:rFonts w:cstheme="minorHAnsi"/>
          <w:i/>
          <w:lang w:val="en-CA"/>
        </w:rPr>
      </w:pPr>
      <w:r w:rsidRPr="00086573">
        <w:rPr>
          <w:rFonts w:cstheme="minorHAnsi"/>
          <w:i/>
          <w:lang w:val="en-CA"/>
        </w:rPr>
        <w:lastRenderedPageBreak/>
        <w:t>THEREFORE</w:t>
      </w:r>
      <w:r w:rsidRPr="00086573">
        <w:rPr>
          <w:rFonts w:cstheme="minorHAnsi"/>
          <w:i/>
          <w:lang w:val="en-CA"/>
        </w:rPr>
        <w:tab/>
        <w:t xml:space="preserve">it is </w:t>
      </w:r>
      <w:r>
        <w:rPr>
          <w:rFonts w:cstheme="minorHAnsi"/>
          <w:i/>
          <w:lang w:val="en-CA"/>
        </w:rPr>
        <w:t>proposed</w:t>
      </w:r>
      <w:r w:rsidRPr="00086573">
        <w:rPr>
          <w:rFonts w:cstheme="minorHAnsi"/>
          <w:i/>
          <w:lang w:val="en-CA"/>
        </w:rPr>
        <w:t xml:space="preserve"> by Councillor </w:t>
      </w:r>
      <w:r>
        <w:rPr>
          <w:rFonts w:cstheme="minorHAnsi"/>
          <w:i/>
          <w:lang w:val="en-CA"/>
        </w:rPr>
        <w:t>Manon Jutras</w:t>
      </w:r>
      <w:r w:rsidRPr="00086573">
        <w:rPr>
          <w:rFonts w:cstheme="minorHAnsi"/>
          <w:i/>
          <w:lang w:val="en-CA"/>
        </w:rPr>
        <w:t xml:space="preserve"> and resolved that the municipal council hire</w:t>
      </w:r>
      <w:r>
        <w:rPr>
          <w:rFonts w:cstheme="minorHAnsi"/>
          <w:i/>
          <w:lang w:val="en-CA"/>
        </w:rPr>
        <w:t>s</w:t>
      </w:r>
      <w:r w:rsidRPr="00086573">
        <w:rPr>
          <w:rFonts w:cstheme="minorHAnsi"/>
          <w:i/>
          <w:lang w:val="en-CA"/>
        </w:rPr>
        <w:t xml:space="preserve"> </w:t>
      </w:r>
      <w:r>
        <w:rPr>
          <w:rFonts w:cstheme="minorHAnsi"/>
          <w:i/>
          <w:lang w:val="en-CA"/>
        </w:rPr>
        <w:t>Mrs. Myrian Nadon</w:t>
      </w:r>
      <w:r w:rsidRPr="00086573">
        <w:rPr>
          <w:rFonts w:cstheme="minorHAnsi"/>
          <w:i/>
          <w:lang w:val="en-CA"/>
        </w:rPr>
        <w:t xml:space="preserve"> as </w:t>
      </w:r>
      <w:r>
        <w:rPr>
          <w:rFonts w:cstheme="minorHAnsi"/>
          <w:i/>
          <w:lang w:val="en-CA"/>
        </w:rPr>
        <w:t>Director General</w:t>
      </w:r>
      <w:r w:rsidRPr="00086573">
        <w:rPr>
          <w:rFonts w:cstheme="minorHAnsi"/>
          <w:i/>
          <w:lang w:val="en-CA"/>
        </w:rPr>
        <w:t xml:space="preserve"> </w:t>
      </w:r>
      <w:r w:rsidRPr="00DD4F29">
        <w:rPr>
          <w:rFonts w:cstheme="minorHAnsi"/>
          <w:i/>
          <w:lang w:val="en-CA"/>
        </w:rPr>
        <w:t xml:space="preserve">and Clerk-Treasurer </w:t>
      </w:r>
      <w:r>
        <w:rPr>
          <w:rFonts w:cstheme="minorHAnsi"/>
          <w:i/>
          <w:lang w:val="en-CA"/>
        </w:rPr>
        <w:t>f</w:t>
      </w:r>
      <w:r w:rsidRPr="00086573">
        <w:rPr>
          <w:rFonts w:cstheme="minorHAnsi"/>
          <w:i/>
          <w:lang w:val="en-CA"/>
        </w:rPr>
        <w:t>or the Municipality of Grenville-sur-la-Rouge</w:t>
      </w:r>
      <w:r>
        <w:rPr>
          <w:rFonts w:cstheme="minorHAnsi"/>
          <w:i/>
          <w:lang w:val="en-CA"/>
        </w:rPr>
        <w:t>,</w:t>
      </w:r>
      <w:r w:rsidRPr="00086573">
        <w:rPr>
          <w:rFonts w:cstheme="minorHAnsi"/>
          <w:i/>
          <w:lang w:val="en-CA"/>
        </w:rPr>
        <w:t xml:space="preserve"> </w:t>
      </w:r>
      <w:r w:rsidRPr="00BF26B0">
        <w:rPr>
          <w:rFonts w:cstheme="minorHAnsi"/>
          <w:i/>
          <w:lang w:val="en-CA"/>
        </w:rPr>
        <w:t xml:space="preserve">according to the terms </w:t>
      </w:r>
      <w:r w:rsidRPr="00DD50B6">
        <w:rPr>
          <w:rFonts w:cstheme="minorHAnsi"/>
          <w:i/>
          <w:lang w:val="en-CA"/>
        </w:rPr>
        <w:t>set out in the contract between the parties.</w:t>
      </w:r>
    </w:p>
    <w:p w14:paraId="183BB01B" w14:textId="77777777" w:rsidR="00A67DEB" w:rsidRPr="008673AE" w:rsidRDefault="00A67DEB" w:rsidP="00B51A94">
      <w:pPr>
        <w:spacing w:after="0" w:line="264" w:lineRule="auto"/>
        <w:jc w:val="right"/>
        <w:rPr>
          <w:rFonts w:cstheme="minorHAnsi"/>
          <w:b/>
          <w:u w:val="single"/>
          <w:lang w:val="en-CA"/>
        </w:rPr>
      </w:pPr>
    </w:p>
    <w:p w14:paraId="3EF979E8" w14:textId="453B8A76" w:rsidR="00156002" w:rsidRPr="00B703D5" w:rsidRDefault="00156002" w:rsidP="00B51A94">
      <w:pPr>
        <w:spacing w:after="0" w:line="264" w:lineRule="auto"/>
        <w:jc w:val="right"/>
        <w:rPr>
          <w:rFonts w:cstheme="minorHAnsi"/>
        </w:rPr>
      </w:pPr>
      <w:r w:rsidRPr="00B703D5">
        <w:rPr>
          <w:rFonts w:cstheme="minorHAnsi"/>
        </w:rPr>
        <w:t>Adopté à l’unanimité des conseillers</w:t>
      </w:r>
    </w:p>
    <w:p w14:paraId="03C68E41" w14:textId="77777777" w:rsidR="00156002" w:rsidRDefault="00156002" w:rsidP="00B51A94">
      <w:pPr>
        <w:spacing w:after="0" w:line="264" w:lineRule="auto"/>
        <w:jc w:val="right"/>
        <w:rPr>
          <w:rFonts w:cstheme="minorHAnsi"/>
          <w:i/>
        </w:rPr>
      </w:pPr>
      <w:r w:rsidRPr="00B703D5">
        <w:rPr>
          <w:rFonts w:cstheme="minorHAnsi"/>
          <w:i/>
        </w:rPr>
        <w:t>Adopted unanimously by councillors</w:t>
      </w:r>
    </w:p>
    <w:p w14:paraId="41DAB01C" w14:textId="77777777" w:rsidR="00157DD2" w:rsidRPr="00B703D5" w:rsidRDefault="00157DD2" w:rsidP="00B51A94">
      <w:pPr>
        <w:spacing w:after="0" w:line="264" w:lineRule="auto"/>
        <w:jc w:val="right"/>
        <w:rPr>
          <w:rFonts w:cstheme="minorHAnsi"/>
          <w:i/>
        </w:rPr>
      </w:pPr>
    </w:p>
    <w:p w14:paraId="57F1F033" w14:textId="77777777" w:rsidR="0031606F" w:rsidRPr="007C30BA" w:rsidRDefault="0031606F" w:rsidP="0031606F">
      <w:pPr>
        <w:spacing w:after="0" w:line="252" w:lineRule="auto"/>
        <w:jc w:val="both"/>
        <w:rPr>
          <w:rFonts w:cs="Arial"/>
          <w:b/>
          <w:u w:val="single"/>
        </w:rPr>
      </w:pPr>
      <w:r>
        <w:rPr>
          <w:rFonts w:cstheme="minorHAnsi"/>
          <w:b/>
          <w:u w:val="single"/>
        </w:rPr>
        <w:t>2023-06-284</w:t>
      </w:r>
      <w:r w:rsidRPr="007C30BA">
        <w:rPr>
          <w:rFonts w:cstheme="minorHAnsi"/>
          <w:b/>
          <w:u w:val="single"/>
        </w:rPr>
        <w:tab/>
      </w:r>
      <w:r w:rsidRPr="007C30BA">
        <w:rPr>
          <w:rFonts w:cs="Arial"/>
          <w:b/>
          <w:u w:val="single"/>
        </w:rPr>
        <w:t xml:space="preserve">Nomination </w:t>
      </w:r>
      <w:r>
        <w:rPr>
          <w:rFonts w:cs="Arial"/>
          <w:b/>
          <w:u w:val="single"/>
        </w:rPr>
        <w:t>de la Directrice générale</w:t>
      </w:r>
      <w:r w:rsidRPr="007C30BA">
        <w:rPr>
          <w:rFonts w:cs="Arial"/>
          <w:b/>
          <w:u w:val="single"/>
        </w:rPr>
        <w:t xml:space="preserve"> à titre de responsable des services électroniques et représentant</w:t>
      </w:r>
      <w:r>
        <w:rPr>
          <w:rFonts w:cs="Arial"/>
          <w:b/>
          <w:u w:val="single"/>
        </w:rPr>
        <w:t>e</w:t>
      </w:r>
      <w:r w:rsidRPr="007C30BA">
        <w:rPr>
          <w:rFonts w:cs="Arial"/>
          <w:b/>
          <w:u w:val="single"/>
        </w:rPr>
        <w:t xml:space="preserve"> autorisé</w:t>
      </w:r>
      <w:r>
        <w:rPr>
          <w:rFonts w:cs="Arial"/>
          <w:b/>
          <w:u w:val="single"/>
        </w:rPr>
        <w:t>e</w:t>
      </w:r>
      <w:r w:rsidRPr="007C30BA">
        <w:rPr>
          <w:rFonts w:cs="Arial"/>
          <w:b/>
          <w:u w:val="single"/>
        </w:rPr>
        <w:t xml:space="preserve"> clicSÉQUR</w:t>
      </w:r>
    </w:p>
    <w:p w14:paraId="7798B805" w14:textId="77777777" w:rsidR="0031606F" w:rsidRPr="007C30BA" w:rsidRDefault="0031606F" w:rsidP="0031606F">
      <w:pPr>
        <w:spacing w:after="0" w:line="252" w:lineRule="auto"/>
        <w:jc w:val="both"/>
        <w:rPr>
          <w:rFonts w:cs="Arial"/>
          <w:b/>
          <w:u w:val="single"/>
        </w:rPr>
      </w:pPr>
    </w:p>
    <w:p w14:paraId="38D89120" w14:textId="77777777" w:rsidR="0031606F" w:rsidRPr="007C30BA" w:rsidRDefault="0031606F" w:rsidP="0031606F">
      <w:pPr>
        <w:spacing w:after="0" w:line="252" w:lineRule="auto"/>
        <w:jc w:val="both"/>
        <w:rPr>
          <w:rFonts w:cs="Arial"/>
          <w:b/>
          <w:i/>
          <w:iCs/>
          <w:u w:val="single"/>
          <w:lang w:val="en-CA"/>
        </w:rPr>
      </w:pPr>
      <w:r>
        <w:rPr>
          <w:rFonts w:cs="Arial"/>
          <w:b/>
          <w:i/>
          <w:iCs/>
          <w:u w:val="single"/>
          <w:lang w:val="en-CA"/>
        </w:rPr>
        <w:t>2023-06-284</w:t>
      </w:r>
      <w:r w:rsidRPr="007C30BA">
        <w:rPr>
          <w:rFonts w:cs="Arial"/>
          <w:b/>
          <w:i/>
          <w:iCs/>
          <w:u w:val="single"/>
          <w:lang w:val="en-CA"/>
        </w:rPr>
        <w:t xml:space="preserve"> </w:t>
      </w:r>
      <w:r>
        <w:rPr>
          <w:rFonts w:cs="Arial"/>
          <w:b/>
          <w:i/>
          <w:iCs/>
          <w:u w:val="single"/>
          <w:lang w:val="en-CA"/>
        </w:rPr>
        <w:tab/>
      </w:r>
      <w:r w:rsidRPr="007C30BA">
        <w:rPr>
          <w:rFonts w:cs="Arial"/>
          <w:b/>
          <w:i/>
          <w:iCs/>
          <w:u w:val="single"/>
          <w:lang w:val="en-CA"/>
        </w:rPr>
        <w:t xml:space="preserve">Appointment of the Director </w:t>
      </w:r>
      <w:r>
        <w:rPr>
          <w:rFonts w:cs="Arial"/>
          <w:b/>
          <w:i/>
          <w:iCs/>
          <w:u w:val="single"/>
          <w:lang w:val="en-CA"/>
        </w:rPr>
        <w:t>General</w:t>
      </w:r>
      <w:r w:rsidRPr="007C30BA">
        <w:rPr>
          <w:rFonts w:cs="Arial"/>
          <w:b/>
          <w:i/>
          <w:iCs/>
          <w:u w:val="single"/>
          <w:lang w:val="en-CA"/>
        </w:rPr>
        <w:t xml:space="preserve"> as head of electronic services and authorized representative clicSÉQUR</w:t>
      </w:r>
    </w:p>
    <w:p w14:paraId="67445576" w14:textId="77777777" w:rsidR="0031606F" w:rsidRPr="007C30BA" w:rsidRDefault="0031606F" w:rsidP="0031606F">
      <w:pPr>
        <w:spacing w:after="0" w:line="252" w:lineRule="auto"/>
        <w:jc w:val="both"/>
        <w:rPr>
          <w:rFonts w:cstheme="minorHAnsi"/>
          <w:b/>
          <w:u w:val="single"/>
          <w:lang w:val="en-CA"/>
        </w:rPr>
      </w:pPr>
    </w:p>
    <w:p w14:paraId="438F6BBB" w14:textId="77777777" w:rsidR="0031606F" w:rsidRPr="007C30BA" w:rsidRDefault="0031606F" w:rsidP="0031606F">
      <w:pPr>
        <w:pStyle w:val="Sansinterligne"/>
        <w:tabs>
          <w:tab w:val="left" w:pos="2268"/>
        </w:tabs>
        <w:spacing w:line="252" w:lineRule="auto"/>
        <w:ind w:left="2268" w:hanging="2268"/>
        <w:jc w:val="both"/>
        <w:rPr>
          <w:rFonts w:cstheme="minorHAnsi"/>
        </w:rPr>
      </w:pPr>
      <w:r w:rsidRPr="007C30BA">
        <w:rPr>
          <w:rFonts w:cstheme="minorHAnsi"/>
        </w:rPr>
        <w:t xml:space="preserve">ATTENDU </w:t>
      </w:r>
      <w:r w:rsidRPr="007C30BA">
        <w:rPr>
          <w:rFonts w:cstheme="minorHAnsi"/>
        </w:rPr>
        <w:tab/>
        <w:t>la demande de Revenu Québec afin d’obtenir une résolution conforme à leurs critères pour être autorisé à utiliser leurs services en ligne;</w:t>
      </w:r>
    </w:p>
    <w:p w14:paraId="7024B2EE" w14:textId="77777777" w:rsidR="0031606F" w:rsidRDefault="0031606F" w:rsidP="0031606F">
      <w:pPr>
        <w:pStyle w:val="Sansinterligne"/>
        <w:tabs>
          <w:tab w:val="left" w:pos="2268"/>
        </w:tabs>
        <w:spacing w:line="252" w:lineRule="auto"/>
        <w:ind w:left="2268" w:hanging="2268"/>
        <w:jc w:val="both"/>
        <w:rPr>
          <w:rFonts w:cstheme="minorHAnsi"/>
        </w:rPr>
      </w:pPr>
    </w:p>
    <w:p w14:paraId="4AF15809" w14:textId="77777777" w:rsidR="0031606F" w:rsidRPr="009A4045" w:rsidRDefault="0031606F" w:rsidP="0031606F">
      <w:pPr>
        <w:pStyle w:val="Sansinterligne"/>
        <w:tabs>
          <w:tab w:val="left" w:pos="2268"/>
        </w:tabs>
        <w:spacing w:line="252" w:lineRule="auto"/>
        <w:ind w:left="2268" w:hanging="2268"/>
        <w:jc w:val="both"/>
        <w:rPr>
          <w:rFonts w:cstheme="minorHAnsi"/>
          <w:i/>
          <w:iCs/>
          <w:lang w:val="en-CA"/>
        </w:rPr>
      </w:pPr>
      <w:r w:rsidRPr="009A4045">
        <w:rPr>
          <w:rFonts w:cstheme="minorHAnsi"/>
          <w:i/>
          <w:iCs/>
          <w:lang w:val="en-CA"/>
        </w:rPr>
        <w:t xml:space="preserve">WHEREAS </w:t>
      </w:r>
      <w:r>
        <w:rPr>
          <w:rFonts w:cstheme="minorHAnsi"/>
          <w:i/>
          <w:iCs/>
          <w:lang w:val="en-CA"/>
        </w:rPr>
        <w:tab/>
      </w:r>
      <w:r w:rsidRPr="009A4045">
        <w:rPr>
          <w:rFonts w:cstheme="minorHAnsi"/>
          <w:i/>
          <w:iCs/>
          <w:lang w:val="en-CA"/>
        </w:rPr>
        <w:t>Revenu Québec's request to obtain a resolution in accordance with their criteria to be authorized to use their online services;</w:t>
      </w:r>
    </w:p>
    <w:p w14:paraId="27CB299D" w14:textId="77777777" w:rsidR="0031606F" w:rsidRPr="009A4045" w:rsidRDefault="0031606F" w:rsidP="0031606F">
      <w:pPr>
        <w:pStyle w:val="Sansinterligne"/>
        <w:tabs>
          <w:tab w:val="left" w:pos="2268"/>
        </w:tabs>
        <w:spacing w:line="252" w:lineRule="auto"/>
        <w:ind w:left="2268" w:hanging="2268"/>
        <w:jc w:val="both"/>
        <w:rPr>
          <w:rFonts w:cstheme="minorHAnsi"/>
          <w:lang w:val="en-CA"/>
        </w:rPr>
      </w:pPr>
    </w:p>
    <w:p w14:paraId="3808256E" w14:textId="77777777" w:rsidR="0031606F" w:rsidRPr="007C30BA" w:rsidRDefault="0031606F" w:rsidP="0031606F">
      <w:pPr>
        <w:pStyle w:val="Sansinterligne"/>
        <w:tabs>
          <w:tab w:val="left" w:pos="2268"/>
        </w:tabs>
        <w:spacing w:line="252" w:lineRule="auto"/>
        <w:ind w:left="2268" w:hanging="2268"/>
        <w:jc w:val="both"/>
        <w:rPr>
          <w:rFonts w:cstheme="minorHAnsi"/>
        </w:rPr>
      </w:pPr>
      <w:r w:rsidRPr="007C30BA">
        <w:rPr>
          <w:rFonts w:cstheme="minorHAnsi"/>
        </w:rPr>
        <w:t>EN CONSÉQUENCE</w:t>
      </w:r>
      <w:r w:rsidRPr="007C30BA">
        <w:rPr>
          <w:rFonts w:cstheme="minorHAnsi"/>
        </w:rPr>
        <w:tab/>
        <w:t xml:space="preserve">il est proposé par </w:t>
      </w:r>
      <w:r>
        <w:rPr>
          <w:rFonts w:cstheme="minorHAnsi"/>
        </w:rPr>
        <w:t>le conseiller Carl Woodbury</w:t>
      </w:r>
      <w:r w:rsidRPr="007C30BA">
        <w:rPr>
          <w:rFonts w:cstheme="minorHAnsi"/>
        </w:rPr>
        <w:t xml:space="preserve"> et UNANIMEMENT </w:t>
      </w:r>
      <w:r w:rsidRPr="007C30BA">
        <w:rPr>
          <w:rFonts w:cstheme="minorHAnsi"/>
          <w:b/>
        </w:rPr>
        <w:t>RÉSOLU</w:t>
      </w:r>
      <w:r w:rsidRPr="007C30BA">
        <w:rPr>
          <w:rFonts w:cstheme="minorHAnsi"/>
        </w:rPr>
        <w:t xml:space="preserve"> que </w:t>
      </w:r>
      <w:r>
        <w:rPr>
          <w:rFonts w:cstheme="minorHAnsi"/>
        </w:rPr>
        <w:t>Mme Myrian Nadon</w:t>
      </w:r>
      <w:r w:rsidRPr="007C30BA">
        <w:rPr>
          <w:rFonts w:cstheme="minorHAnsi"/>
        </w:rPr>
        <w:t xml:space="preserve">, </w:t>
      </w:r>
      <w:r>
        <w:rPr>
          <w:rFonts w:cstheme="minorHAnsi"/>
        </w:rPr>
        <w:t>Directrice générale</w:t>
      </w:r>
      <w:r w:rsidRPr="007C30BA">
        <w:rPr>
          <w:rFonts w:cstheme="minorHAnsi"/>
        </w:rPr>
        <w:t>, soit autorisé</w:t>
      </w:r>
      <w:r>
        <w:rPr>
          <w:rFonts w:cstheme="minorHAnsi"/>
        </w:rPr>
        <w:t>e</w:t>
      </w:r>
      <w:r w:rsidRPr="007C30BA">
        <w:rPr>
          <w:rFonts w:cstheme="minorHAnsi"/>
        </w:rPr>
        <w:t> :</w:t>
      </w:r>
    </w:p>
    <w:p w14:paraId="2B90CC0C" w14:textId="77777777" w:rsidR="0031606F" w:rsidRPr="007C30BA" w:rsidRDefault="0031606F" w:rsidP="0031606F">
      <w:pPr>
        <w:pStyle w:val="Sansinterligne"/>
        <w:tabs>
          <w:tab w:val="left" w:pos="2268"/>
        </w:tabs>
        <w:spacing w:line="252" w:lineRule="auto"/>
        <w:ind w:left="2268" w:hanging="2268"/>
        <w:jc w:val="both"/>
        <w:rPr>
          <w:rFonts w:cstheme="minorHAnsi"/>
        </w:rPr>
      </w:pPr>
    </w:p>
    <w:p w14:paraId="6CF0AF17" w14:textId="77777777" w:rsidR="0031606F" w:rsidRDefault="0031606F" w:rsidP="0031606F">
      <w:pPr>
        <w:pStyle w:val="Paragraphedeliste"/>
        <w:numPr>
          <w:ilvl w:val="0"/>
          <w:numId w:val="37"/>
        </w:numPr>
        <w:spacing w:line="252" w:lineRule="auto"/>
        <w:ind w:left="2552" w:hanging="284"/>
        <w:jc w:val="both"/>
        <w:rPr>
          <w:rFonts w:asciiTheme="minorHAnsi" w:hAnsiTheme="minorHAnsi" w:cstheme="minorHAnsi"/>
          <w:sz w:val="22"/>
          <w:szCs w:val="22"/>
        </w:rPr>
      </w:pPr>
      <w:r w:rsidRPr="007C30BA">
        <w:rPr>
          <w:rFonts w:asciiTheme="minorHAnsi" w:hAnsiTheme="minorHAnsi" w:cstheme="minorHAnsi"/>
          <w:sz w:val="22"/>
          <w:szCs w:val="22"/>
        </w:rPr>
        <w:t>à inscrire l’entreprise aux fichiers de Revenu Québec;</w:t>
      </w:r>
    </w:p>
    <w:p w14:paraId="6879F12D" w14:textId="77777777" w:rsidR="0031606F" w:rsidRPr="007C30BA" w:rsidRDefault="0031606F" w:rsidP="0031606F">
      <w:pPr>
        <w:pStyle w:val="Paragraphedeliste"/>
        <w:spacing w:line="252" w:lineRule="auto"/>
        <w:ind w:left="2552"/>
        <w:jc w:val="both"/>
        <w:rPr>
          <w:rFonts w:asciiTheme="minorHAnsi" w:hAnsiTheme="minorHAnsi" w:cstheme="minorHAnsi"/>
          <w:sz w:val="22"/>
          <w:szCs w:val="22"/>
        </w:rPr>
      </w:pPr>
    </w:p>
    <w:p w14:paraId="292633E0" w14:textId="77777777" w:rsidR="0031606F" w:rsidRDefault="0031606F" w:rsidP="0031606F">
      <w:pPr>
        <w:pStyle w:val="Paragraphedeliste"/>
        <w:numPr>
          <w:ilvl w:val="0"/>
          <w:numId w:val="37"/>
        </w:numPr>
        <w:spacing w:line="252" w:lineRule="auto"/>
        <w:ind w:left="2552" w:hanging="284"/>
        <w:jc w:val="both"/>
        <w:rPr>
          <w:rFonts w:asciiTheme="minorHAnsi" w:hAnsiTheme="minorHAnsi" w:cstheme="minorHAnsi"/>
          <w:sz w:val="22"/>
          <w:szCs w:val="22"/>
        </w:rPr>
      </w:pPr>
      <w:r w:rsidRPr="007C30BA">
        <w:rPr>
          <w:rFonts w:asciiTheme="minorHAnsi" w:hAnsiTheme="minorHAnsi" w:cstheme="minorHAnsi"/>
          <w:sz w:val="22"/>
          <w:szCs w:val="22"/>
        </w:rPr>
        <w:t>à gérer l’inscription de l’entreprise à clicSÉQUR – Entreprises;</w:t>
      </w:r>
    </w:p>
    <w:p w14:paraId="39A0DAC3" w14:textId="77777777" w:rsidR="0031606F" w:rsidRPr="007C30BA" w:rsidRDefault="0031606F" w:rsidP="0031606F">
      <w:pPr>
        <w:pStyle w:val="Paragraphedeliste"/>
        <w:spacing w:line="252" w:lineRule="auto"/>
        <w:ind w:left="2552"/>
        <w:jc w:val="both"/>
        <w:rPr>
          <w:rFonts w:asciiTheme="minorHAnsi" w:hAnsiTheme="minorHAnsi" w:cstheme="minorHAnsi"/>
          <w:sz w:val="22"/>
          <w:szCs w:val="22"/>
        </w:rPr>
      </w:pPr>
    </w:p>
    <w:p w14:paraId="6AF54221" w14:textId="77777777" w:rsidR="0031606F" w:rsidRDefault="0031606F" w:rsidP="0031606F">
      <w:pPr>
        <w:pStyle w:val="Paragraphedeliste"/>
        <w:numPr>
          <w:ilvl w:val="0"/>
          <w:numId w:val="37"/>
        </w:numPr>
        <w:spacing w:line="252" w:lineRule="auto"/>
        <w:ind w:left="2552" w:hanging="284"/>
        <w:jc w:val="both"/>
        <w:rPr>
          <w:rFonts w:asciiTheme="minorHAnsi" w:hAnsiTheme="minorHAnsi" w:cstheme="minorHAnsi"/>
          <w:sz w:val="22"/>
          <w:szCs w:val="22"/>
        </w:rPr>
      </w:pPr>
      <w:r w:rsidRPr="007C30BA">
        <w:rPr>
          <w:rFonts w:asciiTheme="minorHAnsi" w:hAnsiTheme="minorHAnsi" w:cstheme="minorHAnsi"/>
          <w:sz w:val="22"/>
          <w:szCs w:val="22"/>
        </w:rPr>
        <w:t>à gérer l’inscription de l’entreprise à Mon dossier pour les entreprises et, généralement, à faire tout ce qu’il est utile et nécessaire à cette fin;</w:t>
      </w:r>
    </w:p>
    <w:p w14:paraId="5DF6DD47" w14:textId="77777777" w:rsidR="0031606F" w:rsidRPr="007C30BA" w:rsidRDefault="0031606F" w:rsidP="0031606F">
      <w:pPr>
        <w:pStyle w:val="Paragraphedeliste"/>
        <w:spacing w:line="252" w:lineRule="auto"/>
        <w:ind w:left="2552"/>
        <w:jc w:val="both"/>
        <w:rPr>
          <w:rFonts w:asciiTheme="minorHAnsi" w:hAnsiTheme="minorHAnsi" w:cstheme="minorHAnsi"/>
          <w:sz w:val="22"/>
          <w:szCs w:val="22"/>
        </w:rPr>
      </w:pPr>
    </w:p>
    <w:p w14:paraId="6293DF35" w14:textId="77777777" w:rsidR="0031606F" w:rsidRDefault="0031606F" w:rsidP="0031606F">
      <w:pPr>
        <w:pStyle w:val="Paragraphedeliste"/>
        <w:numPr>
          <w:ilvl w:val="0"/>
          <w:numId w:val="37"/>
        </w:numPr>
        <w:spacing w:line="252" w:lineRule="auto"/>
        <w:ind w:left="2552" w:hanging="284"/>
        <w:jc w:val="both"/>
        <w:rPr>
          <w:rFonts w:asciiTheme="minorHAnsi" w:hAnsiTheme="minorHAnsi" w:cstheme="minorHAnsi"/>
          <w:sz w:val="22"/>
          <w:szCs w:val="22"/>
        </w:rPr>
      </w:pPr>
      <w:r w:rsidRPr="007C30BA">
        <w:rPr>
          <w:rFonts w:asciiTheme="minorHAnsi" w:hAnsiTheme="minorHAnsi" w:cstheme="minorHAnsi"/>
          <w:sz w:val="22"/>
          <w:szCs w:val="22"/>
        </w:rPr>
        <w:t>à remplir les rôles et à assumer les responsabilités d</w:t>
      </w:r>
      <w:r>
        <w:rPr>
          <w:rFonts w:asciiTheme="minorHAnsi" w:hAnsiTheme="minorHAnsi" w:cstheme="minorHAnsi"/>
          <w:sz w:val="22"/>
          <w:szCs w:val="22"/>
        </w:rPr>
        <w:t>e la</w:t>
      </w:r>
      <w:r w:rsidRPr="007C30BA">
        <w:rPr>
          <w:rFonts w:asciiTheme="minorHAnsi" w:hAnsiTheme="minorHAnsi" w:cstheme="minorHAnsi"/>
          <w:sz w:val="22"/>
          <w:szCs w:val="22"/>
        </w:rPr>
        <w:t xml:space="preserve"> responsable des services électroniques décrit dans les conditions d’utilisation de Mon dossier pour les entreprises, notamment en donnant aux utilisateurs de l’entreprise, ainsi qu’à d’autres entreprises, une autorisation ou une procuration;</w:t>
      </w:r>
    </w:p>
    <w:p w14:paraId="5DE6DC1A" w14:textId="77777777" w:rsidR="0031606F" w:rsidRPr="007C30BA" w:rsidRDefault="0031606F" w:rsidP="0031606F">
      <w:pPr>
        <w:pStyle w:val="Paragraphedeliste"/>
        <w:spacing w:line="252" w:lineRule="auto"/>
        <w:ind w:left="2552"/>
        <w:jc w:val="both"/>
        <w:rPr>
          <w:rFonts w:asciiTheme="minorHAnsi" w:hAnsiTheme="minorHAnsi" w:cstheme="minorHAnsi"/>
          <w:sz w:val="22"/>
          <w:szCs w:val="22"/>
        </w:rPr>
      </w:pPr>
    </w:p>
    <w:p w14:paraId="7C96C834" w14:textId="77777777" w:rsidR="0031606F" w:rsidRPr="007C30BA" w:rsidRDefault="0031606F" w:rsidP="0031606F">
      <w:pPr>
        <w:pStyle w:val="Paragraphedeliste"/>
        <w:numPr>
          <w:ilvl w:val="0"/>
          <w:numId w:val="37"/>
        </w:numPr>
        <w:spacing w:line="252" w:lineRule="auto"/>
        <w:ind w:left="2552" w:hanging="284"/>
        <w:jc w:val="both"/>
        <w:rPr>
          <w:rFonts w:asciiTheme="minorHAnsi" w:hAnsiTheme="minorHAnsi" w:cstheme="minorHAnsi"/>
          <w:sz w:val="22"/>
          <w:szCs w:val="22"/>
        </w:rPr>
      </w:pPr>
      <w:r w:rsidRPr="007C30BA">
        <w:rPr>
          <w:rFonts w:asciiTheme="minorHAnsi" w:hAnsiTheme="minorHAnsi" w:cstheme="minorHAnsi"/>
          <w:sz w:val="22"/>
          <w:szCs w:val="22"/>
        </w:rPr>
        <w:t>à consulter le dossier de l’entreprise et à agir au nom et pour le compte de l’entreprise, pour toutes les périodes et toutes les années d’imposition (passées, courantes et futures), ce qui inclut le pouvoir de participer à toute négociation avec Revenu Québec, en ce qui concerne tous les renseignements que Revenu Québec détient au sujet de l’entreprise pour l’application ou l’exécution des lois fiscales, de la Loi sur la taxe d’accise et de la Loi facilitant le paiement des pensions alimentaires, en communiquant avec Revenu Québec par tous les moyens de communication offerts (par téléphone, en personne, par la poste et à l’aide des services en ligne).</w:t>
      </w:r>
    </w:p>
    <w:p w14:paraId="3F8B6F46" w14:textId="77777777" w:rsidR="0031606F" w:rsidRPr="007C30BA" w:rsidRDefault="0031606F" w:rsidP="0031606F">
      <w:pPr>
        <w:pStyle w:val="Paragraphedeliste"/>
        <w:spacing w:line="252" w:lineRule="auto"/>
        <w:ind w:left="2268"/>
        <w:jc w:val="both"/>
        <w:rPr>
          <w:rFonts w:asciiTheme="minorHAnsi" w:hAnsiTheme="minorHAnsi" w:cstheme="minorHAnsi"/>
          <w:sz w:val="22"/>
          <w:szCs w:val="22"/>
        </w:rPr>
      </w:pPr>
    </w:p>
    <w:p w14:paraId="633897FC" w14:textId="77777777" w:rsidR="0031606F" w:rsidRDefault="0031606F" w:rsidP="0031606F">
      <w:pPr>
        <w:pStyle w:val="Paragraphedeliste"/>
        <w:spacing w:line="252" w:lineRule="auto"/>
        <w:ind w:left="2268"/>
        <w:jc w:val="both"/>
        <w:rPr>
          <w:rFonts w:asciiTheme="minorHAnsi" w:hAnsiTheme="minorHAnsi" w:cstheme="minorHAnsi"/>
          <w:sz w:val="22"/>
          <w:szCs w:val="22"/>
        </w:rPr>
      </w:pPr>
      <w:r w:rsidRPr="007C30BA">
        <w:rPr>
          <w:rFonts w:asciiTheme="minorHAnsi" w:hAnsiTheme="minorHAnsi" w:cstheme="minorHAnsi"/>
          <w:sz w:val="22"/>
          <w:szCs w:val="22"/>
        </w:rPr>
        <w:lastRenderedPageBreak/>
        <w:t xml:space="preserve">Monsieur </w:t>
      </w:r>
      <w:r>
        <w:rPr>
          <w:rFonts w:asciiTheme="minorHAnsi" w:hAnsiTheme="minorHAnsi" w:cstheme="minorHAnsi"/>
          <w:sz w:val="22"/>
          <w:szCs w:val="22"/>
        </w:rPr>
        <w:t>Tom Arnold</w:t>
      </w:r>
      <w:r w:rsidRPr="007C30BA">
        <w:rPr>
          <w:rFonts w:asciiTheme="minorHAnsi" w:hAnsiTheme="minorHAnsi" w:cstheme="minorHAnsi"/>
          <w:sz w:val="22"/>
          <w:szCs w:val="22"/>
        </w:rPr>
        <w:t xml:space="preserve">, </w:t>
      </w:r>
      <w:r>
        <w:rPr>
          <w:rFonts w:asciiTheme="minorHAnsi" w:hAnsiTheme="minorHAnsi" w:cstheme="minorHAnsi"/>
          <w:sz w:val="22"/>
          <w:szCs w:val="22"/>
        </w:rPr>
        <w:t>Maire de la municipalité de Grenville-sur-la-Rouge</w:t>
      </w:r>
      <w:r w:rsidRPr="007C30BA">
        <w:rPr>
          <w:rFonts w:asciiTheme="minorHAnsi" w:hAnsiTheme="minorHAnsi" w:cstheme="minorHAnsi"/>
          <w:sz w:val="22"/>
          <w:szCs w:val="22"/>
        </w:rPr>
        <w:t xml:space="preserve"> appose sa signature relativement à la résolution mentionnée ci-dessus.</w:t>
      </w:r>
    </w:p>
    <w:p w14:paraId="0D2B8A4C" w14:textId="77777777" w:rsidR="0031606F" w:rsidRPr="00486836" w:rsidRDefault="0031606F" w:rsidP="0031606F">
      <w:pPr>
        <w:pStyle w:val="Paragraphedeliste"/>
        <w:spacing w:line="252" w:lineRule="auto"/>
        <w:ind w:left="2268"/>
        <w:jc w:val="both"/>
        <w:rPr>
          <w:rFonts w:asciiTheme="minorHAnsi" w:hAnsiTheme="minorHAnsi" w:cstheme="minorHAnsi"/>
          <w:sz w:val="22"/>
          <w:szCs w:val="22"/>
        </w:rPr>
      </w:pPr>
    </w:p>
    <w:p w14:paraId="5A6540BA" w14:textId="77777777" w:rsidR="0031606F" w:rsidRDefault="0031606F" w:rsidP="0031606F">
      <w:pPr>
        <w:spacing w:line="252" w:lineRule="auto"/>
        <w:ind w:left="2268" w:hanging="2268"/>
        <w:jc w:val="both"/>
        <w:rPr>
          <w:i/>
          <w:iCs/>
          <w:lang w:val="en-CA"/>
        </w:rPr>
      </w:pPr>
      <w:r w:rsidRPr="006357B6">
        <w:rPr>
          <w:i/>
          <w:iCs/>
          <w:lang w:val="en-CA"/>
        </w:rPr>
        <w:t xml:space="preserve">CONSEQUENTLY </w:t>
      </w:r>
      <w:r w:rsidRPr="006357B6">
        <w:rPr>
          <w:i/>
          <w:iCs/>
          <w:lang w:val="en-CA"/>
        </w:rPr>
        <w:tab/>
        <w:t xml:space="preserve">it is proposed by Councillor </w:t>
      </w:r>
      <w:r>
        <w:rPr>
          <w:i/>
          <w:iCs/>
          <w:lang w:val="en-CA"/>
        </w:rPr>
        <w:t>Carl Woodbury</w:t>
      </w:r>
      <w:r w:rsidRPr="006357B6">
        <w:rPr>
          <w:i/>
          <w:iCs/>
          <w:lang w:val="en-CA"/>
        </w:rPr>
        <w:t xml:space="preserve"> and UNANIMOUSLY </w:t>
      </w:r>
      <w:r w:rsidRPr="006357B6">
        <w:rPr>
          <w:b/>
          <w:bCs/>
          <w:i/>
          <w:iCs/>
          <w:lang w:val="en-CA"/>
        </w:rPr>
        <w:t>RESOLVED</w:t>
      </w:r>
      <w:r w:rsidRPr="006357B6">
        <w:rPr>
          <w:i/>
          <w:iCs/>
          <w:lang w:val="en-CA"/>
        </w:rPr>
        <w:t xml:space="preserve"> that </w:t>
      </w:r>
      <w:r>
        <w:rPr>
          <w:i/>
          <w:iCs/>
          <w:lang w:val="en-CA"/>
        </w:rPr>
        <w:t>Mrs. Myrian Nadon</w:t>
      </w:r>
      <w:r w:rsidRPr="006357B6">
        <w:rPr>
          <w:i/>
          <w:iCs/>
          <w:lang w:val="en-CA"/>
        </w:rPr>
        <w:t>, Director</w:t>
      </w:r>
      <w:r>
        <w:rPr>
          <w:i/>
          <w:iCs/>
          <w:lang w:val="en-CA"/>
        </w:rPr>
        <w:t xml:space="preserve"> General</w:t>
      </w:r>
      <w:r w:rsidRPr="006357B6">
        <w:rPr>
          <w:i/>
          <w:iCs/>
          <w:lang w:val="en-CA"/>
        </w:rPr>
        <w:t>, be authorized:</w:t>
      </w:r>
    </w:p>
    <w:p w14:paraId="79710578" w14:textId="77777777" w:rsidR="0031606F" w:rsidRDefault="0031606F" w:rsidP="0031606F">
      <w:pPr>
        <w:pStyle w:val="Paragraphedeliste"/>
        <w:numPr>
          <w:ilvl w:val="0"/>
          <w:numId w:val="38"/>
        </w:numPr>
        <w:spacing w:line="252" w:lineRule="auto"/>
        <w:ind w:left="2552" w:hanging="284"/>
        <w:jc w:val="both"/>
        <w:rPr>
          <w:rFonts w:asciiTheme="minorHAnsi" w:hAnsiTheme="minorHAnsi" w:cstheme="minorHAnsi"/>
          <w:i/>
          <w:iCs/>
          <w:sz w:val="22"/>
          <w:szCs w:val="22"/>
          <w:lang w:val="en-CA"/>
        </w:rPr>
      </w:pPr>
      <w:r w:rsidRPr="0076037B">
        <w:rPr>
          <w:rFonts w:asciiTheme="minorHAnsi" w:hAnsiTheme="minorHAnsi" w:cstheme="minorHAnsi"/>
          <w:i/>
          <w:iCs/>
          <w:sz w:val="22"/>
          <w:szCs w:val="22"/>
          <w:lang w:val="en-CA"/>
        </w:rPr>
        <w:t>to register the business in the files of Revenu Québec;</w:t>
      </w:r>
    </w:p>
    <w:p w14:paraId="7FEBCDFE" w14:textId="77777777" w:rsidR="0031606F" w:rsidRPr="0076037B" w:rsidRDefault="0031606F" w:rsidP="0031606F">
      <w:pPr>
        <w:pStyle w:val="Paragraphedeliste"/>
        <w:spacing w:line="252" w:lineRule="auto"/>
        <w:ind w:left="2552"/>
        <w:jc w:val="both"/>
        <w:rPr>
          <w:rFonts w:asciiTheme="minorHAnsi" w:hAnsiTheme="minorHAnsi" w:cstheme="minorHAnsi"/>
          <w:i/>
          <w:iCs/>
          <w:sz w:val="22"/>
          <w:szCs w:val="22"/>
          <w:lang w:val="en-CA"/>
        </w:rPr>
      </w:pPr>
    </w:p>
    <w:p w14:paraId="144A7DCA" w14:textId="77777777" w:rsidR="0031606F" w:rsidRDefault="0031606F" w:rsidP="0031606F">
      <w:pPr>
        <w:pStyle w:val="Paragraphedeliste"/>
        <w:numPr>
          <w:ilvl w:val="0"/>
          <w:numId w:val="38"/>
        </w:numPr>
        <w:spacing w:line="252" w:lineRule="auto"/>
        <w:ind w:left="2552" w:hanging="284"/>
        <w:jc w:val="both"/>
        <w:rPr>
          <w:rFonts w:asciiTheme="minorHAnsi" w:hAnsiTheme="minorHAnsi" w:cstheme="minorHAnsi"/>
          <w:i/>
          <w:iCs/>
          <w:sz w:val="22"/>
          <w:szCs w:val="22"/>
          <w:lang w:val="en-CA"/>
        </w:rPr>
      </w:pPr>
      <w:r w:rsidRPr="0076037B">
        <w:rPr>
          <w:rFonts w:asciiTheme="minorHAnsi" w:hAnsiTheme="minorHAnsi" w:cstheme="minorHAnsi"/>
          <w:i/>
          <w:iCs/>
          <w:sz w:val="22"/>
          <w:szCs w:val="22"/>
          <w:lang w:val="en-CA"/>
        </w:rPr>
        <w:t>to manage the company's registration with clicSÉQUR – Entreprises;</w:t>
      </w:r>
    </w:p>
    <w:p w14:paraId="08C8733F" w14:textId="77777777" w:rsidR="0031606F" w:rsidRPr="0076037B" w:rsidRDefault="0031606F" w:rsidP="0031606F">
      <w:pPr>
        <w:pStyle w:val="Paragraphedeliste"/>
        <w:spacing w:line="252" w:lineRule="auto"/>
        <w:ind w:left="2552"/>
        <w:jc w:val="both"/>
        <w:rPr>
          <w:rFonts w:asciiTheme="minorHAnsi" w:hAnsiTheme="minorHAnsi" w:cstheme="minorHAnsi"/>
          <w:i/>
          <w:iCs/>
          <w:sz w:val="22"/>
          <w:szCs w:val="22"/>
          <w:lang w:val="en-CA"/>
        </w:rPr>
      </w:pPr>
    </w:p>
    <w:p w14:paraId="0CF9E898" w14:textId="77777777" w:rsidR="0031606F" w:rsidRDefault="0031606F" w:rsidP="0031606F">
      <w:pPr>
        <w:pStyle w:val="Paragraphedeliste"/>
        <w:numPr>
          <w:ilvl w:val="0"/>
          <w:numId w:val="38"/>
        </w:numPr>
        <w:spacing w:line="252" w:lineRule="auto"/>
        <w:ind w:left="2552" w:hanging="284"/>
        <w:jc w:val="both"/>
        <w:rPr>
          <w:rFonts w:asciiTheme="minorHAnsi" w:hAnsiTheme="minorHAnsi" w:cstheme="minorHAnsi"/>
          <w:i/>
          <w:iCs/>
          <w:sz w:val="22"/>
          <w:szCs w:val="22"/>
          <w:lang w:val="en-CA"/>
        </w:rPr>
      </w:pPr>
      <w:r w:rsidRPr="0076037B">
        <w:rPr>
          <w:rFonts w:asciiTheme="minorHAnsi" w:hAnsiTheme="minorHAnsi" w:cstheme="minorHAnsi"/>
          <w:i/>
          <w:iCs/>
          <w:sz w:val="22"/>
          <w:szCs w:val="22"/>
          <w:lang w:val="en-CA"/>
        </w:rPr>
        <w:t>to manage the company's registration in My Account for businesses and, generally, to do all that is useful and necessary for this purpose;</w:t>
      </w:r>
    </w:p>
    <w:p w14:paraId="6A5CC53D" w14:textId="77777777" w:rsidR="0031606F" w:rsidRPr="0076037B" w:rsidRDefault="0031606F" w:rsidP="0031606F">
      <w:pPr>
        <w:pStyle w:val="Paragraphedeliste"/>
        <w:spacing w:line="252" w:lineRule="auto"/>
        <w:ind w:left="2552"/>
        <w:jc w:val="both"/>
        <w:rPr>
          <w:rFonts w:asciiTheme="minorHAnsi" w:hAnsiTheme="minorHAnsi" w:cstheme="minorHAnsi"/>
          <w:i/>
          <w:iCs/>
          <w:sz w:val="22"/>
          <w:szCs w:val="22"/>
          <w:lang w:val="en-CA"/>
        </w:rPr>
      </w:pPr>
    </w:p>
    <w:p w14:paraId="0407B3F1" w14:textId="77777777" w:rsidR="0031606F" w:rsidRDefault="0031606F" w:rsidP="0031606F">
      <w:pPr>
        <w:pStyle w:val="Paragraphedeliste"/>
        <w:numPr>
          <w:ilvl w:val="0"/>
          <w:numId w:val="38"/>
        </w:numPr>
        <w:spacing w:line="252" w:lineRule="auto"/>
        <w:ind w:left="2552" w:hanging="284"/>
        <w:jc w:val="both"/>
        <w:rPr>
          <w:rFonts w:asciiTheme="minorHAnsi" w:hAnsiTheme="minorHAnsi" w:cstheme="minorHAnsi"/>
          <w:i/>
          <w:iCs/>
          <w:sz w:val="22"/>
          <w:szCs w:val="22"/>
          <w:lang w:val="en-CA"/>
        </w:rPr>
      </w:pPr>
      <w:r w:rsidRPr="0076037B">
        <w:rPr>
          <w:rFonts w:asciiTheme="minorHAnsi" w:hAnsiTheme="minorHAnsi" w:cstheme="minorHAnsi"/>
          <w:i/>
          <w:iCs/>
          <w:sz w:val="22"/>
          <w:szCs w:val="22"/>
          <w:lang w:val="en-CA"/>
        </w:rPr>
        <w:t>to fulfill the roles and assume the responsibilities of the person in charge of electronic services described in the conditions of use of My account for companies, in particular by giving the users of the company, as well as other companies, an authorization or a power of attorney;</w:t>
      </w:r>
    </w:p>
    <w:p w14:paraId="368EE4EA" w14:textId="77777777" w:rsidR="0031606F" w:rsidRPr="0076037B" w:rsidRDefault="0031606F" w:rsidP="0031606F">
      <w:pPr>
        <w:pStyle w:val="Paragraphedeliste"/>
        <w:spacing w:line="252" w:lineRule="auto"/>
        <w:ind w:left="2552"/>
        <w:jc w:val="both"/>
        <w:rPr>
          <w:rFonts w:asciiTheme="minorHAnsi" w:hAnsiTheme="minorHAnsi" w:cstheme="minorHAnsi"/>
          <w:i/>
          <w:iCs/>
          <w:sz w:val="22"/>
          <w:szCs w:val="22"/>
          <w:lang w:val="en-CA"/>
        </w:rPr>
      </w:pPr>
    </w:p>
    <w:p w14:paraId="22F0BFF9" w14:textId="77777777" w:rsidR="0031606F" w:rsidRPr="0076037B" w:rsidRDefault="0031606F" w:rsidP="0031606F">
      <w:pPr>
        <w:pStyle w:val="Paragraphedeliste"/>
        <w:numPr>
          <w:ilvl w:val="0"/>
          <w:numId w:val="38"/>
        </w:numPr>
        <w:spacing w:line="252" w:lineRule="auto"/>
        <w:ind w:left="2552" w:hanging="284"/>
        <w:jc w:val="both"/>
        <w:rPr>
          <w:rFonts w:asciiTheme="minorHAnsi" w:hAnsiTheme="minorHAnsi" w:cstheme="minorHAnsi"/>
          <w:i/>
          <w:iCs/>
          <w:sz w:val="22"/>
          <w:szCs w:val="22"/>
          <w:lang w:val="en-CA"/>
        </w:rPr>
      </w:pPr>
      <w:r w:rsidRPr="0076037B">
        <w:rPr>
          <w:rFonts w:asciiTheme="minorHAnsi" w:hAnsiTheme="minorHAnsi" w:cstheme="minorHAnsi"/>
          <w:i/>
          <w:iCs/>
          <w:sz w:val="22"/>
          <w:szCs w:val="22"/>
          <w:lang w:val="en-CA"/>
        </w:rPr>
        <w:t>to consult the company's file and to act in the name and on behalf of the company, for all periods and all taxation years (past, current and future), which includes the power to participate in any negotiation with Revenu Québec, with respect to all information that Revenu Québec holds about the business for the application or enforcement of tax laws, the Excise Tax Act and the Act to facilitate payment of support payments, by contacting Revenu Québec by all available means of communication (by telephone, in person, by mail and using online services).</w:t>
      </w:r>
    </w:p>
    <w:p w14:paraId="09017A91" w14:textId="77777777" w:rsidR="0031606F" w:rsidRPr="0076037B" w:rsidRDefault="0031606F" w:rsidP="0031606F">
      <w:pPr>
        <w:pStyle w:val="Paragraphedeliste"/>
        <w:spacing w:line="252" w:lineRule="auto"/>
        <w:ind w:left="2552" w:hanging="284"/>
        <w:jc w:val="both"/>
        <w:rPr>
          <w:rFonts w:asciiTheme="minorHAnsi" w:hAnsiTheme="minorHAnsi" w:cstheme="minorHAnsi"/>
          <w:i/>
          <w:iCs/>
          <w:sz w:val="22"/>
          <w:szCs w:val="22"/>
          <w:lang w:val="en-CA"/>
        </w:rPr>
      </w:pPr>
    </w:p>
    <w:p w14:paraId="18C7CE9E" w14:textId="77777777" w:rsidR="0031606F" w:rsidRPr="006357B6" w:rsidRDefault="0031606F" w:rsidP="0031606F">
      <w:pPr>
        <w:spacing w:line="252" w:lineRule="auto"/>
        <w:ind w:left="2268" w:hanging="2268"/>
        <w:jc w:val="both"/>
        <w:rPr>
          <w:i/>
          <w:iCs/>
          <w:lang w:val="en-CA"/>
        </w:rPr>
      </w:pPr>
      <w:r>
        <w:rPr>
          <w:i/>
          <w:iCs/>
          <w:lang w:val="en-CA"/>
        </w:rPr>
        <w:tab/>
      </w:r>
      <w:r w:rsidRPr="00346E82">
        <w:rPr>
          <w:i/>
          <w:iCs/>
          <w:lang w:val="en-CA"/>
        </w:rPr>
        <w:t xml:space="preserve">Mr. </w:t>
      </w:r>
      <w:r>
        <w:rPr>
          <w:i/>
          <w:iCs/>
          <w:lang w:val="en-CA"/>
        </w:rPr>
        <w:t>Tom Arnold</w:t>
      </w:r>
      <w:r w:rsidRPr="00346E82">
        <w:rPr>
          <w:i/>
          <w:iCs/>
          <w:lang w:val="en-CA"/>
        </w:rPr>
        <w:t xml:space="preserve">, </w:t>
      </w:r>
      <w:r>
        <w:rPr>
          <w:i/>
          <w:iCs/>
          <w:lang w:val="en-CA"/>
        </w:rPr>
        <w:t xml:space="preserve">Mayor of the Municipality of Grenville-sur-la-Rouge, </w:t>
      </w:r>
      <w:r w:rsidRPr="00346E82">
        <w:rPr>
          <w:i/>
          <w:iCs/>
          <w:lang w:val="en-CA"/>
        </w:rPr>
        <w:t>affixes his signature to the resolution mentioned above.</w:t>
      </w:r>
    </w:p>
    <w:p w14:paraId="1B2C948A" w14:textId="77777777" w:rsidR="00C32EF3" w:rsidRPr="00900BDD" w:rsidRDefault="00C32EF3" w:rsidP="00B51A94">
      <w:pPr>
        <w:spacing w:after="0" w:line="264" w:lineRule="auto"/>
        <w:jc w:val="right"/>
        <w:rPr>
          <w:rFonts w:cstheme="minorHAnsi"/>
        </w:rPr>
      </w:pPr>
      <w:r w:rsidRPr="00900BDD">
        <w:rPr>
          <w:rFonts w:cstheme="minorHAnsi"/>
        </w:rPr>
        <w:t>Adopté à l’unanimité des conseillers</w:t>
      </w:r>
    </w:p>
    <w:p w14:paraId="184B26A9" w14:textId="77777777" w:rsidR="00C32EF3" w:rsidRDefault="00C32EF3" w:rsidP="00B51A94">
      <w:pPr>
        <w:spacing w:after="0" w:line="264" w:lineRule="auto"/>
        <w:jc w:val="right"/>
        <w:rPr>
          <w:rFonts w:cstheme="minorHAnsi"/>
          <w:i/>
        </w:rPr>
      </w:pPr>
      <w:r w:rsidRPr="009367C1">
        <w:rPr>
          <w:rFonts w:cstheme="minorHAnsi"/>
          <w:i/>
        </w:rPr>
        <w:t>Adopted unanimously by councillors</w:t>
      </w:r>
    </w:p>
    <w:p w14:paraId="388572ED" w14:textId="77777777" w:rsidR="00EC6C03" w:rsidRDefault="00EC6C03" w:rsidP="00B51A94">
      <w:pPr>
        <w:spacing w:after="0" w:line="264" w:lineRule="auto"/>
        <w:jc w:val="right"/>
        <w:rPr>
          <w:rFonts w:cstheme="minorHAnsi"/>
          <w:i/>
        </w:rPr>
      </w:pPr>
    </w:p>
    <w:p w14:paraId="39052929" w14:textId="77777777" w:rsidR="00887012" w:rsidRDefault="00887012" w:rsidP="00887012">
      <w:pPr>
        <w:spacing w:after="0" w:line="264" w:lineRule="auto"/>
        <w:jc w:val="both"/>
        <w:rPr>
          <w:b/>
          <w:u w:val="single"/>
        </w:rPr>
      </w:pPr>
      <w:r>
        <w:rPr>
          <w:b/>
          <w:u w:val="single"/>
        </w:rPr>
        <w:t>2023-06-285</w:t>
      </w:r>
      <w:r>
        <w:rPr>
          <w:b/>
          <w:u w:val="single"/>
        </w:rPr>
        <w:tab/>
      </w:r>
      <w:r w:rsidRPr="00151529">
        <w:rPr>
          <w:b/>
          <w:u w:val="single"/>
        </w:rPr>
        <w:t>Nomination de représentants auprès d’Hydro Québec</w:t>
      </w:r>
    </w:p>
    <w:p w14:paraId="1608ECE1" w14:textId="77777777" w:rsidR="00887012" w:rsidRPr="003A7758" w:rsidRDefault="00887012" w:rsidP="00887012">
      <w:pPr>
        <w:spacing w:after="0" w:line="264" w:lineRule="auto"/>
        <w:jc w:val="both"/>
        <w:rPr>
          <w:b/>
          <w:u w:val="single"/>
        </w:rPr>
      </w:pPr>
    </w:p>
    <w:p w14:paraId="6F742530" w14:textId="77777777" w:rsidR="00887012" w:rsidRDefault="00887012" w:rsidP="00887012">
      <w:pPr>
        <w:spacing w:after="0" w:line="264" w:lineRule="auto"/>
        <w:jc w:val="both"/>
        <w:rPr>
          <w:b/>
          <w:i/>
          <w:u w:val="single"/>
          <w:lang w:val="en-CA"/>
        </w:rPr>
      </w:pPr>
      <w:r>
        <w:rPr>
          <w:b/>
          <w:i/>
          <w:u w:val="single"/>
          <w:lang w:val="en-CA"/>
        </w:rPr>
        <w:t>2023-06-285</w:t>
      </w:r>
      <w:r w:rsidRPr="0060426F">
        <w:rPr>
          <w:b/>
          <w:i/>
          <w:u w:val="single"/>
          <w:lang w:val="en-CA"/>
        </w:rPr>
        <w:tab/>
        <w:t>Appointment of representatives f</w:t>
      </w:r>
      <w:r>
        <w:rPr>
          <w:b/>
          <w:i/>
          <w:u w:val="single"/>
          <w:lang w:val="en-CA"/>
        </w:rPr>
        <w:t>or Hydro Québec</w:t>
      </w:r>
    </w:p>
    <w:p w14:paraId="55C39E25" w14:textId="77777777" w:rsidR="00887012" w:rsidRPr="0060426F" w:rsidRDefault="00887012" w:rsidP="00887012">
      <w:pPr>
        <w:spacing w:after="0" w:line="264" w:lineRule="auto"/>
        <w:jc w:val="both"/>
        <w:rPr>
          <w:rFonts w:cstheme="minorHAnsi"/>
          <w:b/>
          <w:i/>
          <w:sz w:val="24"/>
          <w:lang w:val="en-CA"/>
        </w:rPr>
      </w:pPr>
    </w:p>
    <w:p w14:paraId="4C96C716" w14:textId="77777777" w:rsidR="00887012" w:rsidRDefault="00887012" w:rsidP="00887012">
      <w:pPr>
        <w:tabs>
          <w:tab w:val="left" w:pos="2268"/>
        </w:tabs>
        <w:spacing w:after="0" w:line="264" w:lineRule="auto"/>
        <w:ind w:left="2268" w:hanging="2268"/>
        <w:jc w:val="both"/>
        <w:rPr>
          <w:color w:val="000000"/>
        </w:rPr>
      </w:pPr>
      <w:r>
        <w:rPr>
          <w:color w:val="000000"/>
        </w:rPr>
        <w:t xml:space="preserve">ATTENDU </w:t>
      </w:r>
      <w:r>
        <w:rPr>
          <w:color w:val="000000"/>
        </w:rPr>
        <w:tab/>
        <w:t xml:space="preserve">que M. Marc Beaulieu, administrateur principal du compte Hydro-Québec, n’est plus à l’emploi </w:t>
      </w:r>
      <w:bookmarkStart w:id="1" w:name="_Hlk102463632"/>
      <w:r>
        <w:rPr>
          <w:color w:val="000000"/>
        </w:rPr>
        <w:t>de la municipalité de Grenville-sur-la-Rouge</w:t>
      </w:r>
      <w:bookmarkEnd w:id="1"/>
      <w:r>
        <w:rPr>
          <w:color w:val="000000"/>
        </w:rPr>
        <w:t>;</w:t>
      </w:r>
    </w:p>
    <w:p w14:paraId="4F606212" w14:textId="77777777" w:rsidR="00887012" w:rsidRDefault="00887012" w:rsidP="00887012">
      <w:pPr>
        <w:tabs>
          <w:tab w:val="left" w:pos="2268"/>
        </w:tabs>
        <w:spacing w:after="0" w:line="264" w:lineRule="auto"/>
        <w:ind w:left="2268" w:hanging="2268"/>
        <w:jc w:val="both"/>
        <w:rPr>
          <w:color w:val="000000"/>
        </w:rPr>
      </w:pPr>
    </w:p>
    <w:p w14:paraId="3F9F2687" w14:textId="77777777" w:rsidR="00887012" w:rsidRDefault="00887012" w:rsidP="00887012">
      <w:pPr>
        <w:tabs>
          <w:tab w:val="left" w:pos="2268"/>
        </w:tabs>
        <w:spacing w:after="0" w:line="264" w:lineRule="auto"/>
        <w:ind w:left="2268" w:hanging="2268"/>
        <w:jc w:val="both"/>
        <w:rPr>
          <w:i/>
          <w:iCs/>
          <w:color w:val="000000"/>
          <w:lang w:val="en-CA"/>
        </w:rPr>
      </w:pPr>
      <w:r w:rsidRPr="00FD116B">
        <w:rPr>
          <w:i/>
          <w:iCs/>
          <w:color w:val="000000"/>
          <w:lang w:val="en-CA"/>
        </w:rPr>
        <w:t xml:space="preserve">WHEREAS </w:t>
      </w:r>
      <w:r>
        <w:rPr>
          <w:i/>
          <w:iCs/>
          <w:color w:val="000000"/>
          <w:lang w:val="en-CA"/>
        </w:rPr>
        <w:tab/>
      </w:r>
      <w:r w:rsidRPr="00FD116B">
        <w:rPr>
          <w:i/>
          <w:iCs/>
          <w:color w:val="000000"/>
          <w:lang w:val="en-CA"/>
        </w:rPr>
        <w:t xml:space="preserve">Mr. </w:t>
      </w:r>
      <w:r>
        <w:rPr>
          <w:i/>
          <w:iCs/>
          <w:color w:val="000000"/>
          <w:lang w:val="en-CA"/>
        </w:rPr>
        <w:t>Marc Beaulieu</w:t>
      </w:r>
      <w:r w:rsidRPr="00FD116B">
        <w:rPr>
          <w:i/>
          <w:iCs/>
          <w:color w:val="000000"/>
          <w:lang w:val="en-CA"/>
        </w:rPr>
        <w:t xml:space="preserve">, </w:t>
      </w:r>
      <w:r>
        <w:rPr>
          <w:i/>
          <w:iCs/>
          <w:color w:val="000000"/>
          <w:lang w:val="en-CA"/>
        </w:rPr>
        <w:t>main administrator</w:t>
      </w:r>
      <w:r w:rsidRPr="00FD116B">
        <w:rPr>
          <w:i/>
          <w:iCs/>
          <w:color w:val="000000"/>
          <w:lang w:val="en-CA"/>
        </w:rPr>
        <w:t xml:space="preserve"> for the Hydro-Québec account, is no longer employed by the municipality of Grenville-sur-la-Rouge;</w:t>
      </w:r>
    </w:p>
    <w:p w14:paraId="5795E8A6" w14:textId="77777777" w:rsidR="00887012" w:rsidRPr="00FD116B" w:rsidRDefault="00887012" w:rsidP="00887012">
      <w:pPr>
        <w:tabs>
          <w:tab w:val="left" w:pos="2268"/>
        </w:tabs>
        <w:spacing w:after="0" w:line="264" w:lineRule="auto"/>
        <w:ind w:left="2268" w:hanging="2268"/>
        <w:jc w:val="both"/>
        <w:rPr>
          <w:i/>
          <w:iCs/>
          <w:color w:val="000000"/>
          <w:lang w:val="en-CA"/>
        </w:rPr>
      </w:pPr>
    </w:p>
    <w:p w14:paraId="2D0B1FD1" w14:textId="77777777" w:rsidR="00887012" w:rsidRDefault="00887012" w:rsidP="00887012">
      <w:pPr>
        <w:tabs>
          <w:tab w:val="left" w:pos="2268"/>
        </w:tabs>
        <w:spacing w:after="0" w:line="264" w:lineRule="auto"/>
        <w:ind w:left="2268" w:hanging="2268"/>
        <w:jc w:val="both"/>
        <w:rPr>
          <w:color w:val="000000"/>
        </w:rPr>
      </w:pPr>
      <w:r>
        <w:rPr>
          <w:color w:val="000000"/>
        </w:rPr>
        <w:t xml:space="preserve">ATTENDU </w:t>
      </w:r>
      <w:r>
        <w:rPr>
          <w:color w:val="000000"/>
        </w:rPr>
        <w:tab/>
        <w:t>que la municipalité doit nommer des représentants auprès d’Hydro Québec afin de faciliter les échanges avec ce fournisseur;</w:t>
      </w:r>
    </w:p>
    <w:p w14:paraId="1ED063E7" w14:textId="77777777" w:rsidR="00887012" w:rsidRDefault="00887012" w:rsidP="00887012">
      <w:pPr>
        <w:tabs>
          <w:tab w:val="left" w:pos="2268"/>
        </w:tabs>
        <w:spacing w:after="0" w:line="264" w:lineRule="auto"/>
        <w:ind w:left="2268" w:hanging="2268"/>
        <w:jc w:val="both"/>
        <w:rPr>
          <w:color w:val="000000"/>
        </w:rPr>
      </w:pPr>
    </w:p>
    <w:p w14:paraId="3B9559A1" w14:textId="77777777" w:rsidR="00887012" w:rsidRDefault="00887012" w:rsidP="00887012">
      <w:pPr>
        <w:tabs>
          <w:tab w:val="left" w:pos="2268"/>
        </w:tabs>
        <w:spacing w:after="0" w:line="264" w:lineRule="auto"/>
        <w:ind w:left="2268" w:hanging="2268"/>
        <w:jc w:val="both"/>
        <w:rPr>
          <w:i/>
          <w:iCs/>
          <w:color w:val="000000"/>
          <w:lang w:val="en-CA"/>
        </w:rPr>
      </w:pPr>
      <w:r w:rsidRPr="00445F24">
        <w:rPr>
          <w:i/>
          <w:iCs/>
          <w:color w:val="000000"/>
          <w:lang w:val="en-CA"/>
        </w:rPr>
        <w:lastRenderedPageBreak/>
        <w:t xml:space="preserve">WHEREAS </w:t>
      </w:r>
      <w:r>
        <w:rPr>
          <w:i/>
          <w:iCs/>
          <w:color w:val="000000"/>
          <w:lang w:val="en-CA"/>
        </w:rPr>
        <w:tab/>
      </w:r>
      <w:r w:rsidRPr="00445F24">
        <w:rPr>
          <w:i/>
          <w:iCs/>
          <w:color w:val="000000"/>
          <w:lang w:val="en-CA"/>
        </w:rPr>
        <w:t>the municipality must appoint representatives to Hydro Québec in order to facilitate exchanges with this supplier;</w:t>
      </w:r>
    </w:p>
    <w:p w14:paraId="6B9C3E9E" w14:textId="77777777" w:rsidR="00887012" w:rsidRPr="00445F24" w:rsidRDefault="00887012" w:rsidP="00887012">
      <w:pPr>
        <w:tabs>
          <w:tab w:val="left" w:pos="2268"/>
        </w:tabs>
        <w:spacing w:after="0" w:line="264" w:lineRule="auto"/>
        <w:ind w:left="2268" w:hanging="2268"/>
        <w:jc w:val="both"/>
        <w:rPr>
          <w:i/>
          <w:iCs/>
          <w:color w:val="000000"/>
          <w:lang w:val="en-CA"/>
        </w:rPr>
      </w:pPr>
    </w:p>
    <w:p w14:paraId="641B1806" w14:textId="77777777" w:rsidR="00887012" w:rsidRDefault="00887012" w:rsidP="00887012">
      <w:pPr>
        <w:tabs>
          <w:tab w:val="left" w:pos="2268"/>
        </w:tabs>
        <w:spacing w:after="0" w:line="264" w:lineRule="auto"/>
        <w:ind w:left="2268" w:hanging="2268"/>
        <w:jc w:val="both"/>
        <w:rPr>
          <w:color w:val="000000"/>
        </w:rPr>
      </w:pPr>
      <w:r>
        <w:rPr>
          <w:color w:val="000000"/>
        </w:rPr>
        <w:t>EN CONSÉQUENCE</w:t>
      </w:r>
      <w:r>
        <w:rPr>
          <w:color w:val="000000"/>
        </w:rPr>
        <w:tab/>
        <w:t xml:space="preserve">il est proposé par le conseiller Denis Fillion et résolu de nommer la Directrice générale, Mme Myrian Nadon, </w:t>
      </w:r>
      <w:r w:rsidRPr="008A7441">
        <w:rPr>
          <w:b/>
          <w:bCs/>
          <w:color w:val="000000"/>
        </w:rPr>
        <w:t>administrat</w:t>
      </w:r>
      <w:r>
        <w:rPr>
          <w:b/>
          <w:bCs/>
          <w:color w:val="000000"/>
        </w:rPr>
        <w:t>rice</w:t>
      </w:r>
      <w:r w:rsidRPr="008A7441">
        <w:rPr>
          <w:b/>
          <w:bCs/>
          <w:color w:val="000000"/>
        </w:rPr>
        <w:t xml:space="preserve"> principal</w:t>
      </w:r>
      <w:r>
        <w:rPr>
          <w:b/>
          <w:bCs/>
          <w:color w:val="000000"/>
        </w:rPr>
        <w:t>e</w:t>
      </w:r>
      <w:r w:rsidRPr="008A7441">
        <w:rPr>
          <w:b/>
          <w:bCs/>
          <w:color w:val="000000"/>
        </w:rPr>
        <w:t xml:space="preserve"> </w:t>
      </w:r>
      <w:r>
        <w:rPr>
          <w:color w:val="000000"/>
        </w:rPr>
        <w:t>ayant un accès complet pour l’ensemble des comptes détenus auprès d’Hydro Québec.</w:t>
      </w:r>
    </w:p>
    <w:p w14:paraId="7E759C48" w14:textId="77777777" w:rsidR="00887012" w:rsidRDefault="00887012" w:rsidP="00887012">
      <w:pPr>
        <w:tabs>
          <w:tab w:val="left" w:pos="2268"/>
        </w:tabs>
        <w:spacing w:after="0" w:line="264" w:lineRule="auto"/>
        <w:ind w:left="2268" w:hanging="2268"/>
        <w:jc w:val="both"/>
        <w:rPr>
          <w:color w:val="000000"/>
        </w:rPr>
      </w:pPr>
    </w:p>
    <w:p w14:paraId="00F96AE6" w14:textId="77777777" w:rsidR="00887012" w:rsidRDefault="00887012" w:rsidP="00887012">
      <w:pPr>
        <w:tabs>
          <w:tab w:val="left" w:pos="2268"/>
        </w:tabs>
        <w:spacing w:after="0" w:line="264" w:lineRule="auto"/>
        <w:ind w:left="2268" w:hanging="2268"/>
        <w:jc w:val="both"/>
        <w:rPr>
          <w:color w:val="000000"/>
        </w:rPr>
      </w:pPr>
      <w:r>
        <w:rPr>
          <w:color w:val="000000"/>
        </w:rPr>
        <w:tab/>
        <w:t xml:space="preserve">Il est également résolu que la Directrice des Finances, Mme Anne-Marie Desfossés et l’Adjointe administrative, Mme Amy MacLean, demeurent des </w:t>
      </w:r>
      <w:r w:rsidRPr="008A7441">
        <w:rPr>
          <w:b/>
          <w:bCs/>
          <w:color w:val="000000"/>
        </w:rPr>
        <w:t xml:space="preserve">personnes autorisées </w:t>
      </w:r>
      <w:r>
        <w:rPr>
          <w:color w:val="000000"/>
        </w:rPr>
        <w:t xml:space="preserve">à obtenir des renseignements, gérer les comptes ou modifier les renseignements inscrits aux dossiers </w:t>
      </w:r>
      <w:r w:rsidRPr="00A27BD9">
        <w:rPr>
          <w:color w:val="000000"/>
        </w:rPr>
        <w:t>de la municipalité de Grenville-sur-la-Rouge</w:t>
      </w:r>
      <w:r>
        <w:rPr>
          <w:color w:val="000000"/>
        </w:rPr>
        <w:t>.</w:t>
      </w:r>
    </w:p>
    <w:p w14:paraId="7B86AD07" w14:textId="77777777" w:rsidR="00887012" w:rsidRDefault="00887012" w:rsidP="00887012">
      <w:pPr>
        <w:tabs>
          <w:tab w:val="left" w:pos="2268"/>
        </w:tabs>
        <w:spacing w:after="0" w:line="264" w:lineRule="auto"/>
        <w:ind w:left="2268" w:hanging="2268"/>
        <w:jc w:val="both"/>
        <w:rPr>
          <w:color w:val="000000"/>
        </w:rPr>
      </w:pPr>
    </w:p>
    <w:p w14:paraId="78A8DD93" w14:textId="77777777" w:rsidR="00887012" w:rsidRDefault="00887012" w:rsidP="00887012">
      <w:pPr>
        <w:tabs>
          <w:tab w:val="left" w:pos="2268"/>
        </w:tabs>
        <w:spacing w:after="0" w:line="264" w:lineRule="auto"/>
        <w:ind w:left="2268" w:hanging="2268"/>
        <w:jc w:val="both"/>
        <w:rPr>
          <w:i/>
          <w:iCs/>
          <w:color w:val="000000"/>
          <w:lang w:val="en-CA"/>
        </w:rPr>
      </w:pPr>
      <w:r w:rsidRPr="00000627">
        <w:rPr>
          <w:i/>
          <w:iCs/>
          <w:color w:val="000000"/>
          <w:lang w:val="en-CA"/>
        </w:rPr>
        <w:t xml:space="preserve">CONSEQUENTLY </w:t>
      </w:r>
      <w:r w:rsidRPr="00000627">
        <w:rPr>
          <w:i/>
          <w:iCs/>
          <w:color w:val="000000"/>
          <w:lang w:val="en-CA"/>
        </w:rPr>
        <w:tab/>
        <w:t xml:space="preserve">it is proposed by </w:t>
      </w:r>
      <w:r>
        <w:rPr>
          <w:i/>
          <w:iCs/>
          <w:color w:val="000000"/>
          <w:lang w:val="en-CA"/>
        </w:rPr>
        <w:t>Councillor Denis Fillion</w:t>
      </w:r>
      <w:r w:rsidRPr="00000627">
        <w:rPr>
          <w:i/>
          <w:iCs/>
          <w:color w:val="000000"/>
          <w:lang w:val="en-CA"/>
        </w:rPr>
        <w:t xml:space="preserve"> and resolved to appoint the Director </w:t>
      </w:r>
      <w:r>
        <w:rPr>
          <w:i/>
          <w:iCs/>
          <w:color w:val="000000"/>
          <w:lang w:val="en-CA"/>
        </w:rPr>
        <w:t>G</w:t>
      </w:r>
      <w:r w:rsidRPr="00000627">
        <w:rPr>
          <w:i/>
          <w:iCs/>
          <w:color w:val="000000"/>
          <w:lang w:val="en-CA"/>
        </w:rPr>
        <w:t xml:space="preserve">eneral, </w:t>
      </w:r>
      <w:r>
        <w:rPr>
          <w:i/>
          <w:iCs/>
          <w:color w:val="000000"/>
          <w:lang w:val="en-CA"/>
        </w:rPr>
        <w:t>Mrs. Myrian Nadon</w:t>
      </w:r>
      <w:r w:rsidRPr="00000627">
        <w:rPr>
          <w:i/>
          <w:iCs/>
          <w:color w:val="000000"/>
          <w:lang w:val="en-CA"/>
        </w:rPr>
        <w:t xml:space="preserve">, </w:t>
      </w:r>
      <w:r w:rsidRPr="003528A4">
        <w:rPr>
          <w:b/>
          <w:bCs/>
          <w:i/>
          <w:iCs/>
          <w:color w:val="000000"/>
          <w:lang w:val="en-CA"/>
        </w:rPr>
        <w:t>main administrator</w:t>
      </w:r>
      <w:r w:rsidRPr="00000627">
        <w:rPr>
          <w:i/>
          <w:iCs/>
          <w:color w:val="000000"/>
          <w:lang w:val="en-CA"/>
        </w:rPr>
        <w:t xml:space="preserve"> with full access to all accounts held with Hydro Quebec.</w:t>
      </w:r>
    </w:p>
    <w:p w14:paraId="764F88EA" w14:textId="77777777" w:rsidR="00887012" w:rsidRDefault="00887012" w:rsidP="00887012">
      <w:pPr>
        <w:tabs>
          <w:tab w:val="left" w:pos="2268"/>
        </w:tabs>
        <w:spacing w:after="0" w:line="264" w:lineRule="auto"/>
        <w:ind w:left="2268" w:hanging="2268"/>
        <w:jc w:val="both"/>
        <w:rPr>
          <w:i/>
          <w:iCs/>
          <w:color w:val="000000"/>
          <w:lang w:val="en-CA"/>
        </w:rPr>
      </w:pPr>
    </w:p>
    <w:p w14:paraId="64445D43" w14:textId="77777777" w:rsidR="00887012" w:rsidRDefault="00887012" w:rsidP="00887012">
      <w:pPr>
        <w:tabs>
          <w:tab w:val="left" w:pos="2268"/>
        </w:tabs>
        <w:spacing w:after="0" w:line="264" w:lineRule="auto"/>
        <w:ind w:left="2268" w:hanging="2268"/>
        <w:jc w:val="both"/>
        <w:rPr>
          <w:i/>
          <w:iCs/>
          <w:color w:val="000000"/>
          <w:lang w:val="en-CA"/>
        </w:rPr>
      </w:pPr>
      <w:r>
        <w:rPr>
          <w:i/>
          <w:iCs/>
          <w:color w:val="000000"/>
          <w:lang w:val="en-CA"/>
        </w:rPr>
        <w:tab/>
      </w:r>
      <w:r w:rsidRPr="00E505CE">
        <w:rPr>
          <w:i/>
          <w:iCs/>
          <w:color w:val="000000"/>
          <w:lang w:val="en-CA"/>
        </w:rPr>
        <w:t>It is also resolved that the Director of Finances, Mrs. Anne-Marie Desfossés and the Administrative Assistant, Mrs. Amy MacLean, remain authorized</w:t>
      </w:r>
      <w:r>
        <w:rPr>
          <w:i/>
          <w:iCs/>
          <w:color w:val="000000"/>
          <w:lang w:val="en-CA"/>
        </w:rPr>
        <w:t xml:space="preserve"> persons</w:t>
      </w:r>
      <w:r w:rsidRPr="00E505CE">
        <w:rPr>
          <w:i/>
          <w:iCs/>
          <w:color w:val="000000"/>
          <w:lang w:val="en-CA"/>
        </w:rPr>
        <w:t xml:space="preserve"> to obtain information, manage the accounts or modify the information registered in the files of the municipality of</w:t>
      </w:r>
      <w:r>
        <w:rPr>
          <w:i/>
          <w:iCs/>
          <w:color w:val="000000"/>
          <w:lang w:val="en-CA"/>
        </w:rPr>
        <w:t xml:space="preserve"> </w:t>
      </w:r>
      <w:r w:rsidRPr="00000627">
        <w:rPr>
          <w:i/>
          <w:iCs/>
          <w:color w:val="000000"/>
          <w:lang w:val="en-CA"/>
        </w:rPr>
        <w:t>Grenville-sur-la-R</w:t>
      </w:r>
      <w:r>
        <w:rPr>
          <w:i/>
          <w:iCs/>
          <w:color w:val="000000"/>
          <w:lang w:val="en-CA"/>
        </w:rPr>
        <w:t>ouge.</w:t>
      </w:r>
    </w:p>
    <w:p w14:paraId="2DBABA11" w14:textId="77777777" w:rsidR="00887012" w:rsidRPr="00000627" w:rsidRDefault="00887012" w:rsidP="00887012">
      <w:pPr>
        <w:tabs>
          <w:tab w:val="left" w:pos="2268"/>
        </w:tabs>
        <w:spacing w:after="0" w:line="240" w:lineRule="auto"/>
        <w:ind w:left="2268" w:hanging="2268"/>
        <w:jc w:val="both"/>
        <w:rPr>
          <w:i/>
          <w:iCs/>
          <w:color w:val="000000"/>
          <w:lang w:val="en-CA"/>
        </w:rPr>
      </w:pPr>
    </w:p>
    <w:p w14:paraId="7C482825" w14:textId="77777777" w:rsidR="00A67DEB" w:rsidRPr="00900BDD" w:rsidRDefault="00A67DEB" w:rsidP="00A67DEB">
      <w:pPr>
        <w:spacing w:after="0" w:line="264" w:lineRule="auto"/>
        <w:jc w:val="right"/>
        <w:rPr>
          <w:rFonts w:cstheme="minorHAnsi"/>
        </w:rPr>
      </w:pPr>
      <w:r w:rsidRPr="00900BDD">
        <w:rPr>
          <w:rFonts w:cstheme="minorHAnsi"/>
        </w:rPr>
        <w:t>Adopté à l’unanimité des conseillers</w:t>
      </w:r>
    </w:p>
    <w:p w14:paraId="77391CEF" w14:textId="77777777" w:rsidR="00A67DEB" w:rsidRDefault="00A67DEB" w:rsidP="00A67DEB">
      <w:pPr>
        <w:spacing w:after="0" w:line="264" w:lineRule="auto"/>
        <w:jc w:val="right"/>
        <w:rPr>
          <w:rFonts w:cstheme="minorHAnsi"/>
          <w:i/>
        </w:rPr>
      </w:pPr>
      <w:r w:rsidRPr="009367C1">
        <w:rPr>
          <w:rFonts w:cstheme="minorHAnsi"/>
          <w:i/>
        </w:rPr>
        <w:t>Adopted unanimously by councillors</w:t>
      </w:r>
    </w:p>
    <w:p w14:paraId="6BA38C3E" w14:textId="77777777" w:rsidR="00A67DEB" w:rsidRDefault="00A67DEB" w:rsidP="00B51A94">
      <w:pPr>
        <w:spacing w:after="0" w:line="264" w:lineRule="auto"/>
        <w:jc w:val="right"/>
        <w:outlineLvl w:val="0"/>
        <w:rPr>
          <w:b/>
          <w:u w:val="single"/>
        </w:rPr>
      </w:pPr>
    </w:p>
    <w:p w14:paraId="63503910" w14:textId="77777777" w:rsidR="009B6944" w:rsidRDefault="009B6944" w:rsidP="009B6944">
      <w:pPr>
        <w:spacing w:after="0" w:line="264" w:lineRule="auto"/>
        <w:jc w:val="both"/>
        <w:rPr>
          <w:b/>
          <w:u w:val="single"/>
        </w:rPr>
      </w:pPr>
      <w:r>
        <w:rPr>
          <w:b/>
          <w:u w:val="single"/>
        </w:rPr>
        <w:t>2023-06-286</w:t>
      </w:r>
      <w:r>
        <w:rPr>
          <w:b/>
          <w:u w:val="single"/>
        </w:rPr>
        <w:tab/>
      </w:r>
      <w:bookmarkStart w:id="2" w:name="_Hlk136353430"/>
      <w:r w:rsidRPr="00567356">
        <w:rPr>
          <w:b/>
          <w:u w:val="single"/>
        </w:rPr>
        <w:t>Transfert de signature des documents financiers</w:t>
      </w:r>
      <w:bookmarkEnd w:id="2"/>
    </w:p>
    <w:p w14:paraId="17AA0896" w14:textId="77777777" w:rsidR="009B6944" w:rsidRPr="003A7758" w:rsidRDefault="009B6944" w:rsidP="009B6944">
      <w:pPr>
        <w:spacing w:after="0" w:line="264" w:lineRule="auto"/>
        <w:jc w:val="both"/>
        <w:rPr>
          <w:b/>
          <w:u w:val="single"/>
        </w:rPr>
      </w:pPr>
    </w:p>
    <w:p w14:paraId="71182853" w14:textId="77777777" w:rsidR="009B6944" w:rsidRDefault="009B6944" w:rsidP="009B6944">
      <w:pPr>
        <w:spacing w:after="0" w:line="264" w:lineRule="auto"/>
        <w:jc w:val="both"/>
        <w:rPr>
          <w:b/>
          <w:i/>
          <w:u w:val="single"/>
        </w:rPr>
      </w:pPr>
      <w:r>
        <w:rPr>
          <w:b/>
          <w:i/>
          <w:u w:val="single"/>
        </w:rPr>
        <w:t>2023-06-286</w:t>
      </w:r>
      <w:r>
        <w:rPr>
          <w:b/>
          <w:i/>
          <w:u w:val="single"/>
        </w:rPr>
        <w:tab/>
      </w:r>
      <w:bookmarkStart w:id="3" w:name="_Hlk136353538"/>
      <w:r w:rsidRPr="00567356">
        <w:rPr>
          <w:b/>
          <w:i/>
          <w:u w:val="single"/>
        </w:rPr>
        <w:t>Signature transfer of financial documents</w:t>
      </w:r>
    </w:p>
    <w:bookmarkEnd w:id="3"/>
    <w:p w14:paraId="46CFDD15" w14:textId="77777777" w:rsidR="009B6944" w:rsidRPr="0008596C" w:rsidRDefault="009B6944" w:rsidP="009B6944">
      <w:pPr>
        <w:spacing w:after="0" w:line="264" w:lineRule="auto"/>
        <w:jc w:val="both"/>
        <w:rPr>
          <w:rFonts w:cstheme="minorHAnsi"/>
          <w:b/>
          <w:i/>
          <w:sz w:val="24"/>
        </w:rPr>
      </w:pPr>
    </w:p>
    <w:p w14:paraId="2F613BE2" w14:textId="77777777" w:rsidR="009B6944" w:rsidRDefault="009B6944" w:rsidP="009B6944">
      <w:pPr>
        <w:tabs>
          <w:tab w:val="left" w:pos="2268"/>
        </w:tabs>
        <w:spacing w:after="0" w:line="264" w:lineRule="auto"/>
        <w:ind w:left="2268" w:hanging="2268"/>
        <w:jc w:val="both"/>
        <w:rPr>
          <w:color w:val="000000"/>
        </w:rPr>
      </w:pPr>
      <w:r>
        <w:rPr>
          <w:color w:val="000000"/>
        </w:rPr>
        <w:t xml:space="preserve">ATTENDU </w:t>
      </w:r>
      <w:r>
        <w:rPr>
          <w:color w:val="000000"/>
        </w:rPr>
        <w:tab/>
        <w:t>que M. Marc Beaulieu, qui occupait le poste de Directeur Général, n’est plus à l’emploi de la municipalité de Grenville-sur-la-Rouge;</w:t>
      </w:r>
    </w:p>
    <w:p w14:paraId="40430AFE" w14:textId="77777777" w:rsidR="009B6944" w:rsidRDefault="009B6944" w:rsidP="009B6944">
      <w:pPr>
        <w:tabs>
          <w:tab w:val="left" w:pos="2268"/>
        </w:tabs>
        <w:spacing w:after="0" w:line="264" w:lineRule="auto"/>
        <w:ind w:left="2268" w:hanging="2268"/>
        <w:jc w:val="both"/>
        <w:rPr>
          <w:color w:val="000000"/>
        </w:rPr>
      </w:pPr>
    </w:p>
    <w:p w14:paraId="67098D76" w14:textId="77777777" w:rsidR="009B6944" w:rsidRDefault="009B6944" w:rsidP="009B6944">
      <w:pPr>
        <w:tabs>
          <w:tab w:val="left" w:pos="2268"/>
        </w:tabs>
        <w:spacing w:after="0" w:line="264" w:lineRule="auto"/>
        <w:ind w:left="2268" w:hanging="2268"/>
        <w:jc w:val="both"/>
        <w:rPr>
          <w:i/>
          <w:iCs/>
          <w:color w:val="000000"/>
          <w:lang w:val="en-CA"/>
        </w:rPr>
      </w:pPr>
      <w:r w:rsidRPr="00FD116B">
        <w:rPr>
          <w:i/>
          <w:iCs/>
          <w:color w:val="000000"/>
          <w:lang w:val="en-CA"/>
        </w:rPr>
        <w:t xml:space="preserve">WHEREAS </w:t>
      </w:r>
      <w:r>
        <w:rPr>
          <w:i/>
          <w:iCs/>
          <w:color w:val="000000"/>
          <w:lang w:val="en-CA"/>
        </w:rPr>
        <w:tab/>
      </w:r>
      <w:r w:rsidRPr="00FD116B">
        <w:rPr>
          <w:i/>
          <w:iCs/>
          <w:color w:val="000000"/>
          <w:lang w:val="en-CA"/>
        </w:rPr>
        <w:t xml:space="preserve">Mr. </w:t>
      </w:r>
      <w:r>
        <w:rPr>
          <w:i/>
          <w:iCs/>
          <w:color w:val="000000"/>
          <w:lang w:val="en-CA"/>
        </w:rPr>
        <w:t>Marc Beaulieu</w:t>
      </w:r>
      <w:r w:rsidRPr="00FD116B">
        <w:rPr>
          <w:i/>
          <w:iCs/>
          <w:color w:val="000000"/>
          <w:lang w:val="en-CA"/>
        </w:rPr>
        <w:t xml:space="preserve">, </w:t>
      </w:r>
      <w:r w:rsidRPr="009B2504">
        <w:rPr>
          <w:i/>
          <w:iCs/>
          <w:color w:val="000000"/>
          <w:lang w:val="en-CA"/>
        </w:rPr>
        <w:t>who held the position of Director General</w:t>
      </w:r>
      <w:r w:rsidRPr="00FD116B">
        <w:rPr>
          <w:i/>
          <w:iCs/>
          <w:color w:val="000000"/>
          <w:lang w:val="en-CA"/>
        </w:rPr>
        <w:t>, is no longer employed by the municipality of Grenville-sur-la-Rouge;</w:t>
      </w:r>
    </w:p>
    <w:p w14:paraId="7484C3E0" w14:textId="77777777" w:rsidR="009B6944" w:rsidRPr="008418B5" w:rsidRDefault="009B6944" w:rsidP="009B6944">
      <w:pPr>
        <w:tabs>
          <w:tab w:val="left" w:pos="2268"/>
        </w:tabs>
        <w:spacing w:after="0" w:line="264" w:lineRule="auto"/>
        <w:ind w:left="2268" w:hanging="2268"/>
        <w:jc w:val="both"/>
        <w:rPr>
          <w:i/>
          <w:color w:val="000000"/>
          <w:lang w:val="en-CA"/>
        </w:rPr>
      </w:pPr>
    </w:p>
    <w:p w14:paraId="245B6AAD" w14:textId="77777777" w:rsidR="009B6944" w:rsidRDefault="009B6944" w:rsidP="009B6944">
      <w:pPr>
        <w:tabs>
          <w:tab w:val="left" w:pos="2268"/>
        </w:tabs>
        <w:spacing w:after="0" w:line="264" w:lineRule="auto"/>
        <w:ind w:left="2268" w:hanging="2268"/>
        <w:jc w:val="both"/>
        <w:rPr>
          <w:color w:val="000000"/>
        </w:rPr>
      </w:pPr>
      <w:r w:rsidRPr="00946893">
        <w:rPr>
          <w:color w:val="000000"/>
        </w:rPr>
        <w:t>ATTENDU</w:t>
      </w:r>
      <w:r w:rsidRPr="00946893">
        <w:rPr>
          <w:color w:val="000000"/>
        </w:rPr>
        <w:tab/>
        <w:t>que</w:t>
      </w:r>
      <w:r>
        <w:rPr>
          <w:color w:val="000000"/>
        </w:rPr>
        <w:t xml:space="preserve"> M. Marc Beaulieu était </w:t>
      </w:r>
      <w:r w:rsidRPr="004967C6">
        <w:rPr>
          <w:color w:val="000000"/>
        </w:rPr>
        <w:t>autorisé</w:t>
      </w:r>
      <w:r>
        <w:rPr>
          <w:color w:val="000000"/>
        </w:rPr>
        <w:t xml:space="preserve"> à signer les effets bancaires </w:t>
      </w:r>
      <w:r w:rsidRPr="004967C6">
        <w:rPr>
          <w:color w:val="000000"/>
        </w:rPr>
        <w:t>ou tout autre document en lie</w:t>
      </w:r>
      <w:r>
        <w:rPr>
          <w:color w:val="000000"/>
        </w:rPr>
        <w:t>n avec les finances municipales;</w:t>
      </w:r>
    </w:p>
    <w:p w14:paraId="621843E4" w14:textId="77777777" w:rsidR="009B6944" w:rsidRDefault="009B6944" w:rsidP="009B6944">
      <w:pPr>
        <w:tabs>
          <w:tab w:val="left" w:pos="2268"/>
        </w:tabs>
        <w:spacing w:after="0" w:line="264" w:lineRule="auto"/>
        <w:ind w:left="2268" w:hanging="2268"/>
        <w:jc w:val="both"/>
        <w:rPr>
          <w:color w:val="000000"/>
        </w:rPr>
      </w:pPr>
    </w:p>
    <w:p w14:paraId="57F161E3" w14:textId="77777777" w:rsidR="009B6944" w:rsidRDefault="009B6944" w:rsidP="009B6944">
      <w:pPr>
        <w:tabs>
          <w:tab w:val="left" w:pos="2268"/>
        </w:tabs>
        <w:spacing w:after="0" w:line="264" w:lineRule="auto"/>
        <w:ind w:left="2268" w:hanging="2268"/>
        <w:jc w:val="both"/>
        <w:rPr>
          <w:i/>
          <w:color w:val="000000"/>
          <w:lang w:val="en-CA"/>
        </w:rPr>
      </w:pPr>
      <w:r w:rsidRPr="00963DDD">
        <w:rPr>
          <w:i/>
          <w:color w:val="000000"/>
          <w:lang w:val="en-CA"/>
        </w:rPr>
        <w:t xml:space="preserve">WHEREAS </w:t>
      </w:r>
      <w:r w:rsidRPr="00963DDD">
        <w:rPr>
          <w:i/>
          <w:color w:val="000000"/>
          <w:lang w:val="en-CA"/>
        </w:rPr>
        <w:tab/>
        <w:t xml:space="preserve">Mr. </w:t>
      </w:r>
      <w:r>
        <w:rPr>
          <w:i/>
          <w:color w:val="000000"/>
          <w:lang w:val="en-CA"/>
        </w:rPr>
        <w:t>Marc Beaulieu</w:t>
      </w:r>
      <w:r w:rsidRPr="00963DDD">
        <w:rPr>
          <w:i/>
          <w:color w:val="000000"/>
          <w:lang w:val="en-CA"/>
        </w:rPr>
        <w:t xml:space="preserve"> was authorized to sign bank bills or any other document related to municipal finances</w:t>
      </w:r>
      <w:r>
        <w:rPr>
          <w:i/>
          <w:color w:val="000000"/>
          <w:lang w:val="en-CA"/>
        </w:rPr>
        <w:t>;</w:t>
      </w:r>
    </w:p>
    <w:p w14:paraId="6245160F" w14:textId="77777777" w:rsidR="009B6944" w:rsidRPr="00963DDD" w:rsidRDefault="009B6944" w:rsidP="009B6944">
      <w:pPr>
        <w:tabs>
          <w:tab w:val="left" w:pos="2268"/>
        </w:tabs>
        <w:spacing w:after="0" w:line="264" w:lineRule="auto"/>
        <w:ind w:left="2268" w:hanging="2268"/>
        <w:jc w:val="both"/>
        <w:rPr>
          <w:i/>
          <w:color w:val="000000"/>
          <w:lang w:val="en-CA"/>
        </w:rPr>
      </w:pPr>
    </w:p>
    <w:p w14:paraId="0F6C1A10" w14:textId="77777777" w:rsidR="009B6944" w:rsidRDefault="009B6944" w:rsidP="009B6944">
      <w:pPr>
        <w:tabs>
          <w:tab w:val="left" w:pos="2268"/>
        </w:tabs>
        <w:spacing w:after="0" w:line="264" w:lineRule="auto"/>
        <w:ind w:left="2268" w:hanging="2268"/>
        <w:jc w:val="both"/>
        <w:rPr>
          <w:color w:val="000000"/>
        </w:rPr>
      </w:pPr>
      <w:r>
        <w:rPr>
          <w:color w:val="000000"/>
        </w:rPr>
        <w:t>ATTENDU</w:t>
      </w:r>
      <w:r>
        <w:rPr>
          <w:color w:val="000000"/>
        </w:rPr>
        <w:tab/>
        <w:t xml:space="preserve">qu’il est souhaitable qu’en l’absence de la Directrice des Finances, une autre personne soit autorisée à </w:t>
      </w:r>
      <w:r w:rsidRPr="00D634E7">
        <w:rPr>
          <w:color w:val="000000"/>
        </w:rPr>
        <w:t>signer les effets bancaires, ou tout autre document en lien avec les finances municipales</w:t>
      </w:r>
      <w:r>
        <w:rPr>
          <w:color w:val="000000"/>
        </w:rPr>
        <w:t>;</w:t>
      </w:r>
    </w:p>
    <w:p w14:paraId="41309EC5" w14:textId="77777777" w:rsidR="009B6944" w:rsidRDefault="009B6944" w:rsidP="009B6944">
      <w:pPr>
        <w:tabs>
          <w:tab w:val="left" w:pos="2268"/>
        </w:tabs>
        <w:spacing w:after="0" w:line="264" w:lineRule="auto"/>
        <w:ind w:left="2268" w:hanging="2268"/>
        <w:jc w:val="both"/>
        <w:rPr>
          <w:color w:val="000000"/>
        </w:rPr>
      </w:pPr>
    </w:p>
    <w:p w14:paraId="0147C5EF" w14:textId="77777777" w:rsidR="009B6944" w:rsidRDefault="009B6944" w:rsidP="009B6944">
      <w:pPr>
        <w:tabs>
          <w:tab w:val="left" w:pos="2268"/>
        </w:tabs>
        <w:spacing w:after="0" w:line="264" w:lineRule="auto"/>
        <w:ind w:left="2268" w:hanging="2268"/>
        <w:jc w:val="both"/>
        <w:rPr>
          <w:i/>
          <w:color w:val="000000"/>
          <w:lang w:val="en-CA"/>
        </w:rPr>
      </w:pPr>
      <w:r w:rsidRPr="00963DDD">
        <w:rPr>
          <w:i/>
          <w:color w:val="000000"/>
          <w:lang w:val="en-CA"/>
        </w:rPr>
        <w:lastRenderedPageBreak/>
        <w:t xml:space="preserve">WHEREAS </w:t>
      </w:r>
      <w:r>
        <w:rPr>
          <w:i/>
          <w:color w:val="000000"/>
          <w:lang w:val="en-CA"/>
        </w:rPr>
        <w:tab/>
      </w:r>
      <w:r w:rsidRPr="00963DDD">
        <w:rPr>
          <w:i/>
          <w:color w:val="000000"/>
          <w:lang w:val="en-CA"/>
        </w:rPr>
        <w:t xml:space="preserve">it is desirable that in the absence of the Director </w:t>
      </w:r>
      <w:r>
        <w:rPr>
          <w:i/>
          <w:color w:val="000000"/>
          <w:lang w:val="en-CA"/>
        </w:rPr>
        <w:t>of Finance,</w:t>
      </w:r>
      <w:r w:rsidRPr="00963DDD">
        <w:rPr>
          <w:i/>
          <w:color w:val="000000"/>
          <w:lang w:val="en-CA"/>
        </w:rPr>
        <w:t xml:space="preserve"> another person be authorized to sign bank bills, or any other document related to municipal finances;</w:t>
      </w:r>
    </w:p>
    <w:p w14:paraId="3981178C" w14:textId="77777777" w:rsidR="009B6944" w:rsidRPr="00963DDD" w:rsidRDefault="009B6944" w:rsidP="009B6944">
      <w:pPr>
        <w:tabs>
          <w:tab w:val="left" w:pos="2268"/>
        </w:tabs>
        <w:spacing w:after="0" w:line="264" w:lineRule="auto"/>
        <w:ind w:left="2268" w:hanging="2268"/>
        <w:jc w:val="both"/>
        <w:rPr>
          <w:i/>
          <w:color w:val="000000"/>
          <w:lang w:val="en-CA"/>
        </w:rPr>
      </w:pPr>
    </w:p>
    <w:p w14:paraId="287138C5" w14:textId="77777777" w:rsidR="009B6944" w:rsidRDefault="009B6944" w:rsidP="009B6944">
      <w:pPr>
        <w:tabs>
          <w:tab w:val="left" w:pos="2268"/>
        </w:tabs>
        <w:spacing w:after="0" w:line="264" w:lineRule="auto"/>
        <w:ind w:left="2268" w:hanging="2268"/>
        <w:jc w:val="both"/>
        <w:rPr>
          <w:color w:val="000000"/>
        </w:rPr>
      </w:pPr>
      <w:r w:rsidRPr="00D7112D">
        <w:rPr>
          <w:rFonts w:cstheme="minorHAnsi"/>
          <w:noProof/>
          <w:color w:val="000000"/>
        </w:rPr>
        <w:t>EN CONSÉQUENCE</w:t>
      </w:r>
      <w:r w:rsidRPr="00D7112D">
        <w:rPr>
          <w:rFonts w:cstheme="minorHAnsi"/>
          <w:noProof/>
          <w:color w:val="000000"/>
        </w:rPr>
        <w:tab/>
        <w:t>il</w:t>
      </w:r>
      <w:r>
        <w:rPr>
          <w:rFonts w:cstheme="minorHAnsi"/>
          <w:noProof/>
          <w:color w:val="000000"/>
        </w:rPr>
        <w:t xml:space="preserve"> est proposé par la conseillère Manon Jutras</w:t>
      </w:r>
      <w:r w:rsidRPr="00D7112D">
        <w:rPr>
          <w:rFonts w:cstheme="minorHAnsi"/>
          <w:noProof/>
          <w:color w:val="000000"/>
        </w:rPr>
        <w:t xml:space="preserve"> et résolu </w:t>
      </w:r>
      <w:r w:rsidRPr="00D7112D">
        <w:rPr>
          <w:rFonts w:cstheme="minorHAnsi"/>
        </w:rPr>
        <w:t>que</w:t>
      </w:r>
      <w:r>
        <w:rPr>
          <w:rFonts w:cstheme="minorHAnsi"/>
        </w:rPr>
        <w:t xml:space="preserve"> la nouvelle Directrice générale, Mme, Myrian Nadon, </w:t>
      </w:r>
      <w:r>
        <w:rPr>
          <w:color w:val="000000"/>
        </w:rPr>
        <w:t xml:space="preserve">soit autorisée à </w:t>
      </w:r>
      <w:r w:rsidRPr="00D634E7">
        <w:rPr>
          <w:color w:val="000000"/>
        </w:rPr>
        <w:t>signer les effets bancaires, ou tout autre document en lien avec les finances municipales</w:t>
      </w:r>
      <w:r>
        <w:rPr>
          <w:color w:val="000000"/>
        </w:rPr>
        <w:t>.</w:t>
      </w:r>
    </w:p>
    <w:p w14:paraId="5D770066" w14:textId="77777777" w:rsidR="009B6944" w:rsidRDefault="009B6944" w:rsidP="009B6944">
      <w:pPr>
        <w:tabs>
          <w:tab w:val="left" w:pos="2268"/>
        </w:tabs>
        <w:spacing w:after="0" w:line="264" w:lineRule="auto"/>
        <w:ind w:left="2268" w:hanging="2268"/>
        <w:jc w:val="both"/>
        <w:rPr>
          <w:color w:val="000000"/>
        </w:rPr>
      </w:pPr>
    </w:p>
    <w:p w14:paraId="395733E7" w14:textId="77777777" w:rsidR="009B6944" w:rsidRPr="00544131" w:rsidRDefault="009B6944" w:rsidP="009B6944">
      <w:pPr>
        <w:tabs>
          <w:tab w:val="left" w:pos="2268"/>
        </w:tabs>
        <w:spacing w:after="0" w:line="264" w:lineRule="auto"/>
        <w:ind w:left="2268" w:hanging="2268"/>
        <w:jc w:val="both"/>
        <w:rPr>
          <w:color w:val="000000"/>
          <w:lang w:val="en-CA"/>
        </w:rPr>
      </w:pPr>
      <w:r w:rsidRPr="009E7318">
        <w:rPr>
          <w:i/>
          <w:color w:val="000000"/>
          <w:lang w:val="en-CA"/>
        </w:rPr>
        <w:t xml:space="preserve">THEREFORE </w:t>
      </w:r>
      <w:r w:rsidRPr="009E7318">
        <w:rPr>
          <w:i/>
          <w:color w:val="000000"/>
          <w:lang w:val="en-CA"/>
        </w:rPr>
        <w:tab/>
        <w:t xml:space="preserve">it is proposed by Councillor </w:t>
      </w:r>
      <w:r>
        <w:rPr>
          <w:i/>
          <w:color w:val="000000"/>
          <w:lang w:val="en-CA"/>
        </w:rPr>
        <w:t>Manon Jutras</w:t>
      </w:r>
      <w:r w:rsidRPr="009E7318">
        <w:rPr>
          <w:i/>
          <w:color w:val="000000"/>
          <w:lang w:val="en-CA"/>
        </w:rPr>
        <w:t xml:space="preserve"> and resolved</w:t>
      </w:r>
      <w:r>
        <w:rPr>
          <w:i/>
          <w:color w:val="000000"/>
          <w:lang w:val="en-CA"/>
        </w:rPr>
        <w:t xml:space="preserve"> </w:t>
      </w:r>
      <w:r w:rsidRPr="00484385">
        <w:rPr>
          <w:i/>
          <w:color w:val="000000"/>
          <w:lang w:val="en-CA"/>
        </w:rPr>
        <w:t xml:space="preserve">that </w:t>
      </w:r>
      <w:r>
        <w:rPr>
          <w:i/>
          <w:color w:val="000000"/>
          <w:lang w:val="en-CA"/>
        </w:rPr>
        <w:t>the new Director General, Mrs. Myrian Nadon,</w:t>
      </w:r>
      <w:r w:rsidRPr="00484385">
        <w:rPr>
          <w:i/>
          <w:color w:val="000000"/>
          <w:lang w:val="en-CA"/>
        </w:rPr>
        <w:t xml:space="preserve"> be authorized to sign bank bills, or any other document related to municipal finances.</w:t>
      </w:r>
    </w:p>
    <w:p w14:paraId="74042A34" w14:textId="77777777" w:rsidR="00A67DEB" w:rsidRPr="009B6944" w:rsidRDefault="00A67DEB" w:rsidP="00B51A94">
      <w:pPr>
        <w:spacing w:after="0" w:line="264" w:lineRule="auto"/>
        <w:jc w:val="right"/>
        <w:outlineLvl w:val="0"/>
        <w:rPr>
          <w:b/>
          <w:u w:val="single"/>
          <w:lang w:val="en-CA"/>
        </w:rPr>
      </w:pPr>
    </w:p>
    <w:p w14:paraId="07983025" w14:textId="77777777" w:rsidR="00A67DEB" w:rsidRPr="00900BDD" w:rsidRDefault="00A67DEB" w:rsidP="00A67DEB">
      <w:pPr>
        <w:spacing w:after="0" w:line="264" w:lineRule="auto"/>
        <w:jc w:val="right"/>
        <w:rPr>
          <w:rFonts w:cstheme="minorHAnsi"/>
        </w:rPr>
      </w:pPr>
      <w:r w:rsidRPr="00900BDD">
        <w:rPr>
          <w:rFonts w:cstheme="minorHAnsi"/>
        </w:rPr>
        <w:t>Adopté à l’unanimité des conseillers</w:t>
      </w:r>
    </w:p>
    <w:p w14:paraId="747BB3DC" w14:textId="77777777" w:rsidR="00A67DEB" w:rsidRDefault="00A67DEB" w:rsidP="00A67DEB">
      <w:pPr>
        <w:spacing w:after="0" w:line="264" w:lineRule="auto"/>
        <w:jc w:val="right"/>
        <w:rPr>
          <w:rFonts w:cstheme="minorHAnsi"/>
          <w:i/>
        </w:rPr>
      </w:pPr>
      <w:r w:rsidRPr="009367C1">
        <w:rPr>
          <w:rFonts w:cstheme="minorHAnsi"/>
          <w:i/>
        </w:rPr>
        <w:t>Adopted unanimously by councillors</w:t>
      </w:r>
    </w:p>
    <w:p w14:paraId="0532C40F" w14:textId="77777777" w:rsidR="00A67DEB" w:rsidRDefault="00A67DEB" w:rsidP="00B51A94">
      <w:pPr>
        <w:spacing w:after="0" w:line="264" w:lineRule="auto"/>
        <w:jc w:val="right"/>
        <w:outlineLvl w:val="0"/>
        <w:rPr>
          <w:b/>
          <w:u w:val="single"/>
        </w:rPr>
      </w:pPr>
    </w:p>
    <w:p w14:paraId="7C39F155" w14:textId="77777777" w:rsidR="001B09EA" w:rsidRPr="00F263AC" w:rsidRDefault="001B09EA" w:rsidP="001B09EA">
      <w:pPr>
        <w:spacing w:after="0" w:line="240" w:lineRule="auto"/>
        <w:jc w:val="both"/>
        <w:rPr>
          <w:b/>
          <w:u w:val="single"/>
        </w:rPr>
      </w:pPr>
      <w:r w:rsidRPr="00F263AC">
        <w:rPr>
          <w:b/>
          <w:u w:val="single"/>
        </w:rPr>
        <w:t>2023-06-</w:t>
      </w:r>
      <w:r>
        <w:rPr>
          <w:b/>
          <w:u w:val="single"/>
        </w:rPr>
        <w:t>287</w:t>
      </w:r>
      <w:r w:rsidRPr="00F263AC">
        <w:rPr>
          <w:b/>
          <w:u w:val="single"/>
        </w:rPr>
        <w:tab/>
        <w:t>Débroussaillement des fossés</w:t>
      </w:r>
    </w:p>
    <w:p w14:paraId="55EC564B" w14:textId="77777777" w:rsidR="001B09EA" w:rsidRPr="00F263AC" w:rsidRDefault="001B09EA" w:rsidP="001B09EA">
      <w:pPr>
        <w:spacing w:after="0" w:line="240" w:lineRule="auto"/>
        <w:jc w:val="both"/>
        <w:rPr>
          <w:b/>
          <w:u w:val="single"/>
        </w:rPr>
      </w:pPr>
    </w:p>
    <w:p w14:paraId="66B7645E" w14:textId="77777777" w:rsidR="001B09EA" w:rsidRPr="00F263AC" w:rsidRDefault="001B09EA" w:rsidP="001B09EA">
      <w:pPr>
        <w:spacing w:line="240" w:lineRule="auto"/>
        <w:jc w:val="both"/>
        <w:rPr>
          <w:b/>
          <w:i/>
          <w:u w:val="single"/>
        </w:rPr>
      </w:pPr>
      <w:r w:rsidRPr="00F263AC">
        <w:rPr>
          <w:b/>
          <w:i/>
          <w:u w:val="single"/>
        </w:rPr>
        <w:t>2023-06-</w:t>
      </w:r>
      <w:r>
        <w:rPr>
          <w:b/>
          <w:i/>
          <w:u w:val="single"/>
        </w:rPr>
        <w:t>287</w:t>
      </w:r>
      <w:r w:rsidRPr="00F263AC">
        <w:rPr>
          <w:b/>
          <w:i/>
          <w:u w:val="single"/>
        </w:rPr>
        <w:tab/>
        <w:t>Mowing of ditches</w:t>
      </w:r>
    </w:p>
    <w:p w14:paraId="24926449" w14:textId="77777777" w:rsidR="001B09EA" w:rsidRPr="00F263AC" w:rsidRDefault="001B09EA" w:rsidP="001B09EA">
      <w:pPr>
        <w:spacing w:line="240" w:lineRule="auto"/>
        <w:ind w:left="2268" w:hanging="2268"/>
        <w:jc w:val="both"/>
        <w:rPr>
          <w:rFonts w:cstheme="minorHAnsi"/>
        </w:rPr>
      </w:pPr>
      <w:r w:rsidRPr="00F263AC">
        <w:rPr>
          <w:rFonts w:cstheme="minorHAnsi"/>
        </w:rPr>
        <w:t xml:space="preserve">ATTENDU QUE </w:t>
      </w:r>
      <w:r w:rsidRPr="00F263AC">
        <w:rPr>
          <w:rFonts w:cstheme="minorHAnsi"/>
        </w:rPr>
        <w:tab/>
        <w:t>les travaux de fauchage des fossés doivent être faits annuellement, des 2 côtés des chemins, sur une distance d’environ 166 kilomètres;</w:t>
      </w:r>
    </w:p>
    <w:p w14:paraId="1F1DFAD8" w14:textId="77777777" w:rsidR="001B09EA" w:rsidRPr="00F263AC" w:rsidRDefault="001B09EA" w:rsidP="001B09EA">
      <w:pPr>
        <w:spacing w:line="240" w:lineRule="auto"/>
        <w:ind w:left="2268" w:hanging="2268"/>
        <w:jc w:val="both"/>
        <w:rPr>
          <w:rFonts w:cstheme="minorHAnsi"/>
          <w:i/>
          <w:lang w:val="en-CA"/>
        </w:rPr>
      </w:pPr>
      <w:r w:rsidRPr="00F263AC">
        <w:rPr>
          <w:rFonts w:cstheme="minorHAnsi"/>
          <w:i/>
          <w:lang w:val="en-CA"/>
        </w:rPr>
        <w:t>WHEREAS</w:t>
      </w:r>
      <w:r w:rsidRPr="00F263AC">
        <w:rPr>
          <w:rFonts w:cstheme="minorHAnsi"/>
          <w:i/>
          <w:lang w:val="en-CA"/>
        </w:rPr>
        <w:tab/>
        <w:t>mowing of ditches should be done annually, on both sides of the roads, over a distance of approximately 166 kilometres;</w:t>
      </w:r>
    </w:p>
    <w:p w14:paraId="5C2CFE65" w14:textId="77777777" w:rsidR="001B09EA" w:rsidRPr="00F263AC" w:rsidRDefault="001B09EA" w:rsidP="001B09EA">
      <w:pPr>
        <w:spacing w:line="240" w:lineRule="auto"/>
        <w:ind w:left="2268" w:hanging="2268"/>
        <w:jc w:val="both"/>
        <w:rPr>
          <w:rFonts w:cs="Arial"/>
        </w:rPr>
      </w:pPr>
      <w:r w:rsidRPr="00F263AC">
        <w:rPr>
          <w:rFonts w:cs="Arial"/>
        </w:rPr>
        <w:t>ATTENDU</w:t>
      </w:r>
      <w:r w:rsidRPr="00F263AC">
        <w:rPr>
          <w:rFonts w:cs="Arial"/>
        </w:rPr>
        <w:tab/>
        <w:t>que 2 soumissionnaires ont déposé une proposition, soit :</w:t>
      </w:r>
    </w:p>
    <w:p w14:paraId="45283EEF" w14:textId="77777777" w:rsidR="001B09EA" w:rsidRPr="00F263AC" w:rsidRDefault="001B09EA" w:rsidP="001B09EA">
      <w:pPr>
        <w:tabs>
          <w:tab w:val="left" w:pos="2268"/>
        </w:tabs>
        <w:spacing w:after="120" w:line="240" w:lineRule="auto"/>
        <w:ind w:left="2268" w:hanging="2268"/>
        <w:jc w:val="both"/>
        <w:rPr>
          <w:rFonts w:cs="Arial"/>
          <w:i/>
          <w:lang w:val="en-CA"/>
        </w:rPr>
      </w:pPr>
      <w:r w:rsidRPr="00F263AC">
        <w:rPr>
          <w:rFonts w:cs="Arial"/>
          <w:i/>
          <w:lang w:val="en-CA"/>
        </w:rPr>
        <w:t xml:space="preserve">WHEREAS </w:t>
      </w:r>
      <w:r w:rsidRPr="00F263AC">
        <w:rPr>
          <w:rFonts w:cs="Arial"/>
          <w:i/>
          <w:lang w:val="en-CA"/>
        </w:rPr>
        <w:tab/>
        <w:t>2 bidders submitted a proposal, namely:</w:t>
      </w:r>
    </w:p>
    <w:p w14:paraId="34033349" w14:textId="77777777" w:rsidR="001B09EA" w:rsidRDefault="001B09EA" w:rsidP="001B09EA">
      <w:pPr>
        <w:tabs>
          <w:tab w:val="left" w:pos="2268"/>
        </w:tabs>
        <w:spacing w:after="0" w:line="240" w:lineRule="auto"/>
        <w:ind w:left="2268" w:hanging="2268"/>
        <w:jc w:val="both"/>
        <w:rPr>
          <w:rFonts w:cs="Arial"/>
          <w:i/>
          <w:lang w:val="en-CA"/>
        </w:rPr>
      </w:pPr>
    </w:p>
    <w:p w14:paraId="1B643070" w14:textId="77777777" w:rsidR="00F01E2B" w:rsidRPr="00F263AC" w:rsidRDefault="00F01E2B" w:rsidP="001B09EA">
      <w:pPr>
        <w:tabs>
          <w:tab w:val="left" w:pos="2268"/>
        </w:tabs>
        <w:spacing w:after="0" w:line="240" w:lineRule="auto"/>
        <w:ind w:left="2268" w:hanging="2268"/>
        <w:jc w:val="both"/>
        <w:rPr>
          <w:rFonts w:cs="Arial"/>
          <w:i/>
          <w:lang w:val="en-CA"/>
        </w:rPr>
      </w:pPr>
    </w:p>
    <w:tbl>
      <w:tblPr>
        <w:tblStyle w:val="Grilledutableau"/>
        <w:tblW w:w="0" w:type="auto"/>
        <w:tblInd w:w="2268" w:type="dxa"/>
        <w:tblLook w:val="04A0" w:firstRow="1" w:lastRow="0" w:firstColumn="1" w:lastColumn="0" w:noHBand="0" w:noVBand="1"/>
      </w:tblPr>
      <w:tblGrid>
        <w:gridCol w:w="3530"/>
        <w:gridCol w:w="1838"/>
      </w:tblGrid>
      <w:tr w:rsidR="001B09EA" w:rsidRPr="00F263AC" w14:paraId="5FCEF604" w14:textId="77777777" w:rsidTr="00E864CB">
        <w:tc>
          <w:tcPr>
            <w:tcW w:w="4268" w:type="dxa"/>
            <w:shd w:val="clear" w:color="auto" w:fill="D9D9D9" w:themeFill="background1" w:themeFillShade="D9"/>
          </w:tcPr>
          <w:p w14:paraId="79D356E6" w14:textId="77777777" w:rsidR="001B09EA" w:rsidRPr="00F263AC" w:rsidRDefault="001B09EA" w:rsidP="00E864CB">
            <w:pPr>
              <w:tabs>
                <w:tab w:val="left" w:pos="2268"/>
              </w:tabs>
              <w:spacing w:before="80" w:after="80"/>
              <w:jc w:val="center"/>
              <w:rPr>
                <w:rFonts w:cs="Arial"/>
                <w:b/>
              </w:rPr>
            </w:pPr>
            <w:r w:rsidRPr="00F263AC">
              <w:rPr>
                <w:rFonts w:cs="Arial"/>
                <w:b/>
              </w:rPr>
              <w:t>Soumissionnaire / Tenderer</w:t>
            </w:r>
          </w:p>
        </w:tc>
        <w:tc>
          <w:tcPr>
            <w:tcW w:w="2094" w:type="dxa"/>
            <w:shd w:val="clear" w:color="auto" w:fill="D9D9D9" w:themeFill="background1" w:themeFillShade="D9"/>
          </w:tcPr>
          <w:p w14:paraId="3BB9BE86" w14:textId="77777777" w:rsidR="001B09EA" w:rsidRPr="00F263AC" w:rsidRDefault="001B09EA" w:rsidP="00E864CB">
            <w:pPr>
              <w:tabs>
                <w:tab w:val="left" w:pos="2268"/>
              </w:tabs>
              <w:spacing w:before="80" w:after="80"/>
              <w:jc w:val="center"/>
              <w:rPr>
                <w:rFonts w:cs="Arial"/>
                <w:b/>
              </w:rPr>
            </w:pPr>
            <w:r w:rsidRPr="00F263AC">
              <w:rPr>
                <w:rFonts w:cs="Arial"/>
                <w:b/>
              </w:rPr>
              <w:t>Prix / Price</w:t>
            </w:r>
          </w:p>
        </w:tc>
      </w:tr>
      <w:tr w:rsidR="001B09EA" w:rsidRPr="00F263AC" w14:paraId="6BD52E40" w14:textId="77777777" w:rsidTr="00E864CB">
        <w:tc>
          <w:tcPr>
            <w:tcW w:w="4268" w:type="dxa"/>
          </w:tcPr>
          <w:p w14:paraId="21C0E167" w14:textId="77777777" w:rsidR="001B09EA" w:rsidRPr="00F263AC" w:rsidRDefault="001B09EA" w:rsidP="00E864CB">
            <w:pPr>
              <w:tabs>
                <w:tab w:val="left" w:pos="2268"/>
              </w:tabs>
              <w:spacing w:before="80" w:after="80"/>
              <w:jc w:val="both"/>
              <w:rPr>
                <w:rFonts w:cs="Arial"/>
              </w:rPr>
            </w:pPr>
            <w:r w:rsidRPr="00F263AC">
              <w:rPr>
                <w:rFonts w:cs="Arial"/>
              </w:rPr>
              <w:t>Excavation Heatlie</w:t>
            </w:r>
          </w:p>
        </w:tc>
        <w:tc>
          <w:tcPr>
            <w:tcW w:w="2094" w:type="dxa"/>
          </w:tcPr>
          <w:p w14:paraId="7F94001C" w14:textId="77777777" w:rsidR="001B09EA" w:rsidRPr="00F263AC" w:rsidRDefault="001B09EA" w:rsidP="00E864CB">
            <w:pPr>
              <w:tabs>
                <w:tab w:val="left" w:pos="2268"/>
              </w:tabs>
              <w:spacing w:before="80" w:after="80"/>
              <w:jc w:val="right"/>
              <w:rPr>
                <w:rFonts w:cs="Arial"/>
              </w:rPr>
            </w:pPr>
            <w:r w:rsidRPr="00F263AC">
              <w:rPr>
                <w:rFonts w:cs="Arial"/>
              </w:rPr>
              <w:t>9 469,41$</w:t>
            </w:r>
          </w:p>
        </w:tc>
      </w:tr>
      <w:tr w:rsidR="001B09EA" w:rsidRPr="00F263AC" w14:paraId="506FDC45" w14:textId="77777777" w:rsidTr="00E864CB">
        <w:tc>
          <w:tcPr>
            <w:tcW w:w="4268" w:type="dxa"/>
          </w:tcPr>
          <w:p w14:paraId="6C5C45A8" w14:textId="77777777" w:rsidR="001B09EA" w:rsidRPr="00F263AC" w:rsidRDefault="001B09EA" w:rsidP="00E864CB">
            <w:pPr>
              <w:tabs>
                <w:tab w:val="left" w:pos="2268"/>
              </w:tabs>
              <w:spacing w:before="80" w:after="80"/>
              <w:jc w:val="both"/>
              <w:rPr>
                <w:rFonts w:cs="Arial"/>
              </w:rPr>
            </w:pPr>
            <w:r w:rsidRPr="00F263AC">
              <w:rPr>
                <w:rFonts w:cs="Arial"/>
              </w:rPr>
              <w:t>Entreprise Dominic Alarie</w:t>
            </w:r>
          </w:p>
        </w:tc>
        <w:tc>
          <w:tcPr>
            <w:tcW w:w="2094" w:type="dxa"/>
          </w:tcPr>
          <w:p w14:paraId="2AE93A57" w14:textId="77777777" w:rsidR="001B09EA" w:rsidRPr="00F263AC" w:rsidRDefault="001B09EA" w:rsidP="00E864CB">
            <w:pPr>
              <w:tabs>
                <w:tab w:val="left" w:pos="2268"/>
              </w:tabs>
              <w:spacing w:before="80" w:after="80"/>
              <w:jc w:val="right"/>
              <w:rPr>
                <w:rFonts w:cs="Arial"/>
              </w:rPr>
            </w:pPr>
            <w:r w:rsidRPr="00F263AC">
              <w:rPr>
                <w:rFonts w:cs="Arial"/>
              </w:rPr>
              <w:t>10 790,00$</w:t>
            </w:r>
          </w:p>
        </w:tc>
      </w:tr>
    </w:tbl>
    <w:p w14:paraId="6E621389" w14:textId="77777777" w:rsidR="001B09EA" w:rsidRDefault="001B09EA" w:rsidP="001B09EA">
      <w:pPr>
        <w:tabs>
          <w:tab w:val="left" w:pos="2268"/>
        </w:tabs>
        <w:spacing w:after="0" w:line="240" w:lineRule="auto"/>
        <w:ind w:left="2268" w:hanging="2268"/>
        <w:jc w:val="both"/>
        <w:rPr>
          <w:rFonts w:cs="Arial"/>
        </w:rPr>
      </w:pPr>
    </w:p>
    <w:p w14:paraId="1DACC00C" w14:textId="77777777" w:rsidR="00F01E2B" w:rsidRPr="00F263AC" w:rsidRDefault="00F01E2B" w:rsidP="001B09EA">
      <w:pPr>
        <w:tabs>
          <w:tab w:val="left" w:pos="2268"/>
        </w:tabs>
        <w:spacing w:after="0" w:line="240" w:lineRule="auto"/>
        <w:ind w:left="2268" w:hanging="2268"/>
        <w:jc w:val="both"/>
        <w:rPr>
          <w:rFonts w:cs="Arial"/>
        </w:rPr>
      </w:pPr>
    </w:p>
    <w:p w14:paraId="4394721E" w14:textId="77777777" w:rsidR="001B09EA" w:rsidRPr="00EC6CE4" w:rsidRDefault="001B09EA" w:rsidP="001B09EA">
      <w:pPr>
        <w:spacing w:line="240" w:lineRule="auto"/>
        <w:ind w:left="2268" w:hanging="2268"/>
        <w:jc w:val="both"/>
        <w:rPr>
          <w:rFonts w:cstheme="minorHAnsi"/>
          <w:lang w:val="en-CA"/>
        </w:rPr>
      </w:pPr>
      <w:r w:rsidRPr="00F263AC">
        <w:rPr>
          <w:rFonts w:cstheme="minorHAnsi"/>
        </w:rPr>
        <w:t>PAR CONSÉQUENT</w:t>
      </w:r>
      <w:r w:rsidRPr="00F263AC">
        <w:rPr>
          <w:rFonts w:cstheme="minorHAnsi"/>
        </w:rPr>
        <w:tab/>
        <w:t xml:space="preserve">il est proposé par </w:t>
      </w:r>
      <w:r>
        <w:rPr>
          <w:rFonts w:cstheme="minorHAnsi"/>
        </w:rPr>
        <w:t>le conseiller Carl Woodbury</w:t>
      </w:r>
      <w:r w:rsidRPr="00F263AC">
        <w:rPr>
          <w:rFonts w:cstheme="minorHAnsi"/>
        </w:rPr>
        <w:t xml:space="preserve"> et résolu que le conseil </w:t>
      </w:r>
      <w:r>
        <w:rPr>
          <w:rFonts w:cstheme="minorHAnsi"/>
        </w:rPr>
        <w:t>octroie</w:t>
      </w:r>
      <w:r w:rsidRPr="00F263AC">
        <w:rPr>
          <w:rFonts w:cstheme="minorHAnsi"/>
        </w:rPr>
        <w:t xml:space="preserve"> un contrat de service à Excavation Heatlie, pour une somme de </w:t>
      </w:r>
      <w:r>
        <w:rPr>
          <w:rFonts w:cstheme="minorHAnsi"/>
        </w:rPr>
        <w:t>9 469,41</w:t>
      </w:r>
      <w:r w:rsidRPr="00F263AC">
        <w:rPr>
          <w:rFonts w:cstheme="minorHAnsi"/>
        </w:rPr>
        <w:t xml:space="preserve">$, excluant les taxes.  </w:t>
      </w:r>
      <w:r w:rsidRPr="00EC6CE4">
        <w:rPr>
          <w:rFonts w:cstheme="minorHAnsi"/>
          <w:lang w:val="en-CA"/>
        </w:rPr>
        <w:t>Les fonds nécessaires seront prélevés au poste budgétaire 02.32000.520.</w:t>
      </w:r>
    </w:p>
    <w:p w14:paraId="1EDB35BF" w14:textId="1431ED3B" w:rsidR="00A67DEB" w:rsidRPr="00B703D5" w:rsidRDefault="001B09EA" w:rsidP="001B09EA">
      <w:pPr>
        <w:spacing w:line="240" w:lineRule="auto"/>
        <w:ind w:left="2124" w:hanging="2124"/>
        <w:jc w:val="both"/>
        <w:rPr>
          <w:rFonts w:cstheme="minorHAnsi"/>
          <w:b/>
          <w:u w:val="single"/>
          <w:lang w:val="en-CA"/>
        </w:rPr>
      </w:pPr>
      <w:r w:rsidRPr="00F263AC">
        <w:rPr>
          <w:rFonts w:cstheme="minorHAnsi"/>
          <w:i/>
          <w:lang w:val="en-CA"/>
        </w:rPr>
        <w:t>THEREFORE</w:t>
      </w:r>
      <w:r w:rsidRPr="00F263AC">
        <w:rPr>
          <w:rFonts w:cstheme="minorHAnsi"/>
          <w:i/>
          <w:lang w:val="en-CA"/>
        </w:rPr>
        <w:tab/>
        <w:t xml:space="preserve">it is proposed by Councillor </w:t>
      </w:r>
      <w:r>
        <w:rPr>
          <w:rFonts w:cstheme="minorHAnsi"/>
          <w:i/>
          <w:lang w:val="en-CA"/>
        </w:rPr>
        <w:t>Carl Woodbury</w:t>
      </w:r>
      <w:r w:rsidRPr="00F263AC">
        <w:rPr>
          <w:rFonts w:cstheme="minorHAnsi"/>
          <w:i/>
          <w:lang w:val="en-CA"/>
        </w:rPr>
        <w:t xml:space="preserve"> and resolved that the council award a service contract to Excavation Heatlie, for an amount of </w:t>
      </w:r>
      <w:r>
        <w:rPr>
          <w:rFonts w:cstheme="minorHAnsi"/>
          <w:i/>
          <w:lang w:val="en-CA"/>
        </w:rPr>
        <w:t>9 469.41</w:t>
      </w:r>
      <w:r w:rsidRPr="00F263AC">
        <w:rPr>
          <w:rFonts w:cstheme="minorHAnsi"/>
          <w:i/>
          <w:lang w:val="en-CA"/>
        </w:rPr>
        <w:t>$ excluding taxes.  The necessary funds will be taken from budget item 02.32000.520.</w:t>
      </w:r>
    </w:p>
    <w:p w14:paraId="5FFA8895" w14:textId="77777777" w:rsidR="00EC6C03" w:rsidRPr="00A8115D" w:rsidRDefault="00EC6C03" w:rsidP="00B51A94">
      <w:pPr>
        <w:spacing w:after="0" w:line="264" w:lineRule="auto"/>
        <w:jc w:val="right"/>
        <w:rPr>
          <w:rFonts w:cstheme="minorHAnsi"/>
        </w:rPr>
      </w:pPr>
      <w:r w:rsidRPr="00A8115D">
        <w:rPr>
          <w:rFonts w:cstheme="minorHAnsi"/>
        </w:rPr>
        <w:t>Adopté à l’unanimité des conseillers</w:t>
      </w:r>
    </w:p>
    <w:p w14:paraId="2956B24B" w14:textId="77777777" w:rsidR="00EC6C03" w:rsidRPr="00A8115D" w:rsidRDefault="00EC6C03" w:rsidP="00B51A94">
      <w:pPr>
        <w:spacing w:after="0" w:line="264" w:lineRule="auto"/>
        <w:jc w:val="right"/>
        <w:rPr>
          <w:rFonts w:cstheme="minorHAnsi"/>
          <w:i/>
        </w:rPr>
      </w:pPr>
      <w:r w:rsidRPr="00A8115D">
        <w:rPr>
          <w:rFonts w:cstheme="minorHAnsi"/>
          <w:i/>
        </w:rPr>
        <w:t>Adopted unanimously by councillors</w:t>
      </w:r>
    </w:p>
    <w:p w14:paraId="7E02ABE0" w14:textId="77777777" w:rsidR="00EC6C03" w:rsidRPr="00A8115D" w:rsidRDefault="00EC6C03" w:rsidP="00B51A94">
      <w:pPr>
        <w:spacing w:after="0" w:line="264" w:lineRule="auto"/>
        <w:jc w:val="right"/>
        <w:rPr>
          <w:rFonts w:cstheme="minorHAnsi"/>
          <w:i/>
        </w:rPr>
      </w:pPr>
    </w:p>
    <w:p w14:paraId="28A570E8" w14:textId="77777777" w:rsidR="00B76785" w:rsidRPr="009955D3" w:rsidRDefault="00B76785" w:rsidP="00B51A94">
      <w:pPr>
        <w:spacing w:after="0" w:line="264" w:lineRule="auto"/>
        <w:jc w:val="both"/>
        <w:outlineLvl w:val="0"/>
        <w:rPr>
          <w:rFonts w:cstheme="minorHAnsi"/>
          <w:b/>
          <w:i/>
          <w:u w:val="single"/>
        </w:rPr>
      </w:pPr>
      <w:r w:rsidRPr="009955D3">
        <w:rPr>
          <w:rFonts w:cstheme="minorHAnsi"/>
          <w:b/>
          <w:u w:val="single"/>
        </w:rPr>
        <w:t xml:space="preserve">PÉRIODE DE QUESTIONS / </w:t>
      </w:r>
      <w:r w:rsidRPr="009955D3">
        <w:rPr>
          <w:rFonts w:cstheme="minorHAnsi"/>
          <w:b/>
          <w:i/>
          <w:u w:val="single"/>
        </w:rPr>
        <w:t>QUESTION PERIOD</w:t>
      </w:r>
    </w:p>
    <w:p w14:paraId="49977759" w14:textId="77777777" w:rsidR="00276823" w:rsidRDefault="00276823" w:rsidP="00B51A94">
      <w:pPr>
        <w:tabs>
          <w:tab w:val="left" w:pos="1418"/>
        </w:tabs>
        <w:spacing w:after="0" w:line="264" w:lineRule="auto"/>
        <w:rPr>
          <w:rFonts w:eastAsia="Times New Roman" w:cstheme="minorHAnsi"/>
          <w:lang w:eastAsia="fr-CA"/>
        </w:rPr>
      </w:pPr>
    </w:p>
    <w:p w14:paraId="52CA5F1B" w14:textId="77777777" w:rsidR="009B0EB6" w:rsidRPr="009955D3" w:rsidRDefault="009B0EB6" w:rsidP="00B51A94">
      <w:pPr>
        <w:tabs>
          <w:tab w:val="left" w:pos="1418"/>
        </w:tabs>
        <w:spacing w:after="0" w:line="264" w:lineRule="auto"/>
        <w:rPr>
          <w:rFonts w:eastAsia="Times New Roman" w:cstheme="minorHAnsi"/>
          <w:b/>
          <w:u w:val="single"/>
          <w:lang w:eastAsia="fr-CA"/>
        </w:rPr>
      </w:pPr>
      <w:r w:rsidRPr="009955D3">
        <w:rPr>
          <w:rFonts w:eastAsia="Times New Roman" w:cstheme="minorHAnsi"/>
          <w:b/>
          <w:u w:val="single"/>
          <w:lang w:eastAsia="fr-CA"/>
        </w:rPr>
        <w:t>LEVÉE DE LA SÉANCE / CLOSURE OF THE SESSION</w:t>
      </w:r>
    </w:p>
    <w:p w14:paraId="38AF7D7A" w14:textId="77777777" w:rsidR="00276823" w:rsidRDefault="00276823" w:rsidP="00B51A94">
      <w:pPr>
        <w:tabs>
          <w:tab w:val="left" w:pos="1418"/>
        </w:tabs>
        <w:spacing w:after="0" w:line="264" w:lineRule="auto"/>
        <w:rPr>
          <w:rFonts w:eastAsia="Times New Roman" w:cstheme="minorHAnsi"/>
          <w:lang w:eastAsia="fr-CA"/>
        </w:rPr>
      </w:pPr>
    </w:p>
    <w:p w14:paraId="2C184D24" w14:textId="77777777" w:rsidR="00F01E2B" w:rsidRPr="009955D3" w:rsidRDefault="00F01E2B" w:rsidP="00B51A94">
      <w:pPr>
        <w:tabs>
          <w:tab w:val="left" w:pos="1418"/>
        </w:tabs>
        <w:spacing w:after="0" w:line="264" w:lineRule="auto"/>
        <w:rPr>
          <w:rFonts w:eastAsia="Times New Roman" w:cstheme="minorHAnsi"/>
          <w:lang w:eastAsia="fr-CA"/>
        </w:rPr>
      </w:pPr>
    </w:p>
    <w:p w14:paraId="0F00A235" w14:textId="77777777" w:rsidR="001B09EA" w:rsidRPr="00230CA7" w:rsidRDefault="001B09EA" w:rsidP="001B09EA">
      <w:pPr>
        <w:pStyle w:val="Sansinterligne"/>
        <w:spacing w:line="252" w:lineRule="auto"/>
        <w:jc w:val="both"/>
        <w:rPr>
          <w:rFonts w:cs="Arial"/>
          <w:b/>
          <w:u w:val="single"/>
        </w:rPr>
      </w:pPr>
      <w:r>
        <w:rPr>
          <w:rFonts w:cs="Arial"/>
          <w:b/>
          <w:u w:val="single"/>
        </w:rPr>
        <w:lastRenderedPageBreak/>
        <w:t>2023-06</w:t>
      </w:r>
      <w:r w:rsidRPr="00230CA7">
        <w:rPr>
          <w:rFonts w:cs="Arial"/>
          <w:b/>
          <w:u w:val="single"/>
        </w:rPr>
        <w:t>-</w:t>
      </w:r>
      <w:r>
        <w:rPr>
          <w:rFonts w:cs="Arial"/>
          <w:b/>
          <w:u w:val="single"/>
        </w:rPr>
        <w:t>288</w:t>
      </w:r>
      <w:r w:rsidRPr="00230CA7">
        <w:rPr>
          <w:rFonts w:cs="Arial"/>
          <w:b/>
          <w:u w:val="single"/>
        </w:rPr>
        <w:tab/>
        <w:t>Levée de la séance</w:t>
      </w:r>
    </w:p>
    <w:p w14:paraId="265B7D75" w14:textId="77777777" w:rsidR="001B09EA" w:rsidRPr="00230CA7" w:rsidRDefault="001B09EA" w:rsidP="001B09EA">
      <w:pPr>
        <w:pStyle w:val="Sansinterligne"/>
        <w:spacing w:line="252" w:lineRule="auto"/>
        <w:jc w:val="both"/>
        <w:rPr>
          <w:rFonts w:cs="Arial"/>
          <w:b/>
          <w:u w:val="single"/>
        </w:rPr>
      </w:pPr>
    </w:p>
    <w:p w14:paraId="1EE8BFCE" w14:textId="77777777" w:rsidR="001B09EA" w:rsidRPr="00AF423E" w:rsidRDefault="001B09EA" w:rsidP="001B09EA">
      <w:pPr>
        <w:pStyle w:val="Sansinterligne"/>
        <w:spacing w:line="252" w:lineRule="auto"/>
        <w:jc w:val="both"/>
        <w:rPr>
          <w:rFonts w:cs="Arial"/>
          <w:b/>
          <w:i/>
          <w:u w:val="single"/>
        </w:rPr>
      </w:pPr>
      <w:r w:rsidRPr="00AF423E">
        <w:rPr>
          <w:rFonts w:cs="Arial"/>
          <w:b/>
          <w:i/>
          <w:u w:val="single"/>
        </w:rPr>
        <w:t>2023-06-</w:t>
      </w:r>
      <w:r>
        <w:rPr>
          <w:rFonts w:cs="Arial"/>
          <w:b/>
          <w:i/>
          <w:u w:val="single"/>
        </w:rPr>
        <w:t>288</w:t>
      </w:r>
      <w:r w:rsidRPr="00AF423E">
        <w:rPr>
          <w:rFonts w:cs="Arial"/>
          <w:b/>
          <w:i/>
          <w:u w:val="single"/>
        </w:rPr>
        <w:tab/>
        <w:t>Closure of the session</w:t>
      </w:r>
    </w:p>
    <w:p w14:paraId="6213148E" w14:textId="77777777" w:rsidR="001B09EA" w:rsidRPr="00AF423E" w:rsidRDefault="001B09EA" w:rsidP="001B09EA">
      <w:pPr>
        <w:pStyle w:val="Sansinterligne"/>
        <w:spacing w:line="252" w:lineRule="auto"/>
        <w:jc w:val="both"/>
        <w:rPr>
          <w:rFonts w:cs="Arial"/>
        </w:rPr>
      </w:pPr>
    </w:p>
    <w:p w14:paraId="110879CF" w14:textId="77777777" w:rsidR="001B09EA" w:rsidRPr="00230CA7" w:rsidRDefault="001B09EA" w:rsidP="001B09EA">
      <w:pPr>
        <w:pStyle w:val="Sansinterligne"/>
        <w:spacing w:line="252" w:lineRule="auto"/>
        <w:jc w:val="both"/>
        <w:rPr>
          <w:rFonts w:cs="Arial"/>
        </w:rPr>
      </w:pPr>
      <w:r w:rsidRPr="00230CA7">
        <w:rPr>
          <w:rFonts w:cs="Arial"/>
        </w:rPr>
        <w:t xml:space="preserve">Les points à l'ordre du jour étant tous épuisés, il est proposé par </w:t>
      </w:r>
      <w:r>
        <w:rPr>
          <w:rFonts w:cs="Arial"/>
        </w:rPr>
        <w:t xml:space="preserve">la conseillère Isabelle Brisson </w:t>
      </w:r>
      <w:r w:rsidRPr="00230CA7">
        <w:rPr>
          <w:rFonts w:cs="Arial"/>
        </w:rPr>
        <w:t xml:space="preserve">et résolu que la présente séance soit levée à </w:t>
      </w:r>
      <w:r>
        <w:rPr>
          <w:rFonts w:cs="Arial"/>
        </w:rPr>
        <w:t>19h40.</w:t>
      </w:r>
    </w:p>
    <w:p w14:paraId="0D35B519" w14:textId="77777777" w:rsidR="001B09EA" w:rsidRPr="00230CA7" w:rsidRDefault="001B09EA" w:rsidP="001B09EA">
      <w:pPr>
        <w:pStyle w:val="Sansinterligne"/>
        <w:spacing w:line="252" w:lineRule="auto"/>
        <w:jc w:val="both"/>
        <w:rPr>
          <w:rFonts w:cs="Arial"/>
        </w:rPr>
      </w:pPr>
    </w:p>
    <w:p w14:paraId="60712AB7" w14:textId="77777777" w:rsidR="001B09EA" w:rsidRDefault="001B09EA" w:rsidP="001B09EA">
      <w:pPr>
        <w:pStyle w:val="Sansinterligne"/>
        <w:spacing w:line="252" w:lineRule="auto"/>
        <w:jc w:val="both"/>
        <w:rPr>
          <w:rFonts w:cs="Arial"/>
          <w:i/>
          <w:lang w:val="en-CA"/>
        </w:rPr>
      </w:pPr>
      <w:r w:rsidRPr="00230CA7">
        <w:rPr>
          <w:rFonts w:cs="Arial"/>
          <w:i/>
          <w:lang w:val="en-CA"/>
        </w:rPr>
        <w:t xml:space="preserve">All of the subjects in the agenda have been covered, it is proposed by Councillor </w:t>
      </w:r>
      <w:r>
        <w:rPr>
          <w:rFonts w:cs="Arial"/>
          <w:i/>
          <w:iCs/>
          <w:lang w:val="en-CA"/>
        </w:rPr>
        <w:t>Isabelle Brisson</w:t>
      </w:r>
      <w:r w:rsidRPr="00BD3E58">
        <w:rPr>
          <w:rFonts w:cs="Arial"/>
          <w:lang w:val="en-CA"/>
        </w:rPr>
        <w:t xml:space="preserve"> </w:t>
      </w:r>
      <w:r w:rsidRPr="00230CA7">
        <w:rPr>
          <w:rFonts w:cs="Arial"/>
          <w:i/>
          <w:lang w:val="en-CA"/>
        </w:rPr>
        <w:t xml:space="preserve">and resolved to close the </w:t>
      </w:r>
      <w:r>
        <w:rPr>
          <w:rFonts w:cs="Arial"/>
          <w:i/>
          <w:lang w:val="en-CA"/>
        </w:rPr>
        <w:t>current meeting</w:t>
      </w:r>
      <w:r w:rsidRPr="00230CA7">
        <w:rPr>
          <w:rFonts w:cs="Arial"/>
          <w:i/>
          <w:lang w:val="en-CA"/>
        </w:rPr>
        <w:t xml:space="preserve"> at </w:t>
      </w:r>
      <w:r>
        <w:rPr>
          <w:rFonts w:cs="Arial"/>
          <w:i/>
          <w:iCs/>
          <w:lang w:val="en-CA"/>
        </w:rPr>
        <w:t>7:40 pm.</w:t>
      </w:r>
    </w:p>
    <w:p w14:paraId="73393927" w14:textId="77777777" w:rsidR="00A67DEB" w:rsidRPr="001B09EA" w:rsidRDefault="00A67DEB" w:rsidP="00B51A94">
      <w:pPr>
        <w:spacing w:after="0" w:line="264" w:lineRule="auto"/>
        <w:jc w:val="right"/>
        <w:rPr>
          <w:rFonts w:cstheme="minorHAnsi"/>
          <w:lang w:val="en-CA"/>
        </w:rPr>
      </w:pPr>
    </w:p>
    <w:p w14:paraId="0E7A66AE" w14:textId="0E34BEDC" w:rsidR="00BF02CF" w:rsidRPr="009955D3" w:rsidRDefault="00BF02CF" w:rsidP="00B51A94">
      <w:pPr>
        <w:spacing w:after="0" w:line="264" w:lineRule="auto"/>
        <w:jc w:val="right"/>
        <w:rPr>
          <w:rFonts w:cstheme="minorHAnsi"/>
        </w:rPr>
      </w:pPr>
      <w:r w:rsidRPr="009955D3">
        <w:rPr>
          <w:rFonts w:cstheme="minorHAnsi"/>
        </w:rPr>
        <w:t>Adopté à l’unanimité des conseillers</w:t>
      </w:r>
    </w:p>
    <w:p w14:paraId="08C1CB66" w14:textId="77777777" w:rsidR="00BF02CF" w:rsidRPr="009955D3" w:rsidRDefault="00BF02CF" w:rsidP="00B51A94">
      <w:pPr>
        <w:spacing w:after="0" w:line="264" w:lineRule="auto"/>
        <w:jc w:val="right"/>
        <w:rPr>
          <w:rFonts w:cstheme="minorHAnsi"/>
          <w:i/>
        </w:rPr>
      </w:pPr>
      <w:r w:rsidRPr="009955D3">
        <w:rPr>
          <w:rFonts w:cstheme="minorHAnsi"/>
          <w:i/>
        </w:rPr>
        <w:t>Adopted unanimously by councillors</w:t>
      </w:r>
    </w:p>
    <w:p w14:paraId="0DA4C5A6" w14:textId="77777777" w:rsidR="00B76785" w:rsidRPr="009955D3" w:rsidRDefault="00B76785" w:rsidP="00B51A94">
      <w:pPr>
        <w:tabs>
          <w:tab w:val="left" w:pos="1418"/>
        </w:tabs>
        <w:spacing w:after="0" w:line="264" w:lineRule="auto"/>
        <w:rPr>
          <w:rFonts w:eastAsia="Times New Roman" w:cstheme="minorHAnsi"/>
          <w:lang w:eastAsia="fr-CA"/>
        </w:rPr>
      </w:pPr>
    </w:p>
    <w:p w14:paraId="053F309F" w14:textId="77777777" w:rsidR="00B76785" w:rsidRPr="009955D3" w:rsidRDefault="00B76785" w:rsidP="00B51A94">
      <w:pPr>
        <w:tabs>
          <w:tab w:val="left" w:pos="1418"/>
        </w:tabs>
        <w:spacing w:after="0" w:line="264" w:lineRule="auto"/>
        <w:rPr>
          <w:rFonts w:eastAsia="Times New Roman" w:cstheme="minorHAnsi"/>
          <w:lang w:eastAsia="fr-CA"/>
        </w:rPr>
      </w:pPr>
    </w:p>
    <w:p w14:paraId="643909E5" w14:textId="77777777" w:rsidR="00B76785" w:rsidRPr="009955D3" w:rsidRDefault="00B76785" w:rsidP="00B51A94">
      <w:pPr>
        <w:tabs>
          <w:tab w:val="left" w:pos="1418"/>
        </w:tabs>
        <w:spacing w:after="0" w:line="264" w:lineRule="auto"/>
        <w:rPr>
          <w:rFonts w:eastAsia="Times New Roman" w:cstheme="minorHAnsi"/>
          <w:lang w:eastAsia="fr-CA"/>
        </w:rPr>
      </w:pPr>
    </w:p>
    <w:p w14:paraId="7B3D70A0" w14:textId="77777777" w:rsidR="00B76785" w:rsidRPr="009955D3" w:rsidRDefault="00B76785" w:rsidP="00B51A94">
      <w:pPr>
        <w:spacing w:after="0" w:line="264" w:lineRule="auto"/>
        <w:rPr>
          <w:rFonts w:cstheme="minorHAnsi"/>
        </w:rPr>
      </w:pPr>
    </w:p>
    <w:p w14:paraId="7F16B38A" w14:textId="77777777" w:rsidR="00B76785" w:rsidRPr="009955D3" w:rsidRDefault="00B76785" w:rsidP="00B51A94">
      <w:pPr>
        <w:tabs>
          <w:tab w:val="right" w:pos="3402"/>
          <w:tab w:val="left" w:pos="4253"/>
          <w:tab w:val="right" w:pos="7655"/>
        </w:tabs>
        <w:spacing w:after="0" w:line="264" w:lineRule="auto"/>
        <w:rPr>
          <w:rFonts w:eastAsia="Times New Roman" w:cstheme="minorHAnsi"/>
          <w:lang w:eastAsia="fr-CA"/>
        </w:rPr>
      </w:pPr>
    </w:p>
    <w:tbl>
      <w:tblPr>
        <w:tblStyle w:val="Grilledutableau"/>
        <w:tblW w:w="77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990"/>
        <w:gridCol w:w="3837"/>
      </w:tblGrid>
      <w:tr w:rsidR="00B76785" w:rsidRPr="009955D3" w14:paraId="27779AA1" w14:textId="77777777" w:rsidTr="00E35E66">
        <w:tc>
          <w:tcPr>
            <w:tcW w:w="2970" w:type="dxa"/>
            <w:tcBorders>
              <w:top w:val="single" w:sz="4" w:space="0" w:color="auto"/>
            </w:tcBorders>
          </w:tcPr>
          <w:p w14:paraId="24F2BA6F" w14:textId="77777777" w:rsidR="00B76785" w:rsidRPr="009955D3" w:rsidRDefault="00B76785" w:rsidP="00B51A94">
            <w:pPr>
              <w:spacing w:line="264" w:lineRule="auto"/>
              <w:rPr>
                <w:rFonts w:eastAsia="Times New Roman" w:cstheme="minorHAnsi"/>
                <w:lang w:eastAsia="fr-CA"/>
              </w:rPr>
            </w:pPr>
            <w:r w:rsidRPr="009955D3">
              <w:rPr>
                <w:rFonts w:eastAsia="Times New Roman" w:cstheme="minorHAnsi"/>
                <w:lang w:eastAsia="fr-CA"/>
              </w:rPr>
              <w:t>Tom Arnold</w:t>
            </w:r>
          </w:p>
          <w:p w14:paraId="0EE6ED33" w14:textId="77777777" w:rsidR="00B76785" w:rsidRPr="009955D3" w:rsidRDefault="00B76785" w:rsidP="00B51A94">
            <w:pPr>
              <w:spacing w:line="264" w:lineRule="auto"/>
              <w:rPr>
                <w:rFonts w:eastAsia="Times New Roman" w:cstheme="minorHAnsi"/>
                <w:lang w:eastAsia="fr-CA"/>
              </w:rPr>
            </w:pPr>
            <w:r w:rsidRPr="009955D3">
              <w:rPr>
                <w:rFonts w:eastAsia="Times New Roman" w:cstheme="minorHAnsi"/>
                <w:lang w:eastAsia="fr-CA"/>
              </w:rPr>
              <w:t>Maire</w:t>
            </w:r>
          </w:p>
        </w:tc>
        <w:tc>
          <w:tcPr>
            <w:tcW w:w="990" w:type="dxa"/>
          </w:tcPr>
          <w:p w14:paraId="4C266BD5" w14:textId="77777777" w:rsidR="00B76785" w:rsidRPr="009955D3" w:rsidRDefault="00B76785" w:rsidP="00B51A94">
            <w:pPr>
              <w:tabs>
                <w:tab w:val="right" w:pos="7655"/>
              </w:tabs>
              <w:spacing w:line="264" w:lineRule="auto"/>
              <w:rPr>
                <w:rFonts w:eastAsia="Times New Roman" w:cstheme="minorHAnsi"/>
                <w:lang w:eastAsia="fr-CA"/>
              </w:rPr>
            </w:pPr>
          </w:p>
        </w:tc>
        <w:tc>
          <w:tcPr>
            <w:tcW w:w="3837" w:type="dxa"/>
            <w:tcBorders>
              <w:top w:val="single" w:sz="4" w:space="0" w:color="auto"/>
            </w:tcBorders>
          </w:tcPr>
          <w:p w14:paraId="7903ADF5" w14:textId="082DF945" w:rsidR="00B76785" w:rsidRPr="009955D3" w:rsidRDefault="006E2719" w:rsidP="00B51A94">
            <w:pPr>
              <w:tabs>
                <w:tab w:val="right" w:pos="3402"/>
                <w:tab w:val="left" w:pos="4253"/>
                <w:tab w:val="right" w:pos="7655"/>
              </w:tabs>
              <w:spacing w:line="264" w:lineRule="auto"/>
              <w:jc w:val="both"/>
              <w:rPr>
                <w:rFonts w:eastAsia="Times New Roman" w:cstheme="minorHAnsi"/>
                <w:lang w:eastAsia="fr-CA"/>
              </w:rPr>
            </w:pPr>
            <w:r>
              <w:rPr>
                <w:rFonts w:eastAsia="Times New Roman" w:cstheme="minorHAnsi"/>
                <w:lang w:eastAsia="fr-CA"/>
              </w:rPr>
              <w:t>Louise Pouli</w:t>
            </w:r>
            <w:r w:rsidR="00855702">
              <w:rPr>
                <w:rFonts w:eastAsia="Times New Roman" w:cstheme="minorHAnsi"/>
                <w:lang w:eastAsia="fr-CA"/>
              </w:rPr>
              <w:t>n</w:t>
            </w:r>
          </w:p>
          <w:p w14:paraId="1D357935" w14:textId="2320BFCA" w:rsidR="00B76785" w:rsidRPr="009955D3" w:rsidRDefault="006E2719" w:rsidP="00B51A94">
            <w:pPr>
              <w:tabs>
                <w:tab w:val="right" w:pos="3402"/>
                <w:tab w:val="left" w:pos="4253"/>
                <w:tab w:val="right" w:pos="7655"/>
              </w:tabs>
              <w:spacing w:line="264" w:lineRule="auto"/>
              <w:jc w:val="both"/>
              <w:rPr>
                <w:rFonts w:eastAsia="Times New Roman" w:cstheme="minorHAnsi"/>
                <w:lang w:eastAsia="fr-CA"/>
              </w:rPr>
            </w:pPr>
            <w:r>
              <w:rPr>
                <w:rFonts w:eastAsia="Times New Roman" w:cstheme="minorHAnsi"/>
                <w:lang w:eastAsia="fr-CA"/>
              </w:rPr>
              <w:t>Secrétaire par intérim</w:t>
            </w:r>
          </w:p>
        </w:tc>
      </w:tr>
    </w:tbl>
    <w:p w14:paraId="3273EB0E" w14:textId="77777777" w:rsidR="002C62DC" w:rsidRPr="009955D3" w:rsidRDefault="002C62DC" w:rsidP="00B51A94">
      <w:pPr>
        <w:spacing w:line="264" w:lineRule="auto"/>
        <w:rPr>
          <w:rFonts w:cstheme="minorHAnsi"/>
        </w:rPr>
      </w:pPr>
    </w:p>
    <w:sectPr w:rsidR="002C62DC" w:rsidRPr="009955D3" w:rsidSect="002E4C51">
      <w:headerReference w:type="default" r:id="rId7"/>
      <w:pgSz w:w="12240" w:h="20160" w:code="5"/>
      <w:pgMar w:top="2268" w:right="1418" w:bottom="851" w:left="340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4CC2C" w14:textId="77777777" w:rsidR="003F0E58" w:rsidRDefault="003F0E58" w:rsidP="00A42C7F">
      <w:pPr>
        <w:spacing w:after="0" w:line="240" w:lineRule="auto"/>
      </w:pPr>
      <w:r>
        <w:separator/>
      </w:r>
    </w:p>
  </w:endnote>
  <w:endnote w:type="continuationSeparator" w:id="0">
    <w:p w14:paraId="70E88E7F" w14:textId="77777777" w:rsidR="003F0E58" w:rsidRDefault="003F0E58" w:rsidP="00A42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NewPSMT">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2E662" w14:textId="77777777" w:rsidR="003F0E58" w:rsidRDefault="003F0E58" w:rsidP="00A42C7F">
      <w:pPr>
        <w:spacing w:after="0" w:line="240" w:lineRule="auto"/>
      </w:pPr>
      <w:r>
        <w:separator/>
      </w:r>
    </w:p>
  </w:footnote>
  <w:footnote w:type="continuationSeparator" w:id="0">
    <w:p w14:paraId="7AD6041D" w14:textId="77777777" w:rsidR="003F0E58" w:rsidRDefault="003F0E58" w:rsidP="00A42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25119" w14:textId="79BCB8F5" w:rsidR="00A42C7F" w:rsidRPr="00477AC9" w:rsidRDefault="00A42C7F" w:rsidP="00A42C7F">
    <w:pPr>
      <w:pStyle w:val="En-tte"/>
      <w:jc w:val="right"/>
      <w:rPr>
        <w:rFonts w:asciiTheme="minorHAnsi" w:hAnsiTheme="minorHAnsi" w:cs="Arial"/>
        <w:i/>
        <w:sz w:val="18"/>
        <w:szCs w:val="18"/>
      </w:rPr>
    </w:pPr>
    <w:r>
      <w:rPr>
        <w:rFonts w:asciiTheme="minorHAnsi" w:hAnsiTheme="minorHAnsi" w:cs="Arial"/>
        <w:i/>
        <w:sz w:val="18"/>
        <w:szCs w:val="18"/>
      </w:rPr>
      <w:t>Procès-verbal</w:t>
    </w:r>
    <w:r w:rsidRPr="00477AC9">
      <w:rPr>
        <w:rFonts w:asciiTheme="minorHAnsi" w:hAnsiTheme="minorHAnsi" w:cs="Arial"/>
        <w:i/>
        <w:sz w:val="18"/>
        <w:szCs w:val="18"/>
      </w:rPr>
      <w:t xml:space="preserve"> – séance </w:t>
    </w:r>
    <w:r w:rsidR="00FA4702">
      <w:rPr>
        <w:rFonts w:asciiTheme="minorHAnsi" w:hAnsiTheme="minorHAnsi" w:cs="Arial"/>
        <w:i/>
        <w:sz w:val="18"/>
        <w:szCs w:val="18"/>
      </w:rPr>
      <w:t>extra</w:t>
    </w:r>
    <w:r w:rsidRPr="00477AC9">
      <w:rPr>
        <w:rFonts w:asciiTheme="minorHAnsi" w:hAnsiTheme="minorHAnsi" w:cs="Arial"/>
        <w:i/>
        <w:sz w:val="18"/>
        <w:szCs w:val="18"/>
      </w:rPr>
      <w:t>ordinaire</w:t>
    </w:r>
  </w:p>
  <w:p w14:paraId="64DE06BE" w14:textId="672D1615" w:rsidR="00A42C7F" w:rsidRPr="00477AC9" w:rsidRDefault="00900BDD" w:rsidP="00A47D47">
    <w:pPr>
      <w:pStyle w:val="En-tte"/>
      <w:jc w:val="right"/>
      <w:rPr>
        <w:rFonts w:asciiTheme="minorHAnsi" w:hAnsiTheme="minorHAnsi" w:cs="Arial"/>
        <w:i/>
        <w:sz w:val="18"/>
        <w:szCs w:val="18"/>
      </w:rPr>
    </w:pPr>
    <w:r>
      <w:rPr>
        <w:rFonts w:asciiTheme="minorHAnsi" w:hAnsiTheme="minorHAnsi" w:cs="Arial"/>
        <w:i/>
        <w:sz w:val="18"/>
        <w:szCs w:val="18"/>
      </w:rPr>
      <w:t xml:space="preserve">du </w:t>
    </w:r>
    <w:r w:rsidR="00A8115D">
      <w:rPr>
        <w:rFonts w:asciiTheme="minorHAnsi" w:hAnsiTheme="minorHAnsi" w:cs="Arial"/>
        <w:i/>
        <w:sz w:val="18"/>
        <w:szCs w:val="18"/>
      </w:rPr>
      <w:t>22 juin</w:t>
    </w:r>
    <w:r w:rsidR="00A42C7F" w:rsidRPr="00477AC9">
      <w:rPr>
        <w:rFonts w:asciiTheme="minorHAnsi" w:hAnsiTheme="minorHAnsi" w:cs="Arial"/>
        <w:i/>
        <w:sz w:val="18"/>
        <w:szCs w:val="18"/>
      </w:rPr>
      <w:t xml:space="preserve"> </w:t>
    </w:r>
    <w:r w:rsidR="0032031D">
      <w:rPr>
        <w:rFonts w:asciiTheme="minorHAnsi" w:hAnsiTheme="minorHAnsi" w:cs="Arial"/>
        <w:i/>
        <w:sz w:val="18"/>
        <w:szCs w:val="18"/>
      </w:rPr>
      <w:t>202</w:t>
    </w:r>
    <w:r w:rsidR="009B0A80">
      <w:rPr>
        <w:rFonts w:asciiTheme="minorHAnsi" w:hAnsiTheme="minorHAnsi" w:cs="Arial"/>
        <w:i/>
        <w:sz w:val="18"/>
        <w:szCs w:val="18"/>
      </w:rPr>
      <w:t>3</w:t>
    </w:r>
  </w:p>
  <w:p w14:paraId="34B59EFC" w14:textId="77777777" w:rsidR="00A42C7F" w:rsidRPr="00477AC9" w:rsidRDefault="00A42C7F" w:rsidP="00A42C7F">
    <w:pPr>
      <w:pStyle w:val="En-tte"/>
      <w:pBdr>
        <w:bottom w:val="dotted" w:sz="4" w:space="1" w:color="auto"/>
      </w:pBdr>
      <w:jc w:val="right"/>
      <w:rPr>
        <w:rFonts w:asciiTheme="minorHAnsi" w:hAnsiTheme="minorHAnsi" w:cs="Arial"/>
        <w:i/>
        <w:sz w:val="18"/>
        <w:szCs w:val="18"/>
      </w:rPr>
    </w:pPr>
    <w:r w:rsidRPr="00477AC9">
      <w:rPr>
        <w:rFonts w:asciiTheme="minorHAnsi" w:hAnsiTheme="minorHAnsi" w:cs="Arial"/>
        <w:i/>
        <w:sz w:val="18"/>
        <w:szCs w:val="18"/>
      </w:rPr>
      <w:t xml:space="preserve">Page </w:t>
    </w:r>
    <w:r w:rsidRPr="00477AC9">
      <w:rPr>
        <w:rFonts w:asciiTheme="minorHAnsi" w:hAnsiTheme="minorHAnsi" w:cs="Arial"/>
        <w:i/>
        <w:sz w:val="18"/>
        <w:szCs w:val="18"/>
      </w:rPr>
      <w:fldChar w:fldCharType="begin"/>
    </w:r>
    <w:r w:rsidRPr="00477AC9">
      <w:rPr>
        <w:rFonts w:asciiTheme="minorHAnsi" w:hAnsiTheme="minorHAnsi" w:cs="Arial"/>
        <w:i/>
        <w:sz w:val="18"/>
        <w:szCs w:val="18"/>
      </w:rPr>
      <w:instrText>PAGE   \* MERGEFORMAT</w:instrText>
    </w:r>
    <w:r w:rsidRPr="00477AC9">
      <w:rPr>
        <w:rFonts w:asciiTheme="minorHAnsi" w:hAnsiTheme="minorHAnsi" w:cs="Arial"/>
        <w:i/>
        <w:sz w:val="18"/>
        <w:szCs w:val="18"/>
      </w:rPr>
      <w:fldChar w:fldCharType="separate"/>
    </w:r>
    <w:r w:rsidR="0032031D" w:rsidRPr="0032031D">
      <w:rPr>
        <w:rFonts w:asciiTheme="minorHAnsi" w:hAnsiTheme="minorHAnsi" w:cs="Arial"/>
        <w:i/>
        <w:noProof/>
        <w:sz w:val="18"/>
        <w:szCs w:val="18"/>
        <w:lang w:val="fr-FR"/>
      </w:rPr>
      <w:t>1</w:t>
    </w:r>
    <w:r w:rsidRPr="00477AC9">
      <w:rPr>
        <w:rFonts w:asciiTheme="minorHAnsi" w:hAnsiTheme="minorHAnsi" w:cs="Arial"/>
        <w:i/>
        <w:sz w:val="18"/>
        <w:szCs w:val="18"/>
      </w:rPr>
      <w:fldChar w:fldCharType="end"/>
    </w:r>
  </w:p>
  <w:p w14:paraId="36A0FBF8" w14:textId="77777777" w:rsidR="00A42C7F" w:rsidRPr="00477AC9" w:rsidRDefault="00A42C7F" w:rsidP="00A42C7F">
    <w:pPr>
      <w:pStyle w:val="En-tte"/>
      <w:rPr>
        <w:rFonts w:asciiTheme="minorHAnsi" w:hAnsiTheme="minorHAnsi" w:cs="Arial"/>
        <w:i/>
        <w:sz w:val="18"/>
        <w:szCs w:val="18"/>
      </w:rPr>
    </w:pPr>
  </w:p>
  <w:p w14:paraId="58EF2B70" w14:textId="77777777" w:rsidR="00A42C7F" w:rsidRDefault="00A42C7F" w:rsidP="00A42C7F">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C6164D"/>
    <w:multiLevelType w:val="hybridMultilevel"/>
    <w:tmpl w:val="7EC83F4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90C324B"/>
    <w:multiLevelType w:val="hybridMultilevel"/>
    <w:tmpl w:val="35A452F6"/>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0E77133B"/>
    <w:multiLevelType w:val="hybridMultilevel"/>
    <w:tmpl w:val="DC100796"/>
    <w:lvl w:ilvl="0" w:tplc="D040C70E">
      <w:start w:val="2018"/>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0F684519"/>
    <w:multiLevelType w:val="hybridMultilevel"/>
    <w:tmpl w:val="A2DC5548"/>
    <w:lvl w:ilvl="0" w:tplc="B4D87096">
      <w:start w:val="5"/>
      <w:numFmt w:val="bullet"/>
      <w:lvlText w:val="-"/>
      <w:lvlJc w:val="left"/>
      <w:pPr>
        <w:ind w:left="360" w:hanging="360"/>
      </w:pPr>
      <w:rPr>
        <w:rFonts w:ascii="Calibri" w:eastAsia="Times New Roman" w:hAnsi="Calibri" w:cs="Calibri"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 w15:restartNumberingAfterBreak="0">
    <w:nsid w:val="111C05D0"/>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13F677AC"/>
    <w:multiLevelType w:val="hybridMultilevel"/>
    <w:tmpl w:val="5E266E7C"/>
    <w:lvl w:ilvl="0" w:tplc="0E9E26EA">
      <w:start w:val="5"/>
      <w:numFmt w:val="bullet"/>
      <w:lvlText w:val="-"/>
      <w:lvlJc w:val="left"/>
      <w:pPr>
        <w:ind w:left="944" w:hanging="360"/>
      </w:pPr>
      <w:rPr>
        <w:rFonts w:ascii="Calibri" w:eastAsia="Times New Roman" w:hAnsi="Calibri" w:cs="Calibri" w:hint="default"/>
      </w:rPr>
    </w:lvl>
    <w:lvl w:ilvl="1" w:tplc="0C0C0003" w:tentative="1">
      <w:start w:val="1"/>
      <w:numFmt w:val="bullet"/>
      <w:lvlText w:val="o"/>
      <w:lvlJc w:val="left"/>
      <w:pPr>
        <w:ind w:left="1664" w:hanging="360"/>
      </w:pPr>
      <w:rPr>
        <w:rFonts w:ascii="Courier New" w:hAnsi="Courier New" w:cs="Courier New" w:hint="default"/>
      </w:rPr>
    </w:lvl>
    <w:lvl w:ilvl="2" w:tplc="0C0C0005" w:tentative="1">
      <w:start w:val="1"/>
      <w:numFmt w:val="bullet"/>
      <w:lvlText w:val=""/>
      <w:lvlJc w:val="left"/>
      <w:pPr>
        <w:ind w:left="2384" w:hanging="360"/>
      </w:pPr>
      <w:rPr>
        <w:rFonts w:ascii="Wingdings" w:hAnsi="Wingdings" w:hint="default"/>
      </w:rPr>
    </w:lvl>
    <w:lvl w:ilvl="3" w:tplc="0C0C0001" w:tentative="1">
      <w:start w:val="1"/>
      <w:numFmt w:val="bullet"/>
      <w:lvlText w:val=""/>
      <w:lvlJc w:val="left"/>
      <w:pPr>
        <w:ind w:left="3104" w:hanging="360"/>
      </w:pPr>
      <w:rPr>
        <w:rFonts w:ascii="Symbol" w:hAnsi="Symbol" w:hint="default"/>
      </w:rPr>
    </w:lvl>
    <w:lvl w:ilvl="4" w:tplc="0C0C0003" w:tentative="1">
      <w:start w:val="1"/>
      <w:numFmt w:val="bullet"/>
      <w:lvlText w:val="o"/>
      <w:lvlJc w:val="left"/>
      <w:pPr>
        <w:ind w:left="3824" w:hanging="360"/>
      </w:pPr>
      <w:rPr>
        <w:rFonts w:ascii="Courier New" w:hAnsi="Courier New" w:cs="Courier New" w:hint="default"/>
      </w:rPr>
    </w:lvl>
    <w:lvl w:ilvl="5" w:tplc="0C0C0005" w:tentative="1">
      <w:start w:val="1"/>
      <w:numFmt w:val="bullet"/>
      <w:lvlText w:val=""/>
      <w:lvlJc w:val="left"/>
      <w:pPr>
        <w:ind w:left="4544" w:hanging="360"/>
      </w:pPr>
      <w:rPr>
        <w:rFonts w:ascii="Wingdings" w:hAnsi="Wingdings" w:hint="default"/>
      </w:rPr>
    </w:lvl>
    <w:lvl w:ilvl="6" w:tplc="0C0C0001" w:tentative="1">
      <w:start w:val="1"/>
      <w:numFmt w:val="bullet"/>
      <w:lvlText w:val=""/>
      <w:lvlJc w:val="left"/>
      <w:pPr>
        <w:ind w:left="5264" w:hanging="360"/>
      </w:pPr>
      <w:rPr>
        <w:rFonts w:ascii="Symbol" w:hAnsi="Symbol" w:hint="default"/>
      </w:rPr>
    </w:lvl>
    <w:lvl w:ilvl="7" w:tplc="0C0C0003" w:tentative="1">
      <w:start w:val="1"/>
      <w:numFmt w:val="bullet"/>
      <w:lvlText w:val="o"/>
      <w:lvlJc w:val="left"/>
      <w:pPr>
        <w:ind w:left="5984" w:hanging="360"/>
      </w:pPr>
      <w:rPr>
        <w:rFonts w:ascii="Courier New" w:hAnsi="Courier New" w:cs="Courier New" w:hint="default"/>
      </w:rPr>
    </w:lvl>
    <w:lvl w:ilvl="8" w:tplc="0C0C0005" w:tentative="1">
      <w:start w:val="1"/>
      <w:numFmt w:val="bullet"/>
      <w:lvlText w:val=""/>
      <w:lvlJc w:val="left"/>
      <w:pPr>
        <w:ind w:left="6704" w:hanging="360"/>
      </w:pPr>
      <w:rPr>
        <w:rFonts w:ascii="Wingdings" w:hAnsi="Wingdings" w:hint="default"/>
      </w:rPr>
    </w:lvl>
  </w:abstractNum>
  <w:abstractNum w:abstractNumId="7" w15:restartNumberingAfterBreak="0">
    <w:nsid w:val="14F47E4E"/>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19520717"/>
    <w:multiLevelType w:val="hybridMultilevel"/>
    <w:tmpl w:val="C0DEC030"/>
    <w:lvl w:ilvl="0" w:tplc="B1FA7242">
      <w:start w:val="2018"/>
      <w:numFmt w:val="bullet"/>
      <w:lvlText w:val="-"/>
      <w:lvlJc w:val="left"/>
      <w:pPr>
        <w:ind w:left="2487" w:hanging="360"/>
      </w:pPr>
      <w:rPr>
        <w:rFonts w:ascii="Calibri" w:eastAsia="Times New Roman" w:hAnsi="Calibri" w:cs="Calibri" w:hint="default"/>
      </w:rPr>
    </w:lvl>
    <w:lvl w:ilvl="1" w:tplc="0C0C0003" w:tentative="1">
      <w:start w:val="1"/>
      <w:numFmt w:val="bullet"/>
      <w:lvlText w:val="o"/>
      <w:lvlJc w:val="left"/>
      <w:pPr>
        <w:ind w:left="3912" w:hanging="360"/>
      </w:pPr>
      <w:rPr>
        <w:rFonts w:ascii="Courier New" w:hAnsi="Courier New" w:cs="Courier New" w:hint="default"/>
      </w:rPr>
    </w:lvl>
    <w:lvl w:ilvl="2" w:tplc="0C0C0005" w:tentative="1">
      <w:start w:val="1"/>
      <w:numFmt w:val="bullet"/>
      <w:lvlText w:val=""/>
      <w:lvlJc w:val="left"/>
      <w:pPr>
        <w:ind w:left="4632" w:hanging="360"/>
      </w:pPr>
      <w:rPr>
        <w:rFonts w:ascii="Wingdings" w:hAnsi="Wingdings" w:hint="default"/>
      </w:rPr>
    </w:lvl>
    <w:lvl w:ilvl="3" w:tplc="0C0C0001" w:tentative="1">
      <w:start w:val="1"/>
      <w:numFmt w:val="bullet"/>
      <w:lvlText w:val=""/>
      <w:lvlJc w:val="left"/>
      <w:pPr>
        <w:ind w:left="5352" w:hanging="360"/>
      </w:pPr>
      <w:rPr>
        <w:rFonts w:ascii="Symbol" w:hAnsi="Symbol" w:hint="default"/>
      </w:rPr>
    </w:lvl>
    <w:lvl w:ilvl="4" w:tplc="0C0C0003" w:tentative="1">
      <w:start w:val="1"/>
      <w:numFmt w:val="bullet"/>
      <w:lvlText w:val="o"/>
      <w:lvlJc w:val="left"/>
      <w:pPr>
        <w:ind w:left="6072" w:hanging="360"/>
      </w:pPr>
      <w:rPr>
        <w:rFonts w:ascii="Courier New" w:hAnsi="Courier New" w:cs="Courier New" w:hint="default"/>
      </w:rPr>
    </w:lvl>
    <w:lvl w:ilvl="5" w:tplc="0C0C0005" w:tentative="1">
      <w:start w:val="1"/>
      <w:numFmt w:val="bullet"/>
      <w:lvlText w:val=""/>
      <w:lvlJc w:val="left"/>
      <w:pPr>
        <w:ind w:left="6792" w:hanging="360"/>
      </w:pPr>
      <w:rPr>
        <w:rFonts w:ascii="Wingdings" w:hAnsi="Wingdings" w:hint="default"/>
      </w:rPr>
    </w:lvl>
    <w:lvl w:ilvl="6" w:tplc="0C0C0001" w:tentative="1">
      <w:start w:val="1"/>
      <w:numFmt w:val="bullet"/>
      <w:lvlText w:val=""/>
      <w:lvlJc w:val="left"/>
      <w:pPr>
        <w:ind w:left="7512" w:hanging="360"/>
      </w:pPr>
      <w:rPr>
        <w:rFonts w:ascii="Symbol" w:hAnsi="Symbol" w:hint="default"/>
      </w:rPr>
    </w:lvl>
    <w:lvl w:ilvl="7" w:tplc="0C0C0003" w:tentative="1">
      <w:start w:val="1"/>
      <w:numFmt w:val="bullet"/>
      <w:lvlText w:val="o"/>
      <w:lvlJc w:val="left"/>
      <w:pPr>
        <w:ind w:left="8232" w:hanging="360"/>
      </w:pPr>
      <w:rPr>
        <w:rFonts w:ascii="Courier New" w:hAnsi="Courier New" w:cs="Courier New" w:hint="default"/>
      </w:rPr>
    </w:lvl>
    <w:lvl w:ilvl="8" w:tplc="0C0C0005" w:tentative="1">
      <w:start w:val="1"/>
      <w:numFmt w:val="bullet"/>
      <w:lvlText w:val=""/>
      <w:lvlJc w:val="left"/>
      <w:pPr>
        <w:ind w:left="8952" w:hanging="360"/>
      </w:pPr>
      <w:rPr>
        <w:rFonts w:ascii="Wingdings" w:hAnsi="Wingdings" w:hint="default"/>
      </w:rPr>
    </w:lvl>
  </w:abstractNum>
  <w:abstractNum w:abstractNumId="9" w15:restartNumberingAfterBreak="0">
    <w:nsid w:val="1E1707F3"/>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218F2F88"/>
    <w:multiLevelType w:val="hybridMultilevel"/>
    <w:tmpl w:val="6EA63F30"/>
    <w:lvl w:ilvl="0" w:tplc="040C0017">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257C3FC7"/>
    <w:multiLevelType w:val="multilevel"/>
    <w:tmpl w:val="D4FA1BD6"/>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eastAsiaTheme="minorHAnsi" w:cstheme="minorBidi" w:hint="default"/>
        <w:color w:val="auto"/>
        <w:lang w:val="fr-CA"/>
      </w:rPr>
    </w:lvl>
    <w:lvl w:ilvl="2">
      <w:start w:val="1"/>
      <w:numFmt w:val="decimal"/>
      <w:isLgl/>
      <w:lvlText w:val="%1.%2.%3"/>
      <w:lvlJc w:val="left"/>
      <w:pPr>
        <w:ind w:left="1776" w:hanging="720"/>
      </w:pPr>
      <w:rPr>
        <w:rFonts w:eastAsiaTheme="minorHAnsi" w:cstheme="minorBidi" w:hint="default"/>
        <w:color w:val="auto"/>
      </w:rPr>
    </w:lvl>
    <w:lvl w:ilvl="3">
      <w:start w:val="1"/>
      <w:numFmt w:val="decimal"/>
      <w:isLgl/>
      <w:lvlText w:val="%1.%2.%3.%4"/>
      <w:lvlJc w:val="left"/>
      <w:pPr>
        <w:ind w:left="2124" w:hanging="720"/>
      </w:pPr>
      <w:rPr>
        <w:rFonts w:eastAsiaTheme="minorHAnsi" w:cstheme="minorBidi" w:hint="default"/>
        <w:color w:val="auto"/>
      </w:rPr>
    </w:lvl>
    <w:lvl w:ilvl="4">
      <w:start w:val="1"/>
      <w:numFmt w:val="decimal"/>
      <w:isLgl/>
      <w:lvlText w:val="%1.%2.%3.%4.%5"/>
      <w:lvlJc w:val="left"/>
      <w:pPr>
        <w:ind w:left="2832" w:hanging="1080"/>
      </w:pPr>
      <w:rPr>
        <w:rFonts w:eastAsiaTheme="minorHAnsi" w:cstheme="minorBidi" w:hint="default"/>
        <w:color w:val="auto"/>
      </w:rPr>
    </w:lvl>
    <w:lvl w:ilvl="5">
      <w:start w:val="1"/>
      <w:numFmt w:val="decimal"/>
      <w:isLgl/>
      <w:lvlText w:val="%1.%2.%3.%4.%5.%6"/>
      <w:lvlJc w:val="left"/>
      <w:pPr>
        <w:ind w:left="3180" w:hanging="1080"/>
      </w:pPr>
      <w:rPr>
        <w:rFonts w:eastAsiaTheme="minorHAnsi" w:cstheme="minorBidi" w:hint="default"/>
        <w:color w:val="auto"/>
      </w:rPr>
    </w:lvl>
    <w:lvl w:ilvl="6">
      <w:start w:val="1"/>
      <w:numFmt w:val="decimal"/>
      <w:isLgl/>
      <w:lvlText w:val="%1.%2.%3.%4.%5.%6.%7"/>
      <w:lvlJc w:val="left"/>
      <w:pPr>
        <w:ind w:left="3888" w:hanging="1440"/>
      </w:pPr>
      <w:rPr>
        <w:rFonts w:eastAsiaTheme="minorHAnsi" w:cstheme="minorBidi" w:hint="default"/>
        <w:color w:val="auto"/>
      </w:rPr>
    </w:lvl>
    <w:lvl w:ilvl="7">
      <w:start w:val="1"/>
      <w:numFmt w:val="decimal"/>
      <w:isLgl/>
      <w:lvlText w:val="%1.%2.%3.%4.%5.%6.%7.%8"/>
      <w:lvlJc w:val="left"/>
      <w:pPr>
        <w:ind w:left="4236" w:hanging="1440"/>
      </w:pPr>
      <w:rPr>
        <w:rFonts w:eastAsiaTheme="minorHAnsi" w:cstheme="minorBidi" w:hint="default"/>
        <w:color w:val="auto"/>
      </w:rPr>
    </w:lvl>
    <w:lvl w:ilvl="8">
      <w:start w:val="1"/>
      <w:numFmt w:val="decimal"/>
      <w:isLgl/>
      <w:lvlText w:val="%1.%2.%3.%4.%5.%6.%7.%8.%9"/>
      <w:lvlJc w:val="left"/>
      <w:pPr>
        <w:ind w:left="4584" w:hanging="1440"/>
      </w:pPr>
      <w:rPr>
        <w:rFonts w:eastAsiaTheme="minorHAnsi" w:cstheme="minorBidi" w:hint="default"/>
        <w:color w:val="auto"/>
      </w:rPr>
    </w:lvl>
  </w:abstractNum>
  <w:abstractNum w:abstractNumId="12" w15:restartNumberingAfterBreak="0">
    <w:nsid w:val="26E31CBA"/>
    <w:multiLevelType w:val="hybridMultilevel"/>
    <w:tmpl w:val="0AEAF1FA"/>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277161A7"/>
    <w:multiLevelType w:val="hybridMultilevel"/>
    <w:tmpl w:val="16F87A38"/>
    <w:lvl w:ilvl="0" w:tplc="80C45ED8">
      <w:start w:val="2018"/>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2E251058"/>
    <w:multiLevelType w:val="hybridMultilevel"/>
    <w:tmpl w:val="509C03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305A246E"/>
    <w:multiLevelType w:val="hybridMultilevel"/>
    <w:tmpl w:val="768A1A4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37D93695"/>
    <w:multiLevelType w:val="hybridMultilevel"/>
    <w:tmpl w:val="1A3CCF06"/>
    <w:lvl w:ilvl="0" w:tplc="964C6F6C">
      <w:start w:val="1"/>
      <w:numFmt w:val="decimal"/>
      <w:lvlText w:val="%1."/>
      <w:lvlJc w:val="left"/>
      <w:pPr>
        <w:tabs>
          <w:tab w:val="num" w:pos="786"/>
        </w:tabs>
        <w:ind w:left="786"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38985B48"/>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3BDE051A"/>
    <w:multiLevelType w:val="hybridMultilevel"/>
    <w:tmpl w:val="D3642370"/>
    <w:lvl w:ilvl="0" w:tplc="C9F0834A">
      <w:start w:val="1"/>
      <w:numFmt w:val="decimal"/>
      <w:lvlText w:val="%1."/>
      <w:lvlJc w:val="left"/>
      <w:pPr>
        <w:ind w:left="720" w:hanging="360"/>
      </w:pPr>
      <w:rPr>
        <w:rFonts w:hint="default"/>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3C1E1568"/>
    <w:multiLevelType w:val="hybridMultilevel"/>
    <w:tmpl w:val="48D68A7C"/>
    <w:lvl w:ilvl="0" w:tplc="975058D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3E045C54"/>
    <w:multiLevelType w:val="hybridMultilevel"/>
    <w:tmpl w:val="B142C7D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3E311DB5"/>
    <w:multiLevelType w:val="hybridMultilevel"/>
    <w:tmpl w:val="99282368"/>
    <w:lvl w:ilvl="0" w:tplc="8C74A7B6">
      <w:numFmt w:val="bullet"/>
      <w:lvlText w:val="•"/>
      <w:lvlJc w:val="left"/>
      <w:pPr>
        <w:ind w:left="2484" w:hanging="360"/>
      </w:pPr>
      <w:rPr>
        <w:rFonts w:ascii="Calibri" w:eastAsiaTheme="minorHAnsi" w:hAnsi="Calibri" w:cs="CourierNewPSMT" w:hint="default"/>
      </w:rPr>
    </w:lvl>
    <w:lvl w:ilvl="1" w:tplc="040C0003">
      <w:start w:val="1"/>
      <w:numFmt w:val="bullet"/>
      <w:lvlText w:val="o"/>
      <w:lvlJc w:val="left"/>
      <w:pPr>
        <w:ind w:left="3204" w:hanging="360"/>
      </w:pPr>
      <w:rPr>
        <w:rFonts w:ascii="Courier New" w:hAnsi="Courier New" w:cs="Courier New" w:hint="default"/>
      </w:rPr>
    </w:lvl>
    <w:lvl w:ilvl="2" w:tplc="040C0005">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22" w15:restartNumberingAfterBreak="0">
    <w:nsid w:val="42601C2A"/>
    <w:multiLevelType w:val="hybridMultilevel"/>
    <w:tmpl w:val="363A9AE4"/>
    <w:lvl w:ilvl="0" w:tplc="0C0C0001">
      <w:start w:val="1"/>
      <w:numFmt w:val="bullet"/>
      <w:lvlText w:val=""/>
      <w:lvlJc w:val="left"/>
      <w:pPr>
        <w:ind w:left="859" w:hanging="360"/>
      </w:pPr>
      <w:rPr>
        <w:rFonts w:ascii="Symbol" w:hAnsi="Symbol" w:hint="default"/>
      </w:rPr>
    </w:lvl>
    <w:lvl w:ilvl="1" w:tplc="0C0C0003" w:tentative="1">
      <w:start w:val="1"/>
      <w:numFmt w:val="bullet"/>
      <w:lvlText w:val="o"/>
      <w:lvlJc w:val="left"/>
      <w:pPr>
        <w:ind w:left="1579" w:hanging="360"/>
      </w:pPr>
      <w:rPr>
        <w:rFonts w:ascii="Courier New" w:hAnsi="Courier New" w:cs="Courier New" w:hint="default"/>
      </w:rPr>
    </w:lvl>
    <w:lvl w:ilvl="2" w:tplc="0C0C0005" w:tentative="1">
      <w:start w:val="1"/>
      <w:numFmt w:val="bullet"/>
      <w:lvlText w:val=""/>
      <w:lvlJc w:val="left"/>
      <w:pPr>
        <w:ind w:left="2299" w:hanging="360"/>
      </w:pPr>
      <w:rPr>
        <w:rFonts w:ascii="Wingdings" w:hAnsi="Wingdings" w:hint="default"/>
      </w:rPr>
    </w:lvl>
    <w:lvl w:ilvl="3" w:tplc="0C0C0001" w:tentative="1">
      <w:start w:val="1"/>
      <w:numFmt w:val="bullet"/>
      <w:lvlText w:val=""/>
      <w:lvlJc w:val="left"/>
      <w:pPr>
        <w:ind w:left="3019" w:hanging="360"/>
      </w:pPr>
      <w:rPr>
        <w:rFonts w:ascii="Symbol" w:hAnsi="Symbol" w:hint="default"/>
      </w:rPr>
    </w:lvl>
    <w:lvl w:ilvl="4" w:tplc="0C0C0003" w:tentative="1">
      <w:start w:val="1"/>
      <w:numFmt w:val="bullet"/>
      <w:lvlText w:val="o"/>
      <w:lvlJc w:val="left"/>
      <w:pPr>
        <w:ind w:left="3739" w:hanging="360"/>
      </w:pPr>
      <w:rPr>
        <w:rFonts w:ascii="Courier New" w:hAnsi="Courier New" w:cs="Courier New" w:hint="default"/>
      </w:rPr>
    </w:lvl>
    <w:lvl w:ilvl="5" w:tplc="0C0C0005" w:tentative="1">
      <w:start w:val="1"/>
      <w:numFmt w:val="bullet"/>
      <w:lvlText w:val=""/>
      <w:lvlJc w:val="left"/>
      <w:pPr>
        <w:ind w:left="4459" w:hanging="360"/>
      </w:pPr>
      <w:rPr>
        <w:rFonts w:ascii="Wingdings" w:hAnsi="Wingdings" w:hint="default"/>
      </w:rPr>
    </w:lvl>
    <w:lvl w:ilvl="6" w:tplc="0C0C0001" w:tentative="1">
      <w:start w:val="1"/>
      <w:numFmt w:val="bullet"/>
      <w:lvlText w:val=""/>
      <w:lvlJc w:val="left"/>
      <w:pPr>
        <w:ind w:left="5179" w:hanging="360"/>
      </w:pPr>
      <w:rPr>
        <w:rFonts w:ascii="Symbol" w:hAnsi="Symbol" w:hint="default"/>
      </w:rPr>
    </w:lvl>
    <w:lvl w:ilvl="7" w:tplc="0C0C0003" w:tentative="1">
      <w:start w:val="1"/>
      <w:numFmt w:val="bullet"/>
      <w:lvlText w:val="o"/>
      <w:lvlJc w:val="left"/>
      <w:pPr>
        <w:ind w:left="5899" w:hanging="360"/>
      </w:pPr>
      <w:rPr>
        <w:rFonts w:ascii="Courier New" w:hAnsi="Courier New" w:cs="Courier New" w:hint="default"/>
      </w:rPr>
    </w:lvl>
    <w:lvl w:ilvl="8" w:tplc="0C0C0005" w:tentative="1">
      <w:start w:val="1"/>
      <w:numFmt w:val="bullet"/>
      <w:lvlText w:val=""/>
      <w:lvlJc w:val="left"/>
      <w:pPr>
        <w:ind w:left="6619" w:hanging="360"/>
      </w:pPr>
      <w:rPr>
        <w:rFonts w:ascii="Wingdings" w:hAnsi="Wingdings" w:hint="default"/>
      </w:rPr>
    </w:lvl>
  </w:abstractNum>
  <w:abstractNum w:abstractNumId="23" w15:restartNumberingAfterBreak="0">
    <w:nsid w:val="42C2553F"/>
    <w:multiLevelType w:val="multilevel"/>
    <w:tmpl w:val="B4BABFEA"/>
    <w:styleLink w:val="Style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7944F40"/>
    <w:multiLevelType w:val="hybridMultilevel"/>
    <w:tmpl w:val="D11CA504"/>
    <w:lvl w:ilvl="0" w:tplc="8C74A7B6">
      <w:numFmt w:val="bullet"/>
      <w:lvlText w:val="•"/>
      <w:lvlJc w:val="left"/>
      <w:pPr>
        <w:ind w:left="540" w:hanging="360"/>
      </w:pPr>
      <w:rPr>
        <w:rFonts w:ascii="Calibri" w:eastAsiaTheme="minorHAnsi" w:hAnsi="Calibri" w:cs="CourierNewPS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D61487E"/>
    <w:multiLevelType w:val="multilevel"/>
    <w:tmpl w:val="BB0A2586"/>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DA335CA"/>
    <w:multiLevelType w:val="hybridMultilevel"/>
    <w:tmpl w:val="61543B1A"/>
    <w:lvl w:ilvl="0" w:tplc="5E68248C">
      <w:start w:val="2018"/>
      <w:numFmt w:val="bullet"/>
      <w:lvlText w:val="•"/>
      <w:lvlJc w:val="left"/>
      <w:pPr>
        <w:ind w:left="2770" w:hanging="360"/>
      </w:pPr>
      <w:rPr>
        <w:rFonts w:ascii="Calibri" w:eastAsia="Times New Roman" w:hAnsi="Calibri" w:cs="Calibri" w:hint="default"/>
      </w:rPr>
    </w:lvl>
    <w:lvl w:ilvl="1" w:tplc="0C0C0003" w:tentative="1">
      <w:start w:val="1"/>
      <w:numFmt w:val="bullet"/>
      <w:lvlText w:val="o"/>
      <w:lvlJc w:val="left"/>
      <w:pPr>
        <w:ind w:left="3490" w:hanging="360"/>
      </w:pPr>
      <w:rPr>
        <w:rFonts w:ascii="Courier New" w:hAnsi="Courier New" w:cs="Courier New" w:hint="default"/>
      </w:rPr>
    </w:lvl>
    <w:lvl w:ilvl="2" w:tplc="0C0C0005" w:tentative="1">
      <w:start w:val="1"/>
      <w:numFmt w:val="bullet"/>
      <w:lvlText w:val=""/>
      <w:lvlJc w:val="left"/>
      <w:pPr>
        <w:ind w:left="4210" w:hanging="360"/>
      </w:pPr>
      <w:rPr>
        <w:rFonts w:ascii="Wingdings" w:hAnsi="Wingdings" w:hint="default"/>
      </w:rPr>
    </w:lvl>
    <w:lvl w:ilvl="3" w:tplc="0C0C0001" w:tentative="1">
      <w:start w:val="1"/>
      <w:numFmt w:val="bullet"/>
      <w:lvlText w:val=""/>
      <w:lvlJc w:val="left"/>
      <w:pPr>
        <w:ind w:left="4930" w:hanging="360"/>
      </w:pPr>
      <w:rPr>
        <w:rFonts w:ascii="Symbol" w:hAnsi="Symbol" w:hint="default"/>
      </w:rPr>
    </w:lvl>
    <w:lvl w:ilvl="4" w:tplc="0C0C0003" w:tentative="1">
      <w:start w:val="1"/>
      <w:numFmt w:val="bullet"/>
      <w:lvlText w:val="o"/>
      <w:lvlJc w:val="left"/>
      <w:pPr>
        <w:ind w:left="5650" w:hanging="360"/>
      </w:pPr>
      <w:rPr>
        <w:rFonts w:ascii="Courier New" w:hAnsi="Courier New" w:cs="Courier New" w:hint="default"/>
      </w:rPr>
    </w:lvl>
    <w:lvl w:ilvl="5" w:tplc="0C0C0005" w:tentative="1">
      <w:start w:val="1"/>
      <w:numFmt w:val="bullet"/>
      <w:lvlText w:val=""/>
      <w:lvlJc w:val="left"/>
      <w:pPr>
        <w:ind w:left="6370" w:hanging="360"/>
      </w:pPr>
      <w:rPr>
        <w:rFonts w:ascii="Wingdings" w:hAnsi="Wingdings" w:hint="default"/>
      </w:rPr>
    </w:lvl>
    <w:lvl w:ilvl="6" w:tplc="0C0C0001" w:tentative="1">
      <w:start w:val="1"/>
      <w:numFmt w:val="bullet"/>
      <w:lvlText w:val=""/>
      <w:lvlJc w:val="left"/>
      <w:pPr>
        <w:ind w:left="7090" w:hanging="360"/>
      </w:pPr>
      <w:rPr>
        <w:rFonts w:ascii="Symbol" w:hAnsi="Symbol" w:hint="default"/>
      </w:rPr>
    </w:lvl>
    <w:lvl w:ilvl="7" w:tplc="0C0C0003" w:tentative="1">
      <w:start w:val="1"/>
      <w:numFmt w:val="bullet"/>
      <w:lvlText w:val="o"/>
      <w:lvlJc w:val="left"/>
      <w:pPr>
        <w:ind w:left="7810" w:hanging="360"/>
      </w:pPr>
      <w:rPr>
        <w:rFonts w:ascii="Courier New" w:hAnsi="Courier New" w:cs="Courier New" w:hint="default"/>
      </w:rPr>
    </w:lvl>
    <w:lvl w:ilvl="8" w:tplc="0C0C0005" w:tentative="1">
      <w:start w:val="1"/>
      <w:numFmt w:val="bullet"/>
      <w:lvlText w:val=""/>
      <w:lvlJc w:val="left"/>
      <w:pPr>
        <w:ind w:left="8530" w:hanging="360"/>
      </w:pPr>
      <w:rPr>
        <w:rFonts w:ascii="Wingdings" w:hAnsi="Wingdings" w:hint="default"/>
      </w:rPr>
    </w:lvl>
  </w:abstractNum>
  <w:abstractNum w:abstractNumId="27" w15:restartNumberingAfterBreak="0">
    <w:nsid w:val="50883F03"/>
    <w:multiLevelType w:val="hybridMultilevel"/>
    <w:tmpl w:val="ED1E1900"/>
    <w:lvl w:ilvl="0" w:tplc="1BE0C3D2">
      <w:start w:val="2018"/>
      <w:numFmt w:val="bullet"/>
      <w:lvlText w:val=""/>
      <w:lvlJc w:val="left"/>
      <w:pPr>
        <w:ind w:left="720" w:hanging="360"/>
      </w:pPr>
      <w:rPr>
        <w:rFonts w:ascii="Symbol" w:eastAsiaTheme="minorHAnsi"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54AF151E"/>
    <w:multiLevelType w:val="hybridMultilevel"/>
    <w:tmpl w:val="E6E2F03E"/>
    <w:lvl w:ilvl="0" w:tplc="82ECFAD8">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554D201A"/>
    <w:multiLevelType w:val="hybridMultilevel"/>
    <w:tmpl w:val="88689352"/>
    <w:lvl w:ilvl="0" w:tplc="ACCED7CE">
      <w:start w:val="2018"/>
      <w:numFmt w:val="bullet"/>
      <w:lvlText w:val="-"/>
      <w:lvlJc w:val="left"/>
      <w:pPr>
        <w:ind w:left="2484" w:hanging="360"/>
      </w:pPr>
      <w:rPr>
        <w:rFonts w:ascii="Calibri" w:eastAsiaTheme="minorHAnsi" w:hAnsi="Calibri" w:cs="Calibri" w:hint="default"/>
      </w:rPr>
    </w:lvl>
    <w:lvl w:ilvl="1" w:tplc="0C0C0003" w:tentative="1">
      <w:start w:val="1"/>
      <w:numFmt w:val="bullet"/>
      <w:lvlText w:val="o"/>
      <w:lvlJc w:val="left"/>
      <w:pPr>
        <w:ind w:left="3204" w:hanging="360"/>
      </w:pPr>
      <w:rPr>
        <w:rFonts w:ascii="Courier New" w:hAnsi="Courier New" w:cs="Courier New" w:hint="default"/>
      </w:rPr>
    </w:lvl>
    <w:lvl w:ilvl="2" w:tplc="0C0C0005" w:tentative="1">
      <w:start w:val="1"/>
      <w:numFmt w:val="bullet"/>
      <w:lvlText w:val=""/>
      <w:lvlJc w:val="left"/>
      <w:pPr>
        <w:ind w:left="3924" w:hanging="360"/>
      </w:pPr>
      <w:rPr>
        <w:rFonts w:ascii="Wingdings" w:hAnsi="Wingdings" w:hint="default"/>
      </w:rPr>
    </w:lvl>
    <w:lvl w:ilvl="3" w:tplc="0C0C0001" w:tentative="1">
      <w:start w:val="1"/>
      <w:numFmt w:val="bullet"/>
      <w:lvlText w:val=""/>
      <w:lvlJc w:val="left"/>
      <w:pPr>
        <w:ind w:left="4644" w:hanging="360"/>
      </w:pPr>
      <w:rPr>
        <w:rFonts w:ascii="Symbol" w:hAnsi="Symbol" w:hint="default"/>
      </w:rPr>
    </w:lvl>
    <w:lvl w:ilvl="4" w:tplc="0C0C0003" w:tentative="1">
      <w:start w:val="1"/>
      <w:numFmt w:val="bullet"/>
      <w:lvlText w:val="o"/>
      <w:lvlJc w:val="left"/>
      <w:pPr>
        <w:ind w:left="5364" w:hanging="360"/>
      </w:pPr>
      <w:rPr>
        <w:rFonts w:ascii="Courier New" w:hAnsi="Courier New" w:cs="Courier New" w:hint="default"/>
      </w:rPr>
    </w:lvl>
    <w:lvl w:ilvl="5" w:tplc="0C0C0005" w:tentative="1">
      <w:start w:val="1"/>
      <w:numFmt w:val="bullet"/>
      <w:lvlText w:val=""/>
      <w:lvlJc w:val="left"/>
      <w:pPr>
        <w:ind w:left="6084" w:hanging="360"/>
      </w:pPr>
      <w:rPr>
        <w:rFonts w:ascii="Wingdings" w:hAnsi="Wingdings" w:hint="default"/>
      </w:rPr>
    </w:lvl>
    <w:lvl w:ilvl="6" w:tplc="0C0C0001" w:tentative="1">
      <w:start w:val="1"/>
      <w:numFmt w:val="bullet"/>
      <w:lvlText w:val=""/>
      <w:lvlJc w:val="left"/>
      <w:pPr>
        <w:ind w:left="6804" w:hanging="360"/>
      </w:pPr>
      <w:rPr>
        <w:rFonts w:ascii="Symbol" w:hAnsi="Symbol" w:hint="default"/>
      </w:rPr>
    </w:lvl>
    <w:lvl w:ilvl="7" w:tplc="0C0C0003" w:tentative="1">
      <w:start w:val="1"/>
      <w:numFmt w:val="bullet"/>
      <w:lvlText w:val="o"/>
      <w:lvlJc w:val="left"/>
      <w:pPr>
        <w:ind w:left="7524" w:hanging="360"/>
      </w:pPr>
      <w:rPr>
        <w:rFonts w:ascii="Courier New" w:hAnsi="Courier New" w:cs="Courier New" w:hint="default"/>
      </w:rPr>
    </w:lvl>
    <w:lvl w:ilvl="8" w:tplc="0C0C0005" w:tentative="1">
      <w:start w:val="1"/>
      <w:numFmt w:val="bullet"/>
      <w:lvlText w:val=""/>
      <w:lvlJc w:val="left"/>
      <w:pPr>
        <w:ind w:left="8244" w:hanging="360"/>
      </w:pPr>
      <w:rPr>
        <w:rFonts w:ascii="Wingdings" w:hAnsi="Wingdings" w:hint="default"/>
      </w:rPr>
    </w:lvl>
  </w:abstractNum>
  <w:abstractNum w:abstractNumId="30" w15:restartNumberingAfterBreak="0">
    <w:nsid w:val="56C03B98"/>
    <w:multiLevelType w:val="hybridMultilevel"/>
    <w:tmpl w:val="0E7858E2"/>
    <w:lvl w:ilvl="0" w:tplc="040C0001">
      <w:start w:val="1"/>
      <w:numFmt w:val="bullet"/>
      <w:lvlText w:val=""/>
      <w:lvlJc w:val="left"/>
      <w:pPr>
        <w:ind w:left="2480" w:hanging="360"/>
      </w:pPr>
      <w:rPr>
        <w:rFonts w:ascii="Symbol" w:hAnsi="Symbol" w:hint="default"/>
      </w:rPr>
    </w:lvl>
    <w:lvl w:ilvl="1" w:tplc="040C0003" w:tentative="1">
      <w:start w:val="1"/>
      <w:numFmt w:val="bullet"/>
      <w:lvlText w:val="o"/>
      <w:lvlJc w:val="left"/>
      <w:pPr>
        <w:ind w:left="3200" w:hanging="360"/>
      </w:pPr>
      <w:rPr>
        <w:rFonts w:ascii="Courier New" w:hAnsi="Courier New" w:cs="Courier New" w:hint="default"/>
      </w:rPr>
    </w:lvl>
    <w:lvl w:ilvl="2" w:tplc="040C0005" w:tentative="1">
      <w:start w:val="1"/>
      <w:numFmt w:val="bullet"/>
      <w:lvlText w:val=""/>
      <w:lvlJc w:val="left"/>
      <w:pPr>
        <w:ind w:left="3920" w:hanging="360"/>
      </w:pPr>
      <w:rPr>
        <w:rFonts w:ascii="Wingdings" w:hAnsi="Wingdings" w:hint="default"/>
      </w:rPr>
    </w:lvl>
    <w:lvl w:ilvl="3" w:tplc="040C0001" w:tentative="1">
      <w:start w:val="1"/>
      <w:numFmt w:val="bullet"/>
      <w:lvlText w:val=""/>
      <w:lvlJc w:val="left"/>
      <w:pPr>
        <w:ind w:left="4640" w:hanging="360"/>
      </w:pPr>
      <w:rPr>
        <w:rFonts w:ascii="Symbol" w:hAnsi="Symbol" w:hint="default"/>
      </w:rPr>
    </w:lvl>
    <w:lvl w:ilvl="4" w:tplc="040C0003" w:tentative="1">
      <w:start w:val="1"/>
      <w:numFmt w:val="bullet"/>
      <w:lvlText w:val="o"/>
      <w:lvlJc w:val="left"/>
      <w:pPr>
        <w:ind w:left="5360" w:hanging="360"/>
      </w:pPr>
      <w:rPr>
        <w:rFonts w:ascii="Courier New" w:hAnsi="Courier New" w:cs="Courier New" w:hint="default"/>
      </w:rPr>
    </w:lvl>
    <w:lvl w:ilvl="5" w:tplc="040C0005" w:tentative="1">
      <w:start w:val="1"/>
      <w:numFmt w:val="bullet"/>
      <w:lvlText w:val=""/>
      <w:lvlJc w:val="left"/>
      <w:pPr>
        <w:ind w:left="6080" w:hanging="360"/>
      </w:pPr>
      <w:rPr>
        <w:rFonts w:ascii="Wingdings" w:hAnsi="Wingdings" w:hint="default"/>
      </w:rPr>
    </w:lvl>
    <w:lvl w:ilvl="6" w:tplc="040C0001" w:tentative="1">
      <w:start w:val="1"/>
      <w:numFmt w:val="bullet"/>
      <w:lvlText w:val=""/>
      <w:lvlJc w:val="left"/>
      <w:pPr>
        <w:ind w:left="6800" w:hanging="360"/>
      </w:pPr>
      <w:rPr>
        <w:rFonts w:ascii="Symbol" w:hAnsi="Symbol" w:hint="default"/>
      </w:rPr>
    </w:lvl>
    <w:lvl w:ilvl="7" w:tplc="040C0003" w:tentative="1">
      <w:start w:val="1"/>
      <w:numFmt w:val="bullet"/>
      <w:lvlText w:val="o"/>
      <w:lvlJc w:val="left"/>
      <w:pPr>
        <w:ind w:left="7520" w:hanging="360"/>
      </w:pPr>
      <w:rPr>
        <w:rFonts w:ascii="Courier New" w:hAnsi="Courier New" w:cs="Courier New" w:hint="default"/>
      </w:rPr>
    </w:lvl>
    <w:lvl w:ilvl="8" w:tplc="040C0005" w:tentative="1">
      <w:start w:val="1"/>
      <w:numFmt w:val="bullet"/>
      <w:lvlText w:val=""/>
      <w:lvlJc w:val="left"/>
      <w:pPr>
        <w:ind w:left="8240" w:hanging="360"/>
      </w:pPr>
      <w:rPr>
        <w:rFonts w:ascii="Wingdings" w:hAnsi="Wingdings" w:hint="default"/>
      </w:rPr>
    </w:lvl>
  </w:abstractNum>
  <w:abstractNum w:abstractNumId="31" w15:restartNumberingAfterBreak="0">
    <w:nsid w:val="5F1864A6"/>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2" w15:restartNumberingAfterBreak="0">
    <w:nsid w:val="5F934265"/>
    <w:multiLevelType w:val="hybridMultilevel"/>
    <w:tmpl w:val="FB6046F0"/>
    <w:lvl w:ilvl="0" w:tplc="842AA29E">
      <w:start w:val="9"/>
      <w:numFmt w:val="bullet"/>
      <w:lvlText w:val="-"/>
      <w:lvlJc w:val="left"/>
      <w:pPr>
        <w:ind w:left="1211" w:hanging="360"/>
      </w:pPr>
      <w:rPr>
        <w:rFonts w:ascii="Calibri" w:eastAsia="Times New Roman" w:hAnsi="Calibri" w:cs="Calibri" w:hint="default"/>
      </w:rPr>
    </w:lvl>
    <w:lvl w:ilvl="1" w:tplc="0C0C0003" w:tentative="1">
      <w:start w:val="1"/>
      <w:numFmt w:val="bullet"/>
      <w:lvlText w:val="o"/>
      <w:lvlJc w:val="left"/>
      <w:pPr>
        <w:ind w:left="1931" w:hanging="360"/>
      </w:pPr>
      <w:rPr>
        <w:rFonts w:ascii="Courier New" w:hAnsi="Courier New" w:cs="Courier New" w:hint="default"/>
      </w:rPr>
    </w:lvl>
    <w:lvl w:ilvl="2" w:tplc="0C0C0005" w:tentative="1">
      <w:start w:val="1"/>
      <w:numFmt w:val="bullet"/>
      <w:lvlText w:val=""/>
      <w:lvlJc w:val="left"/>
      <w:pPr>
        <w:ind w:left="2651" w:hanging="360"/>
      </w:pPr>
      <w:rPr>
        <w:rFonts w:ascii="Wingdings" w:hAnsi="Wingdings" w:hint="default"/>
      </w:rPr>
    </w:lvl>
    <w:lvl w:ilvl="3" w:tplc="0C0C0001" w:tentative="1">
      <w:start w:val="1"/>
      <w:numFmt w:val="bullet"/>
      <w:lvlText w:val=""/>
      <w:lvlJc w:val="left"/>
      <w:pPr>
        <w:ind w:left="3371" w:hanging="360"/>
      </w:pPr>
      <w:rPr>
        <w:rFonts w:ascii="Symbol" w:hAnsi="Symbol" w:hint="default"/>
      </w:rPr>
    </w:lvl>
    <w:lvl w:ilvl="4" w:tplc="0C0C0003" w:tentative="1">
      <w:start w:val="1"/>
      <w:numFmt w:val="bullet"/>
      <w:lvlText w:val="o"/>
      <w:lvlJc w:val="left"/>
      <w:pPr>
        <w:ind w:left="4091" w:hanging="360"/>
      </w:pPr>
      <w:rPr>
        <w:rFonts w:ascii="Courier New" w:hAnsi="Courier New" w:cs="Courier New" w:hint="default"/>
      </w:rPr>
    </w:lvl>
    <w:lvl w:ilvl="5" w:tplc="0C0C0005" w:tentative="1">
      <w:start w:val="1"/>
      <w:numFmt w:val="bullet"/>
      <w:lvlText w:val=""/>
      <w:lvlJc w:val="left"/>
      <w:pPr>
        <w:ind w:left="4811" w:hanging="360"/>
      </w:pPr>
      <w:rPr>
        <w:rFonts w:ascii="Wingdings" w:hAnsi="Wingdings" w:hint="default"/>
      </w:rPr>
    </w:lvl>
    <w:lvl w:ilvl="6" w:tplc="0C0C0001" w:tentative="1">
      <w:start w:val="1"/>
      <w:numFmt w:val="bullet"/>
      <w:lvlText w:val=""/>
      <w:lvlJc w:val="left"/>
      <w:pPr>
        <w:ind w:left="5531" w:hanging="360"/>
      </w:pPr>
      <w:rPr>
        <w:rFonts w:ascii="Symbol" w:hAnsi="Symbol" w:hint="default"/>
      </w:rPr>
    </w:lvl>
    <w:lvl w:ilvl="7" w:tplc="0C0C0003" w:tentative="1">
      <w:start w:val="1"/>
      <w:numFmt w:val="bullet"/>
      <w:lvlText w:val="o"/>
      <w:lvlJc w:val="left"/>
      <w:pPr>
        <w:ind w:left="6251" w:hanging="360"/>
      </w:pPr>
      <w:rPr>
        <w:rFonts w:ascii="Courier New" w:hAnsi="Courier New" w:cs="Courier New" w:hint="default"/>
      </w:rPr>
    </w:lvl>
    <w:lvl w:ilvl="8" w:tplc="0C0C0005" w:tentative="1">
      <w:start w:val="1"/>
      <w:numFmt w:val="bullet"/>
      <w:lvlText w:val=""/>
      <w:lvlJc w:val="left"/>
      <w:pPr>
        <w:ind w:left="6971" w:hanging="360"/>
      </w:pPr>
      <w:rPr>
        <w:rFonts w:ascii="Wingdings" w:hAnsi="Wingdings" w:hint="default"/>
      </w:rPr>
    </w:lvl>
  </w:abstractNum>
  <w:abstractNum w:abstractNumId="33" w15:restartNumberingAfterBreak="0">
    <w:nsid w:val="60EE5F68"/>
    <w:multiLevelType w:val="hybridMultilevel"/>
    <w:tmpl w:val="D7045486"/>
    <w:lvl w:ilvl="0" w:tplc="0C0C0001">
      <w:start w:val="1"/>
      <w:numFmt w:val="bullet"/>
      <w:lvlText w:val=""/>
      <w:lvlJc w:val="left"/>
      <w:pPr>
        <w:ind w:left="2988" w:hanging="360"/>
      </w:pPr>
      <w:rPr>
        <w:rFonts w:ascii="Symbol" w:hAnsi="Symbol" w:hint="default"/>
      </w:rPr>
    </w:lvl>
    <w:lvl w:ilvl="1" w:tplc="0C0C0003" w:tentative="1">
      <w:start w:val="1"/>
      <w:numFmt w:val="bullet"/>
      <w:lvlText w:val="o"/>
      <w:lvlJc w:val="left"/>
      <w:pPr>
        <w:ind w:left="3708" w:hanging="360"/>
      </w:pPr>
      <w:rPr>
        <w:rFonts w:ascii="Courier New" w:hAnsi="Courier New" w:cs="Courier New" w:hint="default"/>
      </w:rPr>
    </w:lvl>
    <w:lvl w:ilvl="2" w:tplc="0C0C0005" w:tentative="1">
      <w:start w:val="1"/>
      <w:numFmt w:val="bullet"/>
      <w:lvlText w:val=""/>
      <w:lvlJc w:val="left"/>
      <w:pPr>
        <w:ind w:left="4428" w:hanging="360"/>
      </w:pPr>
      <w:rPr>
        <w:rFonts w:ascii="Wingdings" w:hAnsi="Wingdings" w:hint="default"/>
      </w:rPr>
    </w:lvl>
    <w:lvl w:ilvl="3" w:tplc="0C0C0001" w:tentative="1">
      <w:start w:val="1"/>
      <w:numFmt w:val="bullet"/>
      <w:lvlText w:val=""/>
      <w:lvlJc w:val="left"/>
      <w:pPr>
        <w:ind w:left="5148" w:hanging="360"/>
      </w:pPr>
      <w:rPr>
        <w:rFonts w:ascii="Symbol" w:hAnsi="Symbol" w:hint="default"/>
      </w:rPr>
    </w:lvl>
    <w:lvl w:ilvl="4" w:tplc="0C0C0003" w:tentative="1">
      <w:start w:val="1"/>
      <w:numFmt w:val="bullet"/>
      <w:lvlText w:val="o"/>
      <w:lvlJc w:val="left"/>
      <w:pPr>
        <w:ind w:left="5868" w:hanging="360"/>
      </w:pPr>
      <w:rPr>
        <w:rFonts w:ascii="Courier New" w:hAnsi="Courier New" w:cs="Courier New" w:hint="default"/>
      </w:rPr>
    </w:lvl>
    <w:lvl w:ilvl="5" w:tplc="0C0C0005" w:tentative="1">
      <w:start w:val="1"/>
      <w:numFmt w:val="bullet"/>
      <w:lvlText w:val=""/>
      <w:lvlJc w:val="left"/>
      <w:pPr>
        <w:ind w:left="6588" w:hanging="360"/>
      </w:pPr>
      <w:rPr>
        <w:rFonts w:ascii="Wingdings" w:hAnsi="Wingdings" w:hint="default"/>
      </w:rPr>
    </w:lvl>
    <w:lvl w:ilvl="6" w:tplc="0C0C0001" w:tentative="1">
      <w:start w:val="1"/>
      <w:numFmt w:val="bullet"/>
      <w:lvlText w:val=""/>
      <w:lvlJc w:val="left"/>
      <w:pPr>
        <w:ind w:left="7308" w:hanging="360"/>
      </w:pPr>
      <w:rPr>
        <w:rFonts w:ascii="Symbol" w:hAnsi="Symbol" w:hint="default"/>
      </w:rPr>
    </w:lvl>
    <w:lvl w:ilvl="7" w:tplc="0C0C0003" w:tentative="1">
      <w:start w:val="1"/>
      <w:numFmt w:val="bullet"/>
      <w:lvlText w:val="o"/>
      <w:lvlJc w:val="left"/>
      <w:pPr>
        <w:ind w:left="8028" w:hanging="360"/>
      </w:pPr>
      <w:rPr>
        <w:rFonts w:ascii="Courier New" w:hAnsi="Courier New" w:cs="Courier New" w:hint="default"/>
      </w:rPr>
    </w:lvl>
    <w:lvl w:ilvl="8" w:tplc="0C0C0005" w:tentative="1">
      <w:start w:val="1"/>
      <w:numFmt w:val="bullet"/>
      <w:lvlText w:val=""/>
      <w:lvlJc w:val="left"/>
      <w:pPr>
        <w:ind w:left="8748" w:hanging="360"/>
      </w:pPr>
      <w:rPr>
        <w:rFonts w:ascii="Wingdings" w:hAnsi="Wingdings" w:hint="default"/>
      </w:rPr>
    </w:lvl>
  </w:abstractNum>
  <w:abstractNum w:abstractNumId="34" w15:restartNumberingAfterBreak="0">
    <w:nsid w:val="732D666C"/>
    <w:multiLevelType w:val="hybridMultilevel"/>
    <w:tmpl w:val="44FE486E"/>
    <w:lvl w:ilvl="0" w:tplc="890AD10C">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5" w15:restartNumberingAfterBreak="0">
    <w:nsid w:val="73A71CE8"/>
    <w:multiLevelType w:val="hybridMultilevel"/>
    <w:tmpl w:val="976CA2CE"/>
    <w:lvl w:ilvl="0" w:tplc="DA30FC32">
      <w:start w:val="2018"/>
      <w:numFmt w:val="bullet"/>
      <w:lvlText w:val=""/>
      <w:lvlJc w:val="left"/>
      <w:pPr>
        <w:ind w:left="720" w:hanging="360"/>
      </w:pPr>
      <w:rPr>
        <w:rFonts w:ascii="Symbol" w:eastAsia="Times New Roman" w:hAnsi="Symbol" w:cstheme="minorHAns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15:restartNumberingAfterBreak="0">
    <w:nsid w:val="763B09AE"/>
    <w:multiLevelType w:val="hybridMultilevel"/>
    <w:tmpl w:val="76D07CF8"/>
    <w:lvl w:ilvl="0" w:tplc="F1969CDE">
      <w:start w:val="6"/>
      <w:numFmt w:val="bullet"/>
      <w:lvlText w:val="-"/>
      <w:lvlJc w:val="left"/>
      <w:pPr>
        <w:ind w:left="1773" w:hanging="360"/>
      </w:pPr>
      <w:rPr>
        <w:rFonts w:ascii="Calibri" w:eastAsiaTheme="minorHAnsi" w:hAnsi="Calibri" w:cs="Calibri" w:hint="default"/>
      </w:rPr>
    </w:lvl>
    <w:lvl w:ilvl="1" w:tplc="0C0C0003" w:tentative="1">
      <w:start w:val="1"/>
      <w:numFmt w:val="bullet"/>
      <w:lvlText w:val="o"/>
      <w:lvlJc w:val="left"/>
      <w:pPr>
        <w:ind w:left="2493" w:hanging="360"/>
      </w:pPr>
      <w:rPr>
        <w:rFonts w:ascii="Courier New" w:hAnsi="Courier New" w:cs="Courier New" w:hint="default"/>
      </w:rPr>
    </w:lvl>
    <w:lvl w:ilvl="2" w:tplc="0C0C0005" w:tentative="1">
      <w:start w:val="1"/>
      <w:numFmt w:val="bullet"/>
      <w:lvlText w:val=""/>
      <w:lvlJc w:val="left"/>
      <w:pPr>
        <w:ind w:left="3213" w:hanging="360"/>
      </w:pPr>
      <w:rPr>
        <w:rFonts w:ascii="Wingdings" w:hAnsi="Wingdings" w:hint="default"/>
      </w:rPr>
    </w:lvl>
    <w:lvl w:ilvl="3" w:tplc="0C0C0001" w:tentative="1">
      <w:start w:val="1"/>
      <w:numFmt w:val="bullet"/>
      <w:lvlText w:val=""/>
      <w:lvlJc w:val="left"/>
      <w:pPr>
        <w:ind w:left="3933" w:hanging="360"/>
      </w:pPr>
      <w:rPr>
        <w:rFonts w:ascii="Symbol" w:hAnsi="Symbol" w:hint="default"/>
      </w:rPr>
    </w:lvl>
    <w:lvl w:ilvl="4" w:tplc="0C0C0003" w:tentative="1">
      <w:start w:val="1"/>
      <w:numFmt w:val="bullet"/>
      <w:lvlText w:val="o"/>
      <w:lvlJc w:val="left"/>
      <w:pPr>
        <w:ind w:left="4653" w:hanging="360"/>
      </w:pPr>
      <w:rPr>
        <w:rFonts w:ascii="Courier New" w:hAnsi="Courier New" w:cs="Courier New" w:hint="default"/>
      </w:rPr>
    </w:lvl>
    <w:lvl w:ilvl="5" w:tplc="0C0C0005" w:tentative="1">
      <w:start w:val="1"/>
      <w:numFmt w:val="bullet"/>
      <w:lvlText w:val=""/>
      <w:lvlJc w:val="left"/>
      <w:pPr>
        <w:ind w:left="5373" w:hanging="360"/>
      </w:pPr>
      <w:rPr>
        <w:rFonts w:ascii="Wingdings" w:hAnsi="Wingdings" w:hint="default"/>
      </w:rPr>
    </w:lvl>
    <w:lvl w:ilvl="6" w:tplc="0C0C0001" w:tentative="1">
      <w:start w:val="1"/>
      <w:numFmt w:val="bullet"/>
      <w:lvlText w:val=""/>
      <w:lvlJc w:val="left"/>
      <w:pPr>
        <w:ind w:left="6093" w:hanging="360"/>
      </w:pPr>
      <w:rPr>
        <w:rFonts w:ascii="Symbol" w:hAnsi="Symbol" w:hint="default"/>
      </w:rPr>
    </w:lvl>
    <w:lvl w:ilvl="7" w:tplc="0C0C0003" w:tentative="1">
      <w:start w:val="1"/>
      <w:numFmt w:val="bullet"/>
      <w:lvlText w:val="o"/>
      <w:lvlJc w:val="left"/>
      <w:pPr>
        <w:ind w:left="6813" w:hanging="360"/>
      </w:pPr>
      <w:rPr>
        <w:rFonts w:ascii="Courier New" w:hAnsi="Courier New" w:cs="Courier New" w:hint="default"/>
      </w:rPr>
    </w:lvl>
    <w:lvl w:ilvl="8" w:tplc="0C0C0005" w:tentative="1">
      <w:start w:val="1"/>
      <w:numFmt w:val="bullet"/>
      <w:lvlText w:val=""/>
      <w:lvlJc w:val="left"/>
      <w:pPr>
        <w:ind w:left="7533" w:hanging="360"/>
      </w:pPr>
      <w:rPr>
        <w:rFonts w:ascii="Wingdings" w:hAnsi="Wingdings" w:hint="default"/>
      </w:rPr>
    </w:lvl>
  </w:abstractNum>
  <w:abstractNum w:abstractNumId="37" w15:restartNumberingAfterBreak="0">
    <w:nsid w:val="79B44335"/>
    <w:multiLevelType w:val="hybridMultilevel"/>
    <w:tmpl w:val="8B2CC348"/>
    <w:lvl w:ilvl="0" w:tplc="4B6E1A62">
      <w:start w:val="1"/>
      <w:numFmt w:val="lowerLetter"/>
      <w:lvlText w:val="%1)"/>
      <w:lvlJc w:val="left"/>
      <w:pPr>
        <w:ind w:left="928" w:hanging="360"/>
      </w:pPr>
      <w:rPr>
        <w:rFonts w:hint="default"/>
      </w:rPr>
    </w:lvl>
    <w:lvl w:ilvl="1" w:tplc="0C0C0019">
      <w:start w:val="1"/>
      <w:numFmt w:val="lowerLetter"/>
      <w:lvlText w:val="%2."/>
      <w:lvlJc w:val="left"/>
      <w:pPr>
        <w:ind w:left="1650" w:hanging="360"/>
      </w:pPr>
    </w:lvl>
    <w:lvl w:ilvl="2" w:tplc="0C0C001B" w:tentative="1">
      <w:start w:val="1"/>
      <w:numFmt w:val="lowerRoman"/>
      <w:lvlText w:val="%3."/>
      <w:lvlJc w:val="right"/>
      <w:pPr>
        <w:ind w:left="2370" w:hanging="180"/>
      </w:pPr>
    </w:lvl>
    <w:lvl w:ilvl="3" w:tplc="0C0C000F" w:tentative="1">
      <w:start w:val="1"/>
      <w:numFmt w:val="decimal"/>
      <w:lvlText w:val="%4."/>
      <w:lvlJc w:val="left"/>
      <w:pPr>
        <w:ind w:left="3090" w:hanging="360"/>
      </w:pPr>
    </w:lvl>
    <w:lvl w:ilvl="4" w:tplc="0C0C0019" w:tentative="1">
      <w:start w:val="1"/>
      <w:numFmt w:val="lowerLetter"/>
      <w:lvlText w:val="%5."/>
      <w:lvlJc w:val="left"/>
      <w:pPr>
        <w:ind w:left="3810" w:hanging="360"/>
      </w:pPr>
    </w:lvl>
    <w:lvl w:ilvl="5" w:tplc="0C0C001B" w:tentative="1">
      <w:start w:val="1"/>
      <w:numFmt w:val="lowerRoman"/>
      <w:lvlText w:val="%6."/>
      <w:lvlJc w:val="right"/>
      <w:pPr>
        <w:ind w:left="4530" w:hanging="180"/>
      </w:pPr>
    </w:lvl>
    <w:lvl w:ilvl="6" w:tplc="0C0C000F" w:tentative="1">
      <w:start w:val="1"/>
      <w:numFmt w:val="decimal"/>
      <w:lvlText w:val="%7."/>
      <w:lvlJc w:val="left"/>
      <w:pPr>
        <w:ind w:left="5250" w:hanging="360"/>
      </w:pPr>
    </w:lvl>
    <w:lvl w:ilvl="7" w:tplc="0C0C0019" w:tentative="1">
      <w:start w:val="1"/>
      <w:numFmt w:val="lowerLetter"/>
      <w:lvlText w:val="%8."/>
      <w:lvlJc w:val="left"/>
      <w:pPr>
        <w:ind w:left="5970" w:hanging="360"/>
      </w:pPr>
    </w:lvl>
    <w:lvl w:ilvl="8" w:tplc="0C0C001B" w:tentative="1">
      <w:start w:val="1"/>
      <w:numFmt w:val="lowerRoman"/>
      <w:lvlText w:val="%9."/>
      <w:lvlJc w:val="right"/>
      <w:pPr>
        <w:ind w:left="6690" w:hanging="180"/>
      </w:pPr>
    </w:lvl>
  </w:abstractNum>
  <w:num w:numId="1" w16cid:durableId="1995066360">
    <w:abstractNumId w:val="23"/>
  </w:num>
  <w:num w:numId="2" w16cid:durableId="979647540">
    <w:abstractNumId w:val="22"/>
  </w:num>
  <w:num w:numId="3" w16cid:durableId="450049246">
    <w:abstractNumId w:val="37"/>
  </w:num>
  <w:num w:numId="4" w16cid:durableId="1696878624">
    <w:abstractNumId w:val="10"/>
  </w:num>
  <w:num w:numId="5" w16cid:durableId="1396078127">
    <w:abstractNumId w:val="32"/>
  </w:num>
  <w:num w:numId="6" w16cid:durableId="1468938941">
    <w:abstractNumId w:val="20"/>
  </w:num>
  <w:num w:numId="7" w16cid:durableId="2069302545">
    <w:abstractNumId w:val="25"/>
  </w:num>
  <w:num w:numId="8" w16cid:durableId="414285235">
    <w:abstractNumId w:val="19"/>
  </w:num>
  <w:num w:numId="9" w16cid:durableId="542595958">
    <w:abstractNumId w:val="4"/>
  </w:num>
  <w:num w:numId="10" w16cid:durableId="1331909265">
    <w:abstractNumId w:val="6"/>
  </w:num>
  <w:num w:numId="11" w16cid:durableId="180973382">
    <w:abstractNumId w:val="34"/>
  </w:num>
  <w:num w:numId="12" w16cid:durableId="293298625">
    <w:abstractNumId w:val="14"/>
  </w:num>
  <w:num w:numId="13" w16cid:durableId="861550286">
    <w:abstractNumId w:val="13"/>
  </w:num>
  <w:num w:numId="14" w16cid:durableId="1202011785">
    <w:abstractNumId w:val="36"/>
  </w:num>
  <w:num w:numId="15" w16cid:durableId="1987854578">
    <w:abstractNumId w:val="2"/>
  </w:num>
  <w:num w:numId="16" w16cid:durableId="1746102583">
    <w:abstractNumId w:val="30"/>
  </w:num>
  <w:num w:numId="17" w16cid:durableId="516768854">
    <w:abstractNumId w:val="21"/>
  </w:num>
  <w:num w:numId="18" w16cid:durableId="1501459307">
    <w:abstractNumId w:val="24"/>
  </w:num>
  <w:num w:numId="19" w16cid:durableId="1934583018">
    <w:abstractNumId w:val="11"/>
  </w:num>
  <w:num w:numId="20" w16cid:durableId="205877429">
    <w:abstractNumId w:val="12"/>
  </w:num>
  <w:num w:numId="21" w16cid:durableId="737363245">
    <w:abstractNumId w:val="8"/>
  </w:num>
  <w:num w:numId="22" w16cid:durableId="1440762123">
    <w:abstractNumId w:val="29"/>
  </w:num>
  <w:num w:numId="23" w16cid:durableId="1994065627">
    <w:abstractNumId w:val="18"/>
  </w:num>
  <w:num w:numId="24" w16cid:durableId="1666206481">
    <w:abstractNumId w:val="28"/>
  </w:num>
  <w:num w:numId="25" w16cid:durableId="160126494">
    <w:abstractNumId w:val="17"/>
  </w:num>
  <w:num w:numId="26" w16cid:durableId="1329745915">
    <w:abstractNumId w:val="31"/>
  </w:num>
  <w:num w:numId="27" w16cid:durableId="911161155">
    <w:abstractNumId w:val="5"/>
  </w:num>
  <w:num w:numId="28" w16cid:durableId="251666574">
    <w:abstractNumId w:val="7"/>
  </w:num>
  <w:num w:numId="29" w16cid:durableId="266238682">
    <w:abstractNumId w:val="9"/>
  </w:num>
  <w:num w:numId="30" w16cid:durableId="1127776047">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4"/>
        </w:rPr>
      </w:lvl>
    </w:lvlOverride>
  </w:num>
  <w:num w:numId="31" w16cid:durableId="79464478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74042445">
    <w:abstractNumId w:val="35"/>
  </w:num>
  <w:num w:numId="33" w16cid:durableId="1658074399">
    <w:abstractNumId w:val="26"/>
  </w:num>
  <w:num w:numId="34" w16cid:durableId="174149132">
    <w:abstractNumId w:val="3"/>
  </w:num>
  <w:num w:numId="35" w16cid:durableId="1211040078">
    <w:abstractNumId w:val="27"/>
  </w:num>
  <w:num w:numId="36" w16cid:durableId="29840087">
    <w:abstractNumId w:val="15"/>
  </w:num>
  <w:num w:numId="37" w16cid:durableId="1026717930">
    <w:abstractNumId w:val="1"/>
  </w:num>
  <w:num w:numId="38" w16cid:durableId="185140752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6785"/>
    <w:rsid w:val="00011872"/>
    <w:rsid w:val="00015D89"/>
    <w:rsid w:val="00043A4E"/>
    <w:rsid w:val="0005353E"/>
    <w:rsid w:val="00087B06"/>
    <w:rsid w:val="000A1CEE"/>
    <w:rsid w:val="000A1FFA"/>
    <w:rsid w:val="000E1A3C"/>
    <w:rsid w:val="00103B1C"/>
    <w:rsid w:val="00150062"/>
    <w:rsid w:val="00156002"/>
    <w:rsid w:val="00157DD2"/>
    <w:rsid w:val="00166135"/>
    <w:rsid w:val="001B09EA"/>
    <w:rsid w:val="001F7177"/>
    <w:rsid w:val="0020640C"/>
    <w:rsid w:val="00216D26"/>
    <w:rsid w:val="0021714B"/>
    <w:rsid w:val="00241442"/>
    <w:rsid w:val="002609C0"/>
    <w:rsid w:val="002616F1"/>
    <w:rsid w:val="00261E48"/>
    <w:rsid w:val="00276823"/>
    <w:rsid w:val="00286520"/>
    <w:rsid w:val="002973AD"/>
    <w:rsid w:val="002B0B1B"/>
    <w:rsid w:val="002C308E"/>
    <w:rsid w:val="002C62DC"/>
    <w:rsid w:val="002E4C51"/>
    <w:rsid w:val="003069FC"/>
    <w:rsid w:val="0031606F"/>
    <w:rsid w:val="0032031D"/>
    <w:rsid w:val="00322704"/>
    <w:rsid w:val="003249E5"/>
    <w:rsid w:val="00360666"/>
    <w:rsid w:val="00392132"/>
    <w:rsid w:val="003A630F"/>
    <w:rsid w:val="003D24D8"/>
    <w:rsid w:val="003F0E58"/>
    <w:rsid w:val="00412108"/>
    <w:rsid w:val="00452E4F"/>
    <w:rsid w:val="0045744A"/>
    <w:rsid w:val="004B7B3A"/>
    <w:rsid w:val="004C13CE"/>
    <w:rsid w:val="004E1649"/>
    <w:rsid w:val="00507377"/>
    <w:rsid w:val="00513082"/>
    <w:rsid w:val="00515FC8"/>
    <w:rsid w:val="00533C05"/>
    <w:rsid w:val="00564CAA"/>
    <w:rsid w:val="005C1348"/>
    <w:rsid w:val="005F1A5F"/>
    <w:rsid w:val="00642B6F"/>
    <w:rsid w:val="00656DDC"/>
    <w:rsid w:val="00662EFF"/>
    <w:rsid w:val="00664E13"/>
    <w:rsid w:val="00680E22"/>
    <w:rsid w:val="00693E57"/>
    <w:rsid w:val="006A6E99"/>
    <w:rsid w:val="006B69DB"/>
    <w:rsid w:val="006C4DA3"/>
    <w:rsid w:val="006E2719"/>
    <w:rsid w:val="006F351C"/>
    <w:rsid w:val="00704C54"/>
    <w:rsid w:val="0072599A"/>
    <w:rsid w:val="007419DF"/>
    <w:rsid w:val="00743A3B"/>
    <w:rsid w:val="00745916"/>
    <w:rsid w:val="0076271C"/>
    <w:rsid w:val="007967C3"/>
    <w:rsid w:val="007A49E4"/>
    <w:rsid w:val="007B6643"/>
    <w:rsid w:val="007C0712"/>
    <w:rsid w:val="0081330D"/>
    <w:rsid w:val="00855702"/>
    <w:rsid w:val="00857575"/>
    <w:rsid w:val="00860F33"/>
    <w:rsid w:val="00865B02"/>
    <w:rsid w:val="008673AE"/>
    <w:rsid w:val="00887012"/>
    <w:rsid w:val="00896348"/>
    <w:rsid w:val="008A147F"/>
    <w:rsid w:val="008C3299"/>
    <w:rsid w:val="008E46B0"/>
    <w:rsid w:val="00900BDD"/>
    <w:rsid w:val="009202D2"/>
    <w:rsid w:val="00920B05"/>
    <w:rsid w:val="00923AB7"/>
    <w:rsid w:val="00936613"/>
    <w:rsid w:val="009367C1"/>
    <w:rsid w:val="0094389E"/>
    <w:rsid w:val="009726A5"/>
    <w:rsid w:val="009729F0"/>
    <w:rsid w:val="009777E2"/>
    <w:rsid w:val="009955D3"/>
    <w:rsid w:val="009A1636"/>
    <w:rsid w:val="009A60A0"/>
    <w:rsid w:val="009B0A80"/>
    <w:rsid w:val="009B0EB6"/>
    <w:rsid w:val="009B6944"/>
    <w:rsid w:val="00A06CD1"/>
    <w:rsid w:val="00A31E0E"/>
    <w:rsid w:val="00A42C7F"/>
    <w:rsid w:val="00A47D47"/>
    <w:rsid w:val="00A60E74"/>
    <w:rsid w:val="00A67DEB"/>
    <w:rsid w:val="00A8115D"/>
    <w:rsid w:val="00AB397E"/>
    <w:rsid w:val="00AC7CA7"/>
    <w:rsid w:val="00B04769"/>
    <w:rsid w:val="00B2121B"/>
    <w:rsid w:val="00B40ABD"/>
    <w:rsid w:val="00B4364B"/>
    <w:rsid w:val="00B51A94"/>
    <w:rsid w:val="00B703D5"/>
    <w:rsid w:val="00B76785"/>
    <w:rsid w:val="00B8246C"/>
    <w:rsid w:val="00BF02CF"/>
    <w:rsid w:val="00C32EF3"/>
    <w:rsid w:val="00C44714"/>
    <w:rsid w:val="00C54226"/>
    <w:rsid w:val="00CF4075"/>
    <w:rsid w:val="00D04A83"/>
    <w:rsid w:val="00D12968"/>
    <w:rsid w:val="00D4376B"/>
    <w:rsid w:val="00D673D1"/>
    <w:rsid w:val="00DA129E"/>
    <w:rsid w:val="00E477D4"/>
    <w:rsid w:val="00E86725"/>
    <w:rsid w:val="00EC6C03"/>
    <w:rsid w:val="00F01E2B"/>
    <w:rsid w:val="00F23FE2"/>
    <w:rsid w:val="00F86F62"/>
    <w:rsid w:val="00F90FA0"/>
    <w:rsid w:val="00FA4702"/>
    <w:rsid w:val="00FD6444"/>
    <w:rsid w:val="00FF331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68F513"/>
  <w15:docId w15:val="{E679E71D-B461-47C1-B168-D0FC7E219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C03"/>
  </w:style>
  <w:style w:type="paragraph" w:styleId="Titre1">
    <w:name w:val="heading 1"/>
    <w:basedOn w:val="Normal"/>
    <w:next w:val="Normal"/>
    <w:link w:val="Titre1Car"/>
    <w:qFormat/>
    <w:rsid w:val="00B76785"/>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fr-CA"/>
    </w:rPr>
  </w:style>
  <w:style w:type="paragraph" w:styleId="Titre2">
    <w:name w:val="heading 2"/>
    <w:basedOn w:val="Normal"/>
    <w:next w:val="Normal"/>
    <w:link w:val="Titre2Car"/>
    <w:qFormat/>
    <w:rsid w:val="00B76785"/>
    <w:pPr>
      <w:keepNext/>
      <w:tabs>
        <w:tab w:val="num" w:pos="1440"/>
        <w:tab w:val="left" w:pos="2160"/>
      </w:tabs>
      <w:spacing w:after="0" w:line="240" w:lineRule="auto"/>
      <w:ind w:left="576" w:hanging="576"/>
      <w:jc w:val="both"/>
      <w:outlineLvl w:val="1"/>
    </w:pPr>
    <w:rPr>
      <w:rFonts w:ascii="Times New Roman" w:eastAsia="Times New Roman" w:hAnsi="Times New Roman" w:cs="Times New Roman"/>
      <w:b/>
      <w:caps/>
      <w:sz w:val="24"/>
      <w:szCs w:val="20"/>
      <w:u w:val="single"/>
      <w:lang w:eastAsia="fr-FR"/>
    </w:rPr>
  </w:style>
  <w:style w:type="paragraph" w:styleId="Titre3">
    <w:name w:val="heading 3"/>
    <w:basedOn w:val="Normal"/>
    <w:next w:val="Normal"/>
    <w:link w:val="Titre3Car"/>
    <w:qFormat/>
    <w:rsid w:val="00B76785"/>
    <w:pPr>
      <w:keepNext/>
      <w:tabs>
        <w:tab w:val="num" w:pos="2160"/>
      </w:tabs>
      <w:spacing w:after="0" w:line="240" w:lineRule="auto"/>
      <w:ind w:left="720" w:hanging="720"/>
      <w:jc w:val="both"/>
      <w:outlineLvl w:val="2"/>
    </w:pPr>
    <w:rPr>
      <w:rFonts w:ascii="Times New Roman" w:eastAsia="Times New Roman" w:hAnsi="Times New Roman" w:cs="Times New Roman"/>
      <w:b/>
      <w:caps/>
      <w:sz w:val="23"/>
      <w:szCs w:val="20"/>
      <w:lang w:eastAsia="fr-FR"/>
    </w:rPr>
  </w:style>
  <w:style w:type="paragraph" w:styleId="Titre4">
    <w:name w:val="heading 4"/>
    <w:basedOn w:val="Normal"/>
    <w:next w:val="Normal"/>
    <w:link w:val="Titre4Car"/>
    <w:qFormat/>
    <w:rsid w:val="00B76785"/>
    <w:pPr>
      <w:keepNext/>
      <w:tabs>
        <w:tab w:val="num" w:pos="2160"/>
      </w:tabs>
      <w:spacing w:after="0" w:line="240" w:lineRule="auto"/>
      <w:ind w:left="2160" w:hanging="2160"/>
      <w:jc w:val="both"/>
      <w:outlineLvl w:val="3"/>
    </w:pPr>
    <w:rPr>
      <w:rFonts w:ascii="Times New Roman" w:eastAsia="Times New Roman" w:hAnsi="Times New Roman" w:cs="Times New Roman"/>
      <w:caps/>
      <w:szCs w:val="20"/>
      <w:u w:val="single"/>
      <w:lang w:eastAsia="fr-FR"/>
    </w:rPr>
  </w:style>
  <w:style w:type="paragraph" w:styleId="Titre5">
    <w:name w:val="heading 5"/>
    <w:basedOn w:val="Normal"/>
    <w:next w:val="Normal"/>
    <w:link w:val="Titre5Car"/>
    <w:qFormat/>
    <w:rsid w:val="00B76785"/>
    <w:pPr>
      <w:tabs>
        <w:tab w:val="num" w:pos="1440"/>
      </w:tabs>
      <w:spacing w:after="0" w:line="240" w:lineRule="auto"/>
      <w:ind w:left="1008" w:hanging="1008"/>
      <w:jc w:val="both"/>
      <w:outlineLvl w:val="4"/>
    </w:pPr>
    <w:rPr>
      <w:rFonts w:ascii="Times New Roman" w:eastAsia="Times New Roman" w:hAnsi="Times New Roman" w:cs="Times New Roman"/>
      <w:caps/>
      <w:szCs w:val="20"/>
      <w:u w:val="single"/>
      <w:lang w:eastAsia="fr-FR"/>
    </w:rPr>
  </w:style>
  <w:style w:type="paragraph" w:styleId="Titre6">
    <w:name w:val="heading 6"/>
    <w:basedOn w:val="Normal"/>
    <w:next w:val="Normal"/>
    <w:link w:val="Titre6Car"/>
    <w:qFormat/>
    <w:rsid w:val="00B76785"/>
    <w:pPr>
      <w:tabs>
        <w:tab w:val="num" w:pos="1152"/>
      </w:tabs>
      <w:spacing w:before="240" w:after="60" w:line="240" w:lineRule="auto"/>
      <w:ind w:left="1152" w:hanging="1152"/>
      <w:outlineLvl w:val="5"/>
    </w:pPr>
    <w:rPr>
      <w:rFonts w:ascii="Times New Roman" w:eastAsia="Times New Roman" w:hAnsi="Times New Roman" w:cs="Times New Roman"/>
      <w:i/>
      <w:szCs w:val="20"/>
      <w:lang w:eastAsia="fr-FR"/>
    </w:rPr>
  </w:style>
  <w:style w:type="paragraph" w:styleId="Titre7">
    <w:name w:val="heading 7"/>
    <w:basedOn w:val="Normal"/>
    <w:next w:val="Normal"/>
    <w:link w:val="Titre7Car"/>
    <w:qFormat/>
    <w:rsid w:val="00B76785"/>
    <w:pPr>
      <w:tabs>
        <w:tab w:val="num" w:pos="1296"/>
      </w:tabs>
      <w:spacing w:before="240" w:after="60" w:line="240" w:lineRule="auto"/>
      <w:ind w:left="1296" w:hanging="1296"/>
      <w:outlineLvl w:val="6"/>
    </w:pPr>
    <w:rPr>
      <w:rFonts w:ascii="Arial" w:eastAsia="Times New Roman" w:hAnsi="Arial" w:cs="Times New Roman"/>
      <w:sz w:val="20"/>
      <w:szCs w:val="20"/>
      <w:lang w:eastAsia="fr-FR"/>
    </w:rPr>
  </w:style>
  <w:style w:type="paragraph" w:styleId="Titre8">
    <w:name w:val="heading 8"/>
    <w:basedOn w:val="Normal"/>
    <w:next w:val="Normal"/>
    <w:link w:val="Titre8Car"/>
    <w:qFormat/>
    <w:rsid w:val="00B76785"/>
    <w:pPr>
      <w:tabs>
        <w:tab w:val="num" w:pos="1440"/>
      </w:tabs>
      <w:spacing w:before="240" w:after="60" w:line="240" w:lineRule="auto"/>
      <w:ind w:left="1440" w:hanging="1440"/>
      <w:outlineLvl w:val="7"/>
    </w:pPr>
    <w:rPr>
      <w:rFonts w:ascii="Arial" w:eastAsia="Times New Roman" w:hAnsi="Arial" w:cs="Times New Roman"/>
      <w:i/>
      <w:sz w:val="20"/>
      <w:szCs w:val="20"/>
      <w:lang w:eastAsia="fr-FR"/>
    </w:rPr>
  </w:style>
  <w:style w:type="paragraph" w:styleId="Titre9">
    <w:name w:val="heading 9"/>
    <w:basedOn w:val="Normal"/>
    <w:next w:val="Normal"/>
    <w:link w:val="Titre9Car"/>
    <w:qFormat/>
    <w:rsid w:val="00B76785"/>
    <w:pPr>
      <w:tabs>
        <w:tab w:val="num" w:pos="1584"/>
      </w:tabs>
      <w:spacing w:before="240" w:after="60" w:line="240" w:lineRule="auto"/>
      <w:ind w:left="1584" w:hanging="1584"/>
      <w:outlineLvl w:val="8"/>
    </w:pPr>
    <w:rPr>
      <w:rFonts w:ascii="Arial" w:eastAsia="Times New Roman" w:hAnsi="Arial" w:cs="Times New Roman"/>
      <w:b/>
      <w:i/>
      <w:sz w:val="1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76785"/>
    <w:rPr>
      <w:rFonts w:asciiTheme="majorHAnsi" w:eastAsiaTheme="majorEastAsia" w:hAnsiTheme="majorHAnsi" w:cstheme="majorBidi"/>
      <w:b/>
      <w:bCs/>
      <w:color w:val="365F91" w:themeColor="accent1" w:themeShade="BF"/>
      <w:sz w:val="28"/>
      <w:szCs w:val="28"/>
      <w:lang w:eastAsia="fr-CA"/>
    </w:rPr>
  </w:style>
  <w:style w:type="character" w:customStyle="1" w:styleId="Titre2Car">
    <w:name w:val="Titre 2 Car"/>
    <w:basedOn w:val="Policepardfaut"/>
    <w:link w:val="Titre2"/>
    <w:rsid w:val="00B76785"/>
    <w:rPr>
      <w:rFonts w:ascii="Times New Roman" w:eastAsia="Times New Roman" w:hAnsi="Times New Roman" w:cs="Times New Roman"/>
      <w:b/>
      <w:caps/>
      <w:sz w:val="24"/>
      <w:szCs w:val="20"/>
      <w:u w:val="single"/>
      <w:lang w:eastAsia="fr-FR"/>
    </w:rPr>
  </w:style>
  <w:style w:type="character" w:customStyle="1" w:styleId="Titre3Car">
    <w:name w:val="Titre 3 Car"/>
    <w:basedOn w:val="Policepardfaut"/>
    <w:link w:val="Titre3"/>
    <w:rsid w:val="00B76785"/>
    <w:rPr>
      <w:rFonts w:ascii="Times New Roman" w:eastAsia="Times New Roman" w:hAnsi="Times New Roman" w:cs="Times New Roman"/>
      <w:b/>
      <w:caps/>
      <w:sz w:val="23"/>
      <w:szCs w:val="20"/>
      <w:lang w:eastAsia="fr-FR"/>
    </w:rPr>
  </w:style>
  <w:style w:type="character" w:customStyle="1" w:styleId="Titre4Car">
    <w:name w:val="Titre 4 Car"/>
    <w:basedOn w:val="Policepardfaut"/>
    <w:link w:val="Titre4"/>
    <w:rsid w:val="00B76785"/>
    <w:rPr>
      <w:rFonts w:ascii="Times New Roman" w:eastAsia="Times New Roman" w:hAnsi="Times New Roman" w:cs="Times New Roman"/>
      <w:caps/>
      <w:szCs w:val="20"/>
      <w:u w:val="single"/>
      <w:lang w:eastAsia="fr-FR"/>
    </w:rPr>
  </w:style>
  <w:style w:type="character" w:customStyle="1" w:styleId="Titre5Car">
    <w:name w:val="Titre 5 Car"/>
    <w:basedOn w:val="Policepardfaut"/>
    <w:link w:val="Titre5"/>
    <w:rsid w:val="00B76785"/>
    <w:rPr>
      <w:rFonts w:ascii="Times New Roman" w:eastAsia="Times New Roman" w:hAnsi="Times New Roman" w:cs="Times New Roman"/>
      <w:caps/>
      <w:szCs w:val="20"/>
      <w:u w:val="single"/>
      <w:lang w:eastAsia="fr-FR"/>
    </w:rPr>
  </w:style>
  <w:style w:type="character" w:customStyle="1" w:styleId="Titre6Car">
    <w:name w:val="Titre 6 Car"/>
    <w:basedOn w:val="Policepardfaut"/>
    <w:link w:val="Titre6"/>
    <w:rsid w:val="00B76785"/>
    <w:rPr>
      <w:rFonts w:ascii="Times New Roman" w:eastAsia="Times New Roman" w:hAnsi="Times New Roman" w:cs="Times New Roman"/>
      <w:i/>
      <w:szCs w:val="20"/>
      <w:lang w:eastAsia="fr-FR"/>
    </w:rPr>
  </w:style>
  <w:style w:type="character" w:customStyle="1" w:styleId="Titre7Car">
    <w:name w:val="Titre 7 Car"/>
    <w:basedOn w:val="Policepardfaut"/>
    <w:link w:val="Titre7"/>
    <w:rsid w:val="00B76785"/>
    <w:rPr>
      <w:rFonts w:ascii="Arial" w:eastAsia="Times New Roman" w:hAnsi="Arial" w:cs="Times New Roman"/>
      <w:sz w:val="20"/>
      <w:szCs w:val="20"/>
      <w:lang w:eastAsia="fr-FR"/>
    </w:rPr>
  </w:style>
  <w:style w:type="character" w:customStyle="1" w:styleId="Titre8Car">
    <w:name w:val="Titre 8 Car"/>
    <w:basedOn w:val="Policepardfaut"/>
    <w:link w:val="Titre8"/>
    <w:rsid w:val="00B76785"/>
    <w:rPr>
      <w:rFonts w:ascii="Arial" w:eastAsia="Times New Roman" w:hAnsi="Arial" w:cs="Times New Roman"/>
      <w:i/>
      <w:sz w:val="20"/>
      <w:szCs w:val="20"/>
      <w:lang w:eastAsia="fr-FR"/>
    </w:rPr>
  </w:style>
  <w:style w:type="character" w:customStyle="1" w:styleId="Titre9Car">
    <w:name w:val="Titre 9 Car"/>
    <w:basedOn w:val="Policepardfaut"/>
    <w:link w:val="Titre9"/>
    <w:rsid w:val="00B76785"/>
    <w:rPr>
      <w:rFonts w:ascii="Arial" w:eastAsia="Times New Roman" w:hAnsi="Arial" w:cs="Times New Roman"/>
      <w:b/>
      <w:i/>
      <w:sz w:val="18"/>
      <w:szCs w:val="20"/>
      <w:lang w:eastAsia="fr-FR"/>
    </w:rPr>
  </w:style>
  <w:style w:type="numbering" w:customStyle="1" w:styleId="Aucuneliste1">
    <w:name w:val="Aucune liste1"/>
    <w:next w:val="Aucuneliste"/>
    <w:uiPriority w:val="99"/>
    <w:semiHidden/>
    <w:unhideWhenUsed/>
    <w:rsid w:val="00B76785"/>
  </w:style>
  <w:style w:type="paragraph" w:styleId="Paragraphedeliste">
    <w:name w:val="List Paragraph"/>
    <w:basedOn w:val="Normal"/>
    <w:uiPriority w:val="34"/>
    <w:qFormat/>
    <w:rsid w:val="00B76785"/>
    <w:pPr>
      <w:spacing w:after="0" w:line="240" w:lineRule="auto"/>
      <w:ind w:left="720"/>
      <w:contextualSpacing/>
    </w:pPr>
    <w:rPr>
      <w:rFonts w:ascii="Times New Roman" w:eastAsia="Times New Roman" w:hAnsi="Times New Roman" w:cs="Times New Roman"/>
      <w:sz w:val="24"/>
      <w:szCs w:val="24"/>
      <w:lang w:eastAsia="fr-CA"/>
    </w:rPr>
  </w:style>
  <w:style w:type="character" w:customStyle="1" w:styleId="hps">
    <w:name w:val="hps"/>
    <w:basedOn w:val="Policepardfaut"/>
    <w:rsid w:val="00B76785"/>
  </w:style>
  <w:style w:type="paragraph" w:styleId="Textedebulles">
    <w:name w:val="Balloon Text"/>
    <w:basedOn w:val="Normal"/>
    <w:link w:val="TextedebullesCar"/>
    <w:unhideWhenUsed/>
    <w:rsid w:val="00B76785"/>
    <w:pPr>
      <w:spacing w:after="0" w:line="240" w:lineRule="auto"/>
    </w:pPr>
    <w:rPr>
      <w:rFonts w:ascii="Tahoma" w:eastAsia="Times New Roman" w:hAnsi="Tahoma" w:cs="Tahoma"/>
      <w:sz w:val="16"/>
      <w:szCs w:val="16"/>
      <w:lang w:eastAsia="fr-CA"/>
    </w:rPr>
  </w:style>
  <w:style w:type="character" w:customStyle="1" w:styleId="TextedebullesCar">
    <w:name w:val="Texte de bulles Car"/>
    <w:basedOn w:val="Policepardfaut"/>
    <w:link w:val="Textedebulles"/>
    <w:rsid w:val="00B76785"/>
    <w:rPr>
      <w:rFonts w:ascii="Tahoma" w:eastAsia="Times New Roman" w:hAnsi="Tahoma" w:cs="Tahoma"/>
      <w:sz w:val="16"/>
      <w:szCs w:val="16"/>
      <w:lang w:eastAsia="fr-CA"/>
    </w:rPr>
  </w:style>
  <w:style w:type="character" w:customStyle="1" w:styleId="transpan">
    <w:name w:val="transpan"/>
    <w:basedOn w:val="Policepardfaut"/>
    <w:rsid w:val="00B76785"/>
  </w:style>
  <w:style w:type="numbering" w:customStyle="1" w:styleId="Style1">
    <w:name w:val="Style1"/>
    <w:uiPriority w:val="99"/>
    <w:rsid w:val="00B76785"/>
    <w:pPr>
      <w:numPr>
        <w:numId w:val="1"/>
      </w:numPr>
    </w:pPr>
  </w:style>
  <w:style w:type="table" w:styleId="Grilledutableau">
    <w:name w:val="Table Grid"/>
    <w:basedOn w:val="TableauNormal"/>
    <w:rsid w:val="00B76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En-tteCar">
    <w:name w:val="En-tête Car"/>
    <w:basedOn w:val="Policepardfaut"/>
    <w:link w:val="En-tte"/>
    <w:uiPriority w:val="99"/>
    <w:rsid w:val="00B76785"/>
    <w:rPr>
      <w:rFonts w:ascii="Times New Roman" w:eastAsia="Times New Roman" w:hAnsi="Times New Roman" w:cs="Times New Roman"/>
      <w:sz w:val="24"/>
      <w:szCs w:val="24"/>
      <w:lang w:eastAsia="fr-CA"/>
    </w:rPr>
  </w:style>
  <w:style w:type="paragraph" w:styleId="Pieddepage">
    <w:name w:val="footer"/>
    <w:basedOn w:val="Normal"/>
    <w:link w:val="PieddepageCar"/>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PieddepageCar">
    <w:name w:val="Pied de page Car"/>
    <w:basedOn w:val="Policepardfaut"/>
    <w:link w:val="Pieddepage"/>
    <w:rsid w:val="00B76785"/>
    <w:rPr>
      <w:rFonts w:ascii="Times New Roman" w:eastAsia="Times New Roman" w:hAnsi="Times New Roman" w:cs="Times New Roman"/>
      <w:sz w:val="24"/>
      <w:szCs w:val="24"/>
      <w:lang w:eastAsia="fr-CA"/>
    </w:rPr>
  </w:style>
  <w:style w:type="paragraph" w:styleId="Sansinterligne">
    <w:name w:val="No Spacing"/>
    <w:uiPriority w:val="1"/>
    <w:qFormat/>
    <w:rsid w:val="00B76785"/>
    <w:pPr>
      <w:spacing w:after="0" w:line="240" w:lineRule="auto"/>
    </w:pPr>
  </w:style>
  <w:style w:type="paragraph" w:customStyle="1" w:styleId="P1">
    <w:name w:val="P1"/>
    <w:basedOn w:val="Normal"/>
    <w:rsid w:val="00B76785"/>
    <w:pPr>
      <w:spacing w:after="0" w:line="240" w:lineRule="auto"/>
      <w:ind w:left="2160"/>
      <w:jc w:val="both"/>
    </w:pPr>
    <w:rPr>
      <w:rFonts w:ascii="Times New Roman" w:eastAsia="Times New Roman" w:hAnsi="Times New Roman" w:cs="Times New Roman"/>
      <w:szCs w:val="20"/>
      <w:lang w:eastAsia="fr-FR"/>
    </w:rPr>
  </w:style>
  <w:style w:type="paragraph" w:customStyle="1" w:styleId="Default">
    <w:name w:val="Default"/>
    <w:rsid w:val="00B76785"/>
    <w:pPr>
      <w:autoSpaceDE w:val="0"/>
      <w:autoSpaceDN w:val="0"/>
      <w:adjustRightInd w:val="0"/>
      <w:spacing w:after="0" w:line="240" w:lineRule="auto"/>
    </w:pPr>
    <w:rPr>
      <w:rFonts w:ascii="Arial" w:eastAsia="Calibri" w:hAnsi="Arial" w:cs="Arial"/>
      <w:color w:val="000000"/>
      <w:sz w:val="24"/>
      <w:szCs w:val="24"/>
    </w:rPr>
  </w:style>
  <w:style w:type="character" w:styleId="Accentuation">
    <w:name w:val="Emphasis"/>
    <w:uiPriority w:val="20"/>
    <w:qFormat/>
    <w:rsid w:val="00B76785"/>
    <w:rPr>
      <w:i/>
      <w:iCs/>
    </w:rPr>
  </w:style>
  <w:style w:type="character" w:customStyle="1" w:styleId="apple-converted-space">
    <w:name w:val="apple-converted-space"/>
    <w:rsid w:val="00B76785"/>
  </w:style>
  <w:style w:type="character" w:styleId="Lienhypertexte">
    <w:name w:val="Hyperlink"/>
    <w:uiPriority w:val="99"/>
    <w:unhideWhenUsed/>
    <w:rsid w:val="00B76785"/>
    <w:rPr>
      <w:color w:val="0000FF"/>
      <w:u w:val="single"/>
    </w:rPr>
  </w:style>
  <w:style w:type="table" w:customStyle="1" w:styleId="Grilledutableau1">
    <w:name w:val="Grille du tableau1"/>
    <w:basedOn w:val="TableauNormal"/>
    <w:next w:val="Grilledutableau"/>
    <w:uiPriority w:val="59"/>
    <w:rsid w:val="00B767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z">
    <w:name w:val="label-z"/>
    <w:basedOn w:val="Policepardfaut"/>
    <w:rsid w:val="00B76785"/>
  </w:style>
  <w:style w:type="character" w:customStyle="1" w:styleId="widthfixforlabel">
    <w:name w:val="widthfixforlabel"/>
    <w:basedOn w:val="Policepardfaut"/>
    <w:rsid w:val="00B76785"/>
  </w:style>
  <w:style w:type="character" w:customStyle="1" w:styleId="texte-courant">
    <w:name w:val="texte-courant"/>
    <w:basedOn w:val="Policepardfaut"/>
    <w:rsid w:val="00B76785"/>
  </w:style>
  <w:style w:type="character" w:customStyle="1" w:styleId="label-l">
    <w:name w:val="label-l"/>
    <w:basedOn w:val="Policepardfaut"/>
    <w:rsid w:val="00B76785"/>
  </w:style>
  <w:style w:type="character" w:customStyle="1" w:styleId="Normal1">
    <w:name w:val="Normal1"/>
    <w:basedOn w:val="Policepardfaut"/>
    <w:rsid w:val="00B76785"/>
  </w:style>
  <w:style w:type="paragraph" w:styleId="NormalWeb">
    <w:name w:val="Normal (Web)"/>
    <w:basedOn w:val="Normal"/>
    <w:uiPriority w:val="99"/>
    <w:unhideWhenUsed/>
    <w:rsid w:val="00B76785"/>
    <w:pPr>
      <w:spacing w:after="0" w:line="240" w:lineRule="auto"/>
    </w:pPr>
    <w:rPr>
      <w:rFonts w:ascii="Times New Roman" w:hAnsi="Times New Roman" w:cs="Times New Roman"/>
      <w:sz w:val="24"/>
      <w:szCs w:val="24"/>
      <w:lang w:eastAsia="fr-CA"/>
    </w:rPr>
  </w:style>
  <w:style w:type="paragraph" w:customStyle="1" w:styleId="western">
    <w:name w:val="western"/>
    <w:basedOn w:val="Normal"/>
    <w:rsid w:val="00B76785"/>
    <w:pPr>
      <w:spacing w:after="0" w:line="240" w:lineRule="auto"/>
    </w:pPr>
    <w:rPr>
      <w:rFonts w:ascii="Times New Roman" w:eastAsia="Calibri" w:hAnsi="Times New Roman" w:cs="Times New Roman"/>
      <w:sz w:val="24"/>
      <w:szCs w:val="24"/>
      <w:lang w:eastAsia="fr-CA"/>
    </w:rPr>
  </w:style>
  <w:style w:type="paragraph" w:customStyle="1" w:styleId="Normal10">
    <w:name w:val="Normal_1"/>
    <w:uiPriority w:val="99"/>
    <w:rsid w:val="00B76785"/>
    <w:pPr>
      <w:autoSpaceDE w:val="0"/>
      <w:autoSpaceDN w:val="0"/>
      <w:adjustRightInd w:val="0"/>
      <w:spacing w:after="0" w:line="240" w:lineRule="auto"/>
    </w:pPr>
    <w:rPr>
      <w:rFonts w:ascii="Calibri" w:eastAsia="Times New Roman" w:hAnsi="Calibri" w:cs="Times New Roman"/>
      <w:color w:val="000000"/>
      <w:szCs w:val="20"/>
      <w:lang w:eastAsia="fr-CA"/>
    </w:rPr>
  </w:style>
  <w:style w:type="paragraph" w:styleId="PrformatHTML">
    <w:name w:val="HTML Preformatted"/>
    <w:basedOn w:val="Normal"/>
    <w:link w:val="PrformatHTMLCar"/>
    <w:uiPriority w:val="99"/>
    <w:unhideWhenUsed/>
    <w:rsid w:val="00B76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CA"/>
    </w:rPr>
  </w:style>
  <w:style w:type="character" w:customStyle="1" w:styleId="PrformatHTMLCar">
    <w:name w:val="Préformaté HTML Car"/>
    <w:basedOn w:val="Policepardfaut"/>
    <w:link w:val="PrformatHTML"/>
    <w:uiPriority w:val="99"/>
    <w:rsid w:val="00B76785"/>
    <w:rPr>
      <w:rFonts w:ascii="Courier New" w:eastAsia="Times New Roman" w:hAnsi="Courier New" w:cs="Courier New"/>
      <w:sz w:val="20"/>
      <w:szCs w:val="20"/>
      <w:lang w:eastAsia="fr-CA"/>
    </w:rPr>
  </w:style>
  <w:style w:type="table" w:styleId="Listeclaire">
    <w:name w:val="Light List"/>
    <w:basedOn w:val="TableauNormal"/>
    <w:uiPriority w:val="61"/>
    <w:rsid w:val="00B767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lev">
    <w:name w:val="Strong"/>
    <w:uiPriority w:val="22"/>
    <w:qFormat/>
    <w:rsid w:val="00B76785"/>
    <w:rPr>
      <w:b/>
      <w:bCs/>
    </w:rPr>
  </w:style>
  <w:style w:type="table" w:styleId="Ombrageclair">
    <w:name w:val="Light Shading"/>
    <w:basedOn w:val="TableauNormal"/>
    <w:uiPriority w:val="60"/>
    <w:rsid w:val="00B767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orpsdetexte2">
    <w:name w:val="Body Text 2"/>
    <w:basedOn w:val="Normal"/>
    <w:link w:val="Corpsdetexte2Car"/>
    <w:uiPriority w:val="99"/>
    <w:semiHidden/>
    <w:unhideWhenUsed/>
    <w:rsid w:val="00322704"/>
    <w:pPr>
      <w:spacing w:after="120" w:line="480" w:lineRule="auto"/>
    </w:pPr>
    <w:rPr>
      <w14:ligatures w14:val="standardContextual"/>
    </w:rPr>
  </w:style>
  <w:style w:type="character" w:customStyle="1" w:styleId="Corpsdetexte2Car">
    <w:name w:val="Corps de texte 2 Car"/>
    <w:basedOn w:val="Policepardfaut"/>
    <w:link w:val="Corpsdetexte2"/>
    <w:uiPriority w:val="99"/>
    <w:semiHidden/>
    <w:rsid w:val="00322704"/>
    <w:rPr>
      <w14:ligatures w14:val="standardContextual"/>
    </w:rPr>
  </w:style>
  <w:style w:type="paragraph" w:customStyle="1" w:styleId="citationgreffe">
    <w:name w:val="citationgreffe"/>
    <w:basedOn w:val="Normal"/>
    <w:rsid w:val="008673AE"/>
    <w:pPr>
      <w:spacing w:before="100" w:beforeAutospacing="1" w:after="100" w:afterAutospacing="1" w:line="240" w:lineRule="auto"/>
    </w:pPr>
    <w:rPr>
      <w:rFonts w:ascii="Times New Roman" w:eastAsia="Times New Roman" w:hAnsi="Times New Roman" w:cs="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16</Pages>
  <Words>5467</Words>
  <Characters>30565</Characters>
  <Application>Microsoft Office Word</Application>
  <DocSecurity>0</DocSecurity>
  <Lines>898</Lines>
  <Paragraphs>285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Poulin</dc:creator>
  <cp:lastModifiedBy>Louise Poulin</cp:lastModifiedBy>
  <cp:revision>65</cp:revision>
  <dcterms:created xsi:type="dcterms:W3CDTF">2021-10-19T13:03:00Z</dcterms:created>
  <dcterms:modified xsi:type="dcterms:W3CDTF">2023-06-27T18:05:00Z</dcterms:modified>
</cp:coreProperties>
</file>